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213CC" w:rsidRPr="002F3CE0" w:rsidRDefault="00F213CC" w:rsidP="00CE1FB6">
      <w:pPr>
        <w:spacing w:after="0" w:line="240" w:lineRule="auto"/>
        <w:ind w:left="4956"/>
        <w:jc w:val="right"/>
        <w:rPr>
          <w:rFonts w:ascii="Cambria" w:eastAsia="Times New Roman" w:hAnsi="Cambria" w:cs="Arial"/>
          <w:lang w:eastAsia="pl-PL"/>
        </w:rPr>
      </w:pPr>
      <w:r w:rsidRPr="002F3CE0">
        <w:rPr>
          <w:rFonts w:ascii="Cambria" w:eastAsia="Times New Roman" w:hAnsi="Cambria" w:cs="Arial"/>
          <w:lang w:eastAsia="pl-PL"/>
        </w:rPr>
        <w:t xml:space="preserve">Warszawa, </w:t>
      </w:r>
      <w:r w:rsidR="008E38E4">
        <w:rPr>
          <w:rFonts w:ascii="Cambria" w:eastAsia="Times New Roman" w:hAnsi="Cambria" w:cs="Arial"/>
          <w:lang w:eastAsia="pl-PL"/>
        </w:rPr>
        <w:t>20</w:t>
      </w:r>
      <w:bookmarkStart w:id="0" w:name="_GoBack"/>
      <w:bookmarkEnd w:id="0"/>
      <w:r w:rsidR="0047133E" w:rsidRPr="002F3CE0">
        <w:rPr>
          <w:rFonts w:ascii="Cambria" w:eastAsia="Times New Roman" w:hAnsi="Cambria" w:cs="Arial"/>
          <w:lang w:eastAsia="pl-PL"/>
        </w:rPr>
        <w:t xml:space="preserve"> lipca</w:t>
      </w:r>
      <w:r w:rsidR="00BA3749" w:rsidRPr="002F3CE0">
        <w:rPr>
          <w:rFonts w:ascii="Cambria" w:eastAsia="Times New Roman" w:hAnsi="Cambria" w:cs="Arial"/>
          <w:lang w:eastAsia="pl-PL"/>
        </w:rPr>
        <w:t xml:space="preserve"> 2</w:t>
      </w:r>
      <w:r w:rsidR="00894A2D" w:rsidRPr="002F3CE0">
        <w:rPr>
          <w:rFonts w:ascii="Cambria" w:eastAsia="Times New Roman" w:hAnsi="Cambria" w:cs="Arial"/>
          <w:lang w:eastAsia="pl-PL"/>
        </w:rPr>
        <w:t>020</w:t>
      </w:r>
      <w:r w:rsidR="006274AC" w:rsidRPr="002F3CE0">
        <w:rPr>
          <w:rFonts w:ascii="Cambria" w:eastAsia="Times New Roman" w:hAnsi="Cambria" w:cs="Arial"/>
          <w:lang w:eastAsia="pl-PL"/>
        </w:rPr>
        <w:t xml:space="preserve"> r.</w:t>
      </w:r>
    </w:p>
    <w:p w:rsidR="00F213CC" w:rsidRPr="002F3CE0" w:rsidRDefault="00F213CC" w:rsidP="00F213CC">
      <w:pPr>
        <w:widowControl w:val="0"/>
        <w:spacing w:after="0" w:line="240" w:lineRule="auto"/>
        <w:rPr>
          <w:rFonts w:ascii="Cambria" w:eastAsia="Times New Roman" w:hAnsi="Cambria" w:cs="Arial"/>
          <w:lang w:eastAsia="pl-PL"/>
        </w:rPr>
      </w:pPr>
    </w:p>
    <w:p w:rsidR="00531FB6" w:rsidRPr="002F3CE0" w:rsidRDefault="00F213CC" w:rsidP="00141195">
      <w:pPr>
        <w:keepNext/>
        <w:spacing w:after="0" w:line="240" w:lineRule="auto"/>
        <w:outlineLvl w:val="0"/>
        <w:rPr>
          <w:rFonts w:ascii="Cambria" w:eastAsia="Times New Roman" w:hAnsi="Cambria" w:cs="Arial"/>
          <w:b/>
          <w:bCs/>
          <w:lang w:eastAsia="pl-PL"/>
        </w:rPr>
      </w:pPr>
      <w:r w:rsidRPr="002F3CE0">
        <w:rPr>
          <w:rFonts w:ascii="Cambria" w:eastAsia="Times New Roman" w:hAnsi="Cambria" w:cs="Arial"/>
          <w:b/>
          <w:lang w:eastAsia="pl-PL"/>
        </w:rPr>
        <w:t xml:space="preserve">                </w:t>
      </w:r>
      <w:r w:rsidR="0091090A" w:rsidRPr="002F3CE0">
        <w:rPr>
          <w:rFonts w:ascii="Cambria" w:eastAsia="Times New Roman" w:hAnsi="Cambria" w:cs="Arial"/>
          <w:b/>
          <w:lang w:eastAsia="pl-PL"/>
        </w:rPr>
        <w:t xml:space="preserve">     </w:t>
      </w:r>
    </w:p>
    <w:p w:rsidR="00F213CC" w:rsidRPr="002F3CE0" w:rsidRDefault="00F213CC" w:rsidP="00F213CC">
      <w:pPr>
        <w:widowControl w:val="0"/>
        <w:spacing w:after="0" w:line="240" w:lineRule="auto"/>
        <w:ind w:firstLine="708"/>
        <w:rPr>
          <w:rFonts w:ascii="Cambria" w:eastAsia="Times New Roman" w:hAnsi="Cambria" w:cs="Arial"/>
          <w:lang w:eastAsia="pl-PL"/>
        </w:rPr>
      </w:pPr>
    </w:p>
    <w:p w:rsidR="00BA3749" w:rsidRPr="002F3CE0" w:rsidRDefault="00BA3749" w:rsidP="00BA3749">
      <w:pPr>
        <w:keepNext/>
        <w:spacing w:after="0" w:line="240" w:lineRule="auto"/>
        <w:outlineLvl w:val="0"/>
        <w:rPr>
          <w:rFonts w:ascii="Cambria" w:eastAsia="Times New Roman" w:hAnsi="Cambria" w:cs="Arial"/>
          <w:b/>
          <w:lang w:eastAsia="pl-PL"/>
        </w:rPr>
      </w:pPr>
      <w:r w:rsidRPr="002F3CE0">
        <w:rPr>
          <w:rFonts w:ascii="Cambria" w:eastAsia="Times New Roman" w:hAnsi="Cambria" w:cs="Arial"/>
          <w:b/>
          <w:lang w:eastAsia="pl-PL"/>
        </w:rPr>
        <w:t xml:space="preserve">           ZATWIERDZAM</w:t>
      </w:r>
    </w:p>
    <w:p w:rsidR="00BA3749" w:rsidRPr="002F3CE0" w:rsidRDefault="00BA3749" w:rsidP="00BA3749">
      <w:pPr>
        <w:keepNext/>
        <w:spacing w:after="0" w:line="240" w:lineRule="auto"/>
        <w:outlineLvl w:val="0"/>
        <w:rPr>
          <w:rFonts w:ascii="Cambria" w:eastAsia="Times New Roman" w:hAnsi="Cambria" w:cs="Arial"/>
          <w:b/>
          <w:bCs/>
          <w:lang w:eastAsia="pl-PL"/>
        </w:rPr>
      </w:pPr>
    </w:p>
    <w:p w:rsidR="008E38E4" w:rsidRPr="0040323E" w:rsidRDefault="008E38E4" w:rsidP="008E38E4">
      <w:pPr>
        <w:widowControl w:val="0"/>
        <w:spacing w:after="0" w:line="360" w:lineRule="auto"/>
        <w:ind w:firstLine="709"/>
        <w:rPr>
          <w:rFonts w:ascii="Cambria" w:eastAsia="Times New Roman" w:hAnsi="Cambria" w:cs="Arial"/>
          <w:b/>
          <w:lang w:eastAsia="pl-PL"/>
        </w:rPr>
      </w:pPr>
      <w:r>
        <w:rPr>
          <w:rFonts w:ascii="Cambria" w:eastAsia="Times New Roman" w:hAnsi="Cambria" w:cs="Arial"/>
          <w:b/>
          <w:lang w:eastAsia="pl-PL"/>
        </w:rPr>
        <w:t xml:space="preserve">     ZASTĘPUJĄCY </w:t>
      </w:r>
      <w:r w:rsidRPr="0040323E">
        <w:rPr>
          <w:rFonts w:ascii="Cambria" w:eastAsia="Times New Roman" w:hAnsi="Cambria" w:cs="Arial"/>
          <w:b/>
          <w:lang w:eastAsia="pl-PL"/>
        </w:rPr>
        <w:t>DYREKTOR</w:t>
      </w:r>
      <w:r>
        <w:rPr>
          <w:rFonts w:ascii="Cambria" w:eastAsia="Times New Roman" w:hAnsi="Cambria" w:cs="Arial"/>
          <w:b/>
          <w:lang w:eastAsia="pl-PL"/>
        </w:rPr>
        <w:t>A  GENERALNEGO</w:t>
      </w:r>
    </w:p>
    <w:p w:rsidR="008E38E4" w:rsidRPr="0040323E" w:rsidRDefault="008E38E4" w:rsidP="008E38E4">
      <w:pPr>
        <w:widowControl w:val="0"/>
        <w:spacing w:after="0" w:line="360" w:lineRule="auto"/>
        <w:ind w:firstLine="709"/>
        <w:rPr>
          <w:rFonts w:ascii="Cambria" w:eastAsia="Times New Roman" w:hAnsi="Cambria" w:cs="Arial"/>
          <w:b/>
          <w:lang w:eastAsia="pl-PL"/>
        </w:rPr>
      </w:pPr>
      <w:r w:rsidRPr="0040323E">
        <w:rPr>
          <w:rFonts w:ascii="Cambria" w:eastAsia="Times New Roman" w:hAnsi="Cambria" w:cs="Arial"/>
          <w:b/>
          <w:lang w:eastAsia="pl-PL"/>
        </w:rPr>
        <w:t>Urzędu Patentowego Rzeczypospolitej Polskiej</w:t>
      </w:r>
    </w:p>
    <w:p w:rsidR="008E38E4" w:rsidRPr="0040323E" w:rsidRDefault="008E38E4" w:rsidP="008E38E4">
      <w:pPr>
        <w:widowControl w:val="0"/>
        <w:spacing w:after="0" w:line="360" w:lineRule="auto"/>
        <w:ind w:firstLine="709"/>
        <w:rPr>
          <w:rFonts w:ascii="Cambria" w:eastAsia="Times New Roman" w:hAnsi="Cambria" w:cs="Arial"/>
          <w:b/>
          <w:lang w:eastAsia="pl-PL"/>
        </w:rPr>
      </w:pPr>
      <w:r w:rsidRPr="0040323E">
        <w:rPr>
          <w:rFonts w:ascii="Cambria" w:eastAsia="Times New Roman" w:hAnsi="Cambria" w:cs="Arial"/>
          <w:b/>
          <w:lang w:eastAsia="pl-PL"/>
        </w:rPr>
        <w:t xml:space="preserve">                         </w:t>
      </w:r>
      <w:r>
        <w:rPr>
          <w:rFonts w:ascii="Cambria" w:eastAsia="Times New Roman" w:hAnsi="Cambria" w:cs="Arial"/>
          <w:b/>
          <w:lang w:eastAsia="pl-PL"/>
        </w:rPr>
        <w:t xml:space="preserve">    Marcin Brzozowski</w:t>
      </w:r>
      <w:r w:rsidRPr="0040323E">
        <w:rPr>
          <w:rFonts w:ascii="Cambria" w:eastAsia="Times New Roman" w:hAnsi="Cambria" w:cs="Arial"/>
          <w:b/>
          <w:lang w:eastAsia="pl-PL"/>
        </w:rPr>
        <w:t xml:space="preserve"> </w:t>
      </w:r>
    </w:p>
    <w:p w:rsidR="00F213CC" w:rsidRPr="002F3CE0" w:rsidRDefault="00F213CC" w:rsidP="00F213CC">
      <w:pPr>
        <w:widowControl w:val="0"/>
        <w:spacing w:after="0" w:line="240" w:lineRule="auto"/>
        <w:ind w:firstLine="708"/>
        <w:rPr>
          <w:rFonts w:ascii="Cambria" w:eastAsia="Times New Roman" w:hAnsi="Cambria" w:cs="Arial"/>
          <w:lang w:eastAsia="pl-PL"/>
        </w:rPr>
      </w:pPr>
    </w:p>
    <w:p w:rsidR="00F213CC" w:rsidRPr="002F3CE0" w:rsidRDefault="00F213CC" w:rsidP="00F213CC">
      <w:pPr>
        <w:widowControl w:val="0"/>
        <w:spacing w:after="0" w:line="240" w:lineRule="auto"/>
        <w:ind w:firstLine="708"/>
        <w:rPr>
          <w:rFonts w:ascii="Cambria" w:eastAsia="Times New Roman" w:hAnsi="Cambria" w:cs="Arial"/>
          <w:lang w:eastAsia="pl-PL"/>
        </w:rPr>
      </w:pPr>
    </w:p>
    <w:p w:rsidR="00F213CC" w:rsidRPr="002F3CE0" w:rsidRDefault="00F213CC" w:rsidP="00F213CC">
      <w:pPr>
        <w:widowControl w:val="0"/>
        <w:spacing w:after="0" w:line="240" w:lineRule="auto"/>
        <w:ind w:firstLine="708"/>
        <w:rPr>
          <w:rFonts w:ascii="Cambria" w:eastAsia="Times New Roman" w:hAnsi="Cambria" w:cs="Arial"/>
          <w:lang w:eastAsia="pl-PL"/>
        </w:rPr>
      </w:pPr>
    </w:p>
    <w:p w:rsidR="00F213CC" w:rsidRPr="002F3CE0" w:rsidRDefault="00F213CC" w:rsidP="00F213CC">
      <w:pPr>
        <w:widowControl w:val="0"/>
        <w:spacing w:after="0" w:line="240" w:lineRule="auto"/>
        <w:ind w:firstLine="708"/>
        <w:rPr>
          <w:rFonts w:ascii="Cambria" w:eastAsia="Times New Roman" w:hAnsi="Cambria" w:cs="Arial"/>
          <w:lang w:eastAsia="pl-PL"/>
        </w:rPr>
      </w:pPr>
    </w:p>
    <w:p w:rsidR="00F213CC" w:rsidRPr="002F3CE0" w:rsidRDefault="00F213CC" w:rsidP="00F213CC">
      <w:pPr>
        <w:widowControl w:val="0"/>
        <w:spacing w:after="0" w:line="240" w:lineRule="auto"/>
        <w:ind w:firstLine="708"/>
        <w:rPr>
          <w:rFonts w:ascii="Cambria" w:eastAsia="Times New Roman" w:hAnsi="Cambria" w:cs="Arial"/>
          <w:lang w:eastAsia="pl-PL"/>
        </w:rPr>
      </w:pPr>
    </w:p>
    <w:p w:rsidR="00F213CC" w:rsidRPr="002F3CE0" w:rsidRDefault="00F213CC" w:rsidP="00F213CC">
      <w:pPr>
        <w:keepNext/>
        <w:spacing w:after="0" w:line="240" w:lineRule="auto"/>
        <w:jc w:val="center"/>
        <w:outlineLvl w:val="1"/>
        <w:rPr>
          <w:rFonts w:ascii="Cambria" w:eastAsia="Times New Roman" w:hAnsi="Cambria" w:cs="Arial"/>
          <w:b/>
          <w:lang w:eastAsia="pl-PL"/>
        </w:rPr>
      </w:pPr>
      <w:r w:rsidRPr="002F3CE0">
        <w:rPr>
          <w:rFonts w:ascii="Cambria" w:eastAsia="Times New Roman" w:hAnsi="Cambria" w:cs="Arial"/>
          <w:b/>
          <w:lang w:eastAsia="pl-PL"/>
        </w:rPr>
        <w:t>SPECYFIKACJA ISTOTNYCH</w:t>
      </w:r>
    </w:p>
    <w:p w:rsidR="00F213CC" w:rsidRPr="002F3CE0" w:rsidRDefault="00F213CC" w:rsidP="00F213CC">
      <w:pPr>
        <w:keepNext/>
        <w:spacing w:after="0" w:line="240" w:lineRule="auto"/>
        <w:jc w:val="center"/>
        <w:outlineLvl w:val="1"/>
        <w:rPr>
          <w:rFonts w:ascii="Cambria" w:eastAsia="Times New Roman" w:hAnsi="Cambria" w:cs="Arial"/>
          <w:b/>
          <w:lang w:eastAsia="pl-PL"/>
        </w:rPr>
      </w:pPr>
      <w:r w:rsidRPr="002F3CE0">
        <w:rPr>
          <w:rFonts w:ascii="Cambria" w:eastAsia="Times New Roman" w:hAnsi="Cambria" w:cs="Arial"/>
          <w:b/>
          <w:lang w:eastAsia="pl-PL"/>
        </w:rPr>
        <w:t>WARUNKÓW  ZAMÓWIENIA</w:t>
      </w:r>
    </w:p>
    <w:p w:rsidR="00F213CC" w:rsidRPr="002F3CE0" w:rsidRDefault="00F213CC" w:rsidP="00F213CC">
      <w:pPr>
        <w:widowControl w:val="0"/>
        <w:spacing w:after="0" w:line="240" w:lineRule="auto"/>
        <w:jc w:val="center"/>
        <w:rPr>
          <w:rFonts w:ascii="Cambria" w:eastAsia="Times New Roman" w:hAnsi="Cambria" w:cs="Arial"/>
          <w:lang w:eastAsia="pl-PL"/>
        </w:rPr>
      </w:pPr>
    </w:p>
    <w:p w:rsidR="00F213CC" w:rsidRPr="002F3CE0" w:rsidRDefault="002F3CE0" w:rsidP="00C334A5">
      <w:pPr>
        <w:widowControl w:val="0"/>
        <w:spacing w:after="0" w:line="240" w:lineRule="auto"/>
        <w:jc w:val="center"/>
        <w:rPr>
          <w:rFonts w:ascii="Cambria" w:eastAsia="Times New Roman" w:hAnsi="Cambria" w:cs="Arial"/>
          <w:b/>
          <w:lang w:eastAsia="pl-PL"/>
        </w:rPr>
      </w:pPr>
      <w:r w:rsidRPr="002F3CE0">
        <w:rPr>
          <w:rFonts w:ascii="Cambria" w:eastAsia="Times New Roman" w:hAnsi="Cambria" w:cs="Arial"/>
          <w:b/>
          <w:lang w:eastAsia="pl-PL"/>
        </w:rPr>
        <w:t>Nr sprawy BG-II.211.19</w:t>
      </w:r>
      <w:r w:rsidR="00141195" w:rsidRPr="002F3CE0">
        <w:rPr>
          <w:rFonts w:ascii="Cambria" w:eastAsia="Times New Roman" w:hAnsi="Cambria" w:cs="Arial"/>
          <w:b/>
          <w:lang w:eastAsia="pl-PL"/>
        </w:rPr>
        <w:t>.</w:t>
      </w:r>
      <w:r w:rsidR="000B53B6" w:rsidRPr="002F3CE0">
        <w:rPr>
          <w:rFonts w:ascii="Cambria" w:eastAsia="Times New Roman" w:hAnsi="Cambria" w:cs="Arial"/>
          <w:b/>
          <w:lang w:eastAsia="pl-PL"/>
        </w:rPr>
        <w:t>2020</w:t>
      </w:r>
    </w:p>
    <w:p w:rsidR="00F213CC" w:rsidRPr="002F3CE0" w:rsidRDefault="00F213CC" w:rsidP="00F213CC">
      <w:pPr>
        <w:widowControl w:val="0"/>
        <w:spacing w:after="0" w:line="240" w:lineRule="auto"/>
        <w:jc w:val="center"/>
        <w:rPr>
          <w:rFonts w:ascii="Cambria" w:eastAsia="Times New Roman" w:hAnsi="Cambria" w:cs="Arial"/>
          <w:color w:val="0070C0"/>
          <w:lang w:eastAsia="pl-PL"/>
        </w:rPr>
      </w:pPr>
    </w:p>
    <w:p w:rsidR="00F213CC" w:rsidRPr="002F3CE0" w:rsidRDefault="00F213CC" w:rsidP="00F213CC">
      <w:pPr>
        <w:widowControl w:val="0"/>
        <w:spacing w:after="0" w:line="240" w:lineRule="auto"/>
        <w:rPr>
          <w:rFonts w:ascii="Cambria" w:eastAsia="Times New Roman" w:hAnsi="Cambria" w:cs="Arial"/>
          <w:color w:val="0070C0"/>
          <w:lang w:eastAsia="pl-PL"/>
        </w:rPr>
      </w:pPr>
    </w:p>
    <w:p w:rsidR="00F213CC" w:rsidRPr="002F3CE0" w:rsidRDefault="00F213CC" w:rsidP="00F213CC">
      <w:pPr>
        <w:widowControl w:val="0"/>
        <w:spacing w:after="0" w:line="240" w:lineRule="auto"/>
        <w:rPr>
          <w:rFonts w:ascii="Cambria" w:eastAsia="Times New Roman" w:hAnsi="Cambria" w:cs="Arial"/>
          <w:color w:val="0070C0"/>
          <w:lang w:eastAsia="pl-PL"/>
        </w:rPr>
      </w:pPr>
    </w:p>
    <w:p w:rsidR="00F213CC" w:rsidRPr="002F3CE0" w:rsidRDefault="00F213CC" w:rsidP="00F213CC">
      <w:pPr>
        <w:widowControl w:val="0"/>
        <w:spacing w:after="0" w:line="240" w:lineRule="auto"/>
        <w:rPr>
          <w:rFonts w:ascii="Cambria" w:eastAsia="Times New Roman" w:hAnsi="Cambria" w:cs="Arial"/>
          <w:lang w:eastAsia="pl-PL"/>
        </w:rPr>
      </w:pPr>
    </w:p>
    <w:p w:rsidR="00F213CC" w:rsidRPr="002F3CE0" w:rsidRDefault="00F213CC" w:rsidP="00F213CC">
      <w:pPr>
        <w:widowControl w:val="0"/>
        <w:spacing w:after="0" w:line="240" w:lineRule="auto"/>
        <w:ind w:left="2835" w:hanging="2835"/>
        <w:jc w:val="both"/>
        <w:rPr>
          <w:rFonts w:ascii="Cambria" w:eastAsia="Times New Roman" w:hAnsi="Cambria" w:cs="Arial"/>
          <w:b/>
          <w:u w:val="single"/>
          <w:lang w:eastAsia="pl-PL"/>
        </w:rPr>
      </w:pPr>
      <w:r w:rsidRPr="002F3CE0">
        <w:rPr>
          <w:rFonts w:ascii="Cambria" w:eastAsia="Times New Roman" w:hAnsi="Cambria" w:cs="Arial"/>
          <w:lang w:eastAsia="pl-PL"/>
        </w:rPr>
        <w:t>Tryb postępowania</w:t>
      </w:r>
      <w:r w:rsidRPr="002F3CE0">
        <w:rPr>
          <w:rFonts w:ascii="Cambria" w:eastAsia="Times New Roman" w:hAnsi="Cambria" w:cs="Arial"/>
          <w:b/>
          <w:lang w:eastAsia="pl-PL"/>
        </w:rPr>
        <w:t xml:space="preserve">: </w:t>
      </w:r>
      <w:r w:rsidRPr="002F3CE0">
        <w:rPr>
          <w:rFonts w:ascii="Cambria" w:eastAsia="Times New Roman" w:hAnsi="Cambria" w:cs="Arial"/>
          <w:b/>
          <w:lang w:eastAsia="pl-PL"/>
        </w:rPr>
        <w:tab/>
        <w:t>PRZETARG N</w:t>
      </w:r>
      <w:r w:rsidR="006D52B1" w:rsidRPr="002F3CE0">
        <w:rPr>
          <w:rFonts w:ascii="Cambria" w:eastAsia="Times New Roman" w:hAnsi="Cambria" w:cs="Arial"/>
          <w:b/>
          <w:lang w:eastAsia="pl-PL"/>
        </w:rPr>
        <w:t>IEOGRANICZONY (art. 39 i nast. u</w:t>
      </w:r>
      <w:r w:rsidRPr="002F3CE0">
        <w:rPr>
          <w:rFonts w:ascii="Cambria" w:eastAsia="Times New Roman" w:hAnsi="Cambria" w:cs="Arial"/>
          <w:b/>
          <w:lang w:eastAsia="pl-PL"/>
        </w:rPr>
        <w:t>stawy Prawo zamówień publicznych)</w:t>
      </w:r>
    </w:p>
    <w:p w:rsidR="00F213CC" w:rsidRPr="002F3CE0" w:rsidRDefault="00F213CC" w:rsidP="00F213CC">
      <w:pPr>
        <w:widowControl w:val="0"/>
        <w:spacing w:after="0" w:line="240" w:lineRule="auto"/>
        <w:rPr>
          <w:rFonts w:ascii="Cambria" w:eastAsia="Times New Roman" w:hAnsi="Cambria" w:cs="Arial"/>
          <w:b/>
          <w:lang w:eastAsia="pl-PL"/>
        </w:rPr>
      </w:pPr>
    </w:p>
    <w:p w:rsidR="00894A2D" w:rsidRPr="002F3CE0" w:rsidRDefault="00F213CC" w:rsidP="00894A2D">
      <w:pPr>
        <w:widowControl w:val="0"/>
        <w:spacing w:after="0" w:line="240" w:lineRule="auto"/>
        <w:ind w:left="2832" w:hanging="2832"/>
        <w:jc w:val="both"/>
        <w:rPr>
          <w:rFonts w:asciiTheme="majorHAnsi" w:hAnsiTheme="majorHAnsi"/>
          <w:b/>
          <w:bCs/>
        </w:rPr>
      </w:pPr>
      <w:r w:rsidRPr="002F3CE0">
        <w:rPr>
          <w:rFonts w:ascii="Cambria" w:eastAsia="Times New Roman" w:hAnsi="Cambria" w:cs="Arial"/>
          <w:lang w:eastAsia="pl-PL"/>
        </w:rPr>
        <w:t>Przedmiot</w:t>
      </w:r>
      <w:r w:rsidRPr="002F3CE0">
        <w:rPr>
          <w:rFonts w:ascii="Cambria" w:eastAsia="Times New Roman" w:hAnsi="Cambria" w:cs="Arial"/>
          <w:b/>
          <w:lang w:eastAsia="pl-PL"/>
        </w:rPr>
        <w:t xml:space="preserve">: </w:t>
      </w:r>
      <w:r w:rsidRPr="002F3CE0">
        <w:rPr>
          <w:rFonts w:ascii="Cambria" w:eastAsia="Times New Roman" w:hAnsi="Cambria" w:cs="Arial"/>
          <w:b/>
          <w:lang w:eastAsia="pl-PL"/>
        </w:rPr>
        <w:tab/>
      </w:r>
      <w:r w:rsidR="002F3CE0" w:rsidRPr="002F3CE0">
        <w:rPr>
          <w:rFonts w:asciiTheme="majorHAnsi" w:hAnsiTheme="majorHAnsi"/>
          <w:b/>
          <w:sz w:val="24"/>
        </w:rPr>
        <w:t>W</w:t>
      </w:r>
      <w:r w:rsidR="00844629" w:rsidRPr="002F3CE0">
        <w:rPr>
          <w:rFonts w:asciiTheme="majorHAnsi" w:hAnsiTheme="majorHAnsi"/>
          <w:b/>
          <w:bCs/>
          <w:sz w:val="24"/>
        </w:rPr>
        <w:t>sparcie</w:t>
      </w:r>
      <w:r w:rsidR="002F3CE0" w:rsidRPr="002F3CE0">
        <w:rPr>
          <w:rFonts w:asciiTheme="majorHAnsi" w:hAnsiTheme="majorHAnsi"/>
          <w:b/>
          <w:bCs/>
          <w:sz w:val="24"/>
        </w:rPr>
        <w:t xml:space="preserve"> producenckie</w:t>
      </w:r>
      <w:r w:rsidR="00894A2D" w:rsidRPr="002F3CE0">
        <w:rPr>
          <w:rFonts w:asciiTheme="majorHAnsi" w:hAnsiTheme="majorHAnsi"/>
          <w:b/>
          <w:bCs/>
          <w:sz w:val="24"/>
        </w:rPr>
        <w:t xml:space="preserve"> dla </w:t>
      </w:r>
      <w:r w:rsidR="002F3CE0" w:rsidRPr="002F3CE0">
        <w:rPr>
          <w:rFonts w:asciiTheme="majorHAnsi" w:hAnsiTheme="majorHAnsi"/>
          <w:b/>
          <w:bCs/>
          <w:sz w:val="24"/>
        </w:rPr>
        <w:t>systemu antywirusowego oraz rozbudowa tego systemu.</w:t>
      </w:r>
    </w:p>
    <w:p w:rsidR="00894A2D" w:rsidRPr="002F3CE0" w:rsidRDefault="00894A2D" w:rsidP="00C62F89">
      <w:pPr>
        <w:widowControl w:val="0"/>
        <w:spacing w:after="0" w:line="240" w:lineRule="auto"/>
        <w:ind w:left="2832" w:hanging="2832"/>
        <w:jc w:val="both"/>
        <w:rPr>
          <w:rFonts w:ascii="Cambria" w:eastAsia="Times New Roman" w:hAnsi="Cambria" w:cs="Arial"/>
          <w:b/>
          <w:lang w:eastAsia="pl-PL"/>
        </w:rPr>
      </w:pPr>
    </w:p>
    <w:p w:rsidR="007D4395" w:rsidRPr="002F3CE0" w:rsidRDefault="007D4395" w:rsidP="007D4395">
      <w:pPr>
        <w:widowControl w:val="0"/>
        <w:spacing w:after="0" w:line="240" w:lineRule="auto"/>
        <w:ind w:left="2832" w:hanging="2832"/>
        <w:jc w:val="both"/>
        <w:rPr>
          <w:rFonts w:ascii="Cambria" w:eastAsia="Times New Roman" w:hAnsi="Cambria" w:cs="Arial"/>
          <w:lang w:eastAsia="pl-PL"/>
        </w:rPr>
      </w:pPr>
    </w:p>
    <w:p w:rsidR="00F213CC" w:rsidRPr="002F3CE0" w:rsidRDefault="00F213CC" w:rsidP="00F213CC">
      <w:pPr>
        <w:widowControl w:val="0"/>
        <w:spacing w:after="0" w:line="240" w:lineRule="auto"/>
        <w:ind w:left="2835" w:hanging="2835"/>
        <w:rPr>
          <w:rFonts w:ascii="Cambria" w:eastAsia="Times New Roman" w:hAnsi="Cambria" w:cs="Arial"/>
          <w:b/>
          <w:lang w:eastAsia="pl-PL"/>
        </w:rPr>
      </w:pPr>
      <w:r w:rsidRPr="002F3CE0">
        <w:rPr>
          <w:rFonts w:ascii="Cambria" w:eastAsia="Times New Roman" w:hAnsi="Cambria" w:cs="Arial"/>
          <w:lang w:eastAsia="pl-PL"/>
        </w:rPr>
        <w:t>Zamawiający</w:t>
      </w:r>
      <w:r w:rsidRPr="002F3CE0">
        <w:rPr>
          <w:rFonts w:ascii="Cambria" w:eastAsia="Times New Roman" w:hAnsi="Cambria" w:cs="Arial"/>
          <w:b/>
          <w:lang w:eastAsia="pl-PL"/>
        </w:rPr>
        <w:t xml:space="preserve">: </w:t>
      </w:r>
      <w:r w:rsidRPr="002F3CE0">
        <w:rPr>
          <w:rFonts w:ascii="Cambria" w:eastAsia="Times New Roman" w:hAnsi="Cambria" w:cs="Arial"/>
          <w:b/>
          <w:lang w:eastAsia="pl-PL"/>
        </w:rPr>
        <w:tab/>
        <w:t xml:space="preserve">URZĄD PATENTOWY </w:t>
      </w:r>
    </w:p>
    <w:p w:rsidR="00F213CC" w:rsidRPr="002F3CE0" w:rsidRDefault="00F213CC" w:rsidP="00F213CC">
      <w:pPr>
        <w:widowControl w:val="0"/>
        <w:spacing w:after="0" w:line="240" w:lineRule="auto"/>
        <w:ind w:left="2835"/>
        <w:rPr>
          <w:rFonts w:ascii="Cambria" w:eastAsia="Times New Roman" w:hAnsi="Cambria" w:cs="Arial"/>
          <w:b/>
          <w:lang w:eastAsia="pl-PL"/>
        </w:rPr>
      </w:pPr>
      <w:r w:rsidRPr="002F3CE0">
        <w:rPr>
          <w:rFonts w:ascii="Cambria" w:eastAsia="Times New Roman" w:hAnsi="Cambria" w:cs="Arial"/>
          <w:b/>
          <w:lang w:eastAsia="pl-PL"/>
        </w:rPr>
        <w:t>RZECZYPOSPOLITEJ POLSKIEJ</w:t>
      </w:r>
    </w:p>
    <w:p w:rsidR="00F213CC" w:rsidRPr="002F3CE0" w:rsidRDefault="00F213CC" w:rsidP="00F213CC">
      <w:pPr>
        <w:widowControl w:val="0"/>
        <w:spacing w:after="0" w:line="240" w:lineRule="auto"/>
        <w:ind w:left="2880" w:hanging="45"/>
        <w:rPr>
          <w:rFonts w:ascii="Cambria" w:eastAsia="Times New Roman" w:hAnsi="Cambria" w:cs="Arial"/>
          <w:b/>
          <w:lang w:eastAsia="pl-PL"/>
        </w:rPr>
      </w:pPr>
      <w:r w:rsidRPr="002F3CE0">
        <w:rPr>
          <w:rFonts w:ascii="Cambria" w:eastAsia="Times New Roman" w:hAnsi="Cambria" w:cs="Arial"/>
          <w:b/>
          <w:lang w:eastAsia="pl-PL"/>
        </w:rPr>
        <w:t>00-950 Warszawa, al. Niepodległości 188/192</w:t>
      </w:r>
    </w:p>
    <w:p w:rsidR="00F213CC" w:rsidRPr="002F3CE0" w:rsidRDefault="00F213CC" w:rsidP="00F213CC">
      <w:pPr>
        <w:widowControl w:val="0"/>
        <w:spacing w:after="0" w:line="240" w:lineRule="auto"/>
        <w:ind w:left="2880" w:hanging="2880"/>
        <w:rPr>
          <w:rFonts w:ascii="Cambria" w:eastAsia="Times New Roman" w:hAnsi="Cambria" w:cs="Arial"/>
          <w:b/>
          <w:color w:val="0070C0"/>
          <w:lang w:eastAsia="pl-PL"/>
        </w:rPr>
      </w:pPr>
      <w:r w:rsidRPr="002F3CE0">
        <w:rPr>
          <w:rFonts w:ascii="Cambria" w:eastAsia="Times New Roman" w:hAnsi="Cambria" w:cs="Arial"/>
          <w:b/>
          <w:color w:val="0070C0"/>
          <w:lang w:eastAsia="pl-PL"/>
        </w:rPr>
        <w:tab/>
      </w:r>
    </w:p>
    <w:p w:rsidR="00F213CC" w:rsidRPr="002F3CE0" w:rsidRDefault="00F213CC" w:rsidP="00F213CC">
      <w:pPr>
        <w:widowControl w:val="0"/>
        <w:spacing w:after="0" w:line="240" w:lineRule="auto"/>
        <w:rPr>
          <w:rFonts w:ascii="Cambria" w:eastAsia="Times New Roman" w:hAnsi="Cambria" w:cs="Arial"/>
          <w:b/>
          <w:color w:val="0070C0"/>
          <w:highlight w:val="yellow"/>
          <w:lang w:eastAsia="pl-PL"/>
        </w:rPr>
      </w:pPr>
    </w:p>
    <w:p w:rsidR="00F213CC" w:rsidRPr="002F3CE0" w:rsidRDefault="00F213CC" w:rsidP="00F213CC">
      <w:pPr>
        <w:widowControl w:val="0"/>
        <w:spacing w:after="0" w:line="240" w:lineRule="auto"/>
        <w:rPr>
          <w:rFonts w:ascii="Cambria" w:eastAsia="Times New Roman" w:hAnsi="Cambria" w:cs="Arial"/>
          <w:b/>
          <w:color w:val="0070C0"/>
          <w:highlight w:val="yellow"/>
          <w:lang w:eastAsia="pl-PL"/>
        </w:rPr>
      </w:pPr>
    </w:p>
    <w:p w:rsidR="00F213CC" w:rsidRPr="002F3CE0" w:rsidRDefault="00F213CC" w:rsidP="00F213CC">
      <w:pPr>
        <w:widowControl w:val="0"/>
        <w:spacing w:after="0" w:line="240" w:lineRule="auto"/>
        <w:rPr>
          <w:rFonts w:ascii="Cambria" w:eastAsia="Times New Roman" w:hAnsi="Cambria" w:cs="Arial"/>
          <w:b/>
          <w:color w:val="0070C0"/>
          <w:highlight w:val="yellow"/>
          <w:lang w:eastAsia="pl-PL"/>
        </w:rPr>
      </w:pPr>
    </w:p>
    <w:p w:rsidR="00F213CC" w:rsidRPr="002F3CE0" w:rsidRDefault="00F213CC" w:rsidP="00F213CC">
      <w:pPr>
        <w:widowControl w:val="0"/>
        <w:spacing w:after="0" w:line="240" w:lineRule="auto"/>
        <w:rPr>
          <w:rFonts w:ascii="Cambria" w:eastAsia="Times New Roman" w:hAnsi="Cambria" w:cs="Arial"/>
          <w:b/>
          <w:color w:val="0070C0"/>
          <w:highlight w:val="yellow"/>
          <w:lang w:eastAsia="pl-PL"/>
        </w:rPr>
      </w:pPr>
    </w:p>
    <w:p w:rsidR="00F213CC" w:rsidRPr="002F3CE0" w:rsidRDefault="00F213CC" w:rsidP="00F213CC">
      <w:pPr>
        <w:widowControl w:val="0"/>
        <w:spacing w:after="0" w:line="240" w:lineRule="auto"/>
        <w:rPr>
          <w:rFonts w:ascii="Cambria" w:eastAsia="Times New Roman" w:hAnsi="Cambria" w:cs="Arial"/>
          <w:b/>
          <w:color w:val="0070C0"/>
          <w:highlight w:val="yellow"/>
          <w:lang w:eastAsia="pl-PL"/>
        </w:rPr>
      </w:pPr>
    </w:p>
    <w:p w:rsidR="00F213CC" w:rsidRPr="002F3CE0" w:rsidRDefault="00F213CC" w:rsidP="00F213CC">
      <w:pPr>
        <w:widowControl w:val="0"/>
        <w:spacing w:after="0" w:line="240" w:lineRule="auto"/>
        <w:rPr>
          <w:rFonts w:ascii="Cambria" w:eastAsia="Times New Roman" w:hAnsi="Cambria" w:cs="Arial"/>
          <w:b/>
          <w:color w:val="0070C0"/>
          <w:highlight w:val="yellow"/>
          <w:lang w:eastAsia="pl-PL"/>
        </w:rPr>
      </w:pPr>
    </w:p>
    <w:p w:rsidR="00F213CC" w:rsidRPr="002F3CE0" w:rsidRDefault="00F213CC" w:rsidP="00F213CC">
      <w:pPr>
        <w:widowControl w:val="0"/>
        <w:spacing w:after="0" w:line="240" w:lineRule="auto"/>
        <w:rPr>
          <w:rFonts w:ascii="Cambria" w:eastAsia="Times New Roman" w:hAnsi="Cambria" w:cs="Arial"/>
          <w:b/>
          <w:color w:val="0070C0"/>
          <w:highlight w:val="yellow"/>
          <w:lang w:eastAsia="pl-PL"/>
        </w:rPr>
      </w:pPr>
    </w:p>
    <w:p w:rsidR="00F213CC" w:rsidRPr="002F3CE0" w:rsidRDefault="00F213CC" w:rsidP="00F213CC">
      <w:pPr>
        <w:widowControl w:val="0"/>
        <w:spacing w:after="0" w:line="240" w:lineRule="auto"/>
        <w:rPr>
          <w:rFonts w:ascii="Cambria" w:eastAsia="Times New Roman" w:hAnsi="Cambria" w:cs="Arial"/>
          <w:b/>
          <w:color w:val="0070C0"/>
          <w:highlight w:val="yellow"/>
          <w:lang w:eastAsia="pl-PL"/>
        </w:rPr>
      </w:pPr>
    </w:p>
    <w:p w:rsidR="00F213CC" w:rsidRPr="002F3CE0" w:rsidRDefault="00F213CC" w:rsidP="00F213CC">
      <w:pPr>
        <w:widowControl w:val="0"/>
        <w:spacing w:after="0" w:line="240" w:lineRule="auto"/>
        <w:rPr>
          <w:rFonts w:ascii="Cambria" w:eastAsia="Times New Roman" w:hAnsi="Cambria" w:cs="Arial"/>
          <w:b/>
          <w:color w:val="0070C0"/>
          <w:highlight w:val="yellow"/>
          <w:lang w:eastAsia="pl-PL"/>
        </w:rPr>
      </w:pPr>
    </w:p>
    <w:p w:rsidR="00F213CC" w:rsidRPr="002F3CE0" w:rsidRDefault="00F213CC" w:rsidP="00F213CC">
      <w:pPr>
        <w:widowControl w:val="0"/>
        <w:spacing w:after="0" w:line="240" w:lineRule="auto"/>
        <w:rPr>
          <w:rFonts w:ascii="Cambria" w:eastAsia="Times New Roman" w:hAnsi="Cambria" w:cs="Arial"/>
          <w:b/>
          <w:color w:val="0070C0"/>
          <w:highlight w:val="yellow"/>
          <w:lang w:eastAsia="pl-PL"/>
        </w:rPr>
      </w:pPr>
    </w:p>
    <w:p w:rsidR="00F213CC" w:rsidRPr="002F3CE0" w:rsidRDefault="00F213CC" w:rsidP="00F213CC">
      <w:pPr>
        <w:widowControl w:val="0"/>
        <w:spacing w:after="0" w:line="240" w:lineRule="auto"/>
        <w:rPr>
          <w:rFonts w:ascii="Cambria" w:eastAsia="Times New Roman" w:hAnsi="Cambria" w:cs="Arial"/>
          <w:b/>
          <w:color w:val="0070C0"/>
          <w:highlight w:val="yellow"/>
          <w:lang w:eastAsia="pl-PL"/>
        </w:rPr>
      </w:pPr>
    </w:p>
    <w:p w:rsidR="00F213CC" w:rsidRPr="002F3CE0" w:rsidRDefault="00F213CC" w:rsidP="00F213CC">
      <w:pPr>
        <w:widowControl w:val="0"/>
        <w:spacing w:after="0" w:line="240" w:lineRule="auto"/>
        <w:rPr>
          <w:rFonts w:ascii="Cambria" w:eastAsia="Times New Roman" w:hAnsi="Cambria" w:cs="Arial"/>
          <w:b/>
          <w:color w:val="0070C0"/>
          <w:highlight w:val="yellow"/>
          <w:lang w:eastAsia="pl-PL"/>
        </w:rPr>
      </w:pPr>
    </w:p>
    <w:p w:rsidR="00F213CC" w:rsidRPr="002F3CE0" w:rsidRDefault="00F213CC" w:rsidP="00F213CC">
      <w:pPr>
        <w:widowControl w:val="0"/>
        <w:spacing w:after="0" w:line="240" w:lineRule="auto"/>
        <w:rPr>
          <w:rFonts w:ascii="Cambria" w:eastAsia="Times New Roman" w:hAnsi="Cambria" w:cs="Arial"/>
          <w:b/>
          <w:color w:val="0070C0"/>
          <w:highlight w:val="yellow"/>
          <w:lang w:eastAsia="pl-PL"/>
        </w:rPr>
      </w:pPr>
    </w:p>
    <w:p w:rsidR="00F213CC" w:rsidRPr="002F3CE0" w:rsidRDefault="00F213CC" w:rsidP="00F213CC">
      <w:pPr>
        <w:widowControl w:val="0"/>
        <w:spacing w:after="0" w:line="240" w:lineRule="auto"/>
        <w:rPr>
          <w:rFonts w:ascii="Cambria" w:eastAsia="Times New Roman" w:hAnsi="Cambria" w:cs="Arial"/>
          <w:b/>
          <w:color w:val="0070C0"/>
          <w:highlight w:val="yellow"/>
          <w:lang w:eastAsia="pl-PL"/>
        </w:rPr>
      </w:pPr>
    </w:p>
    <w:p w:rsidR="00F213CC" w:rsidRPr="002F3CE0" w:rsidRDefault="00F213CC" w:rsidP="00F213CC">
      <w:pPr>
        <w:widowControl w:val="0"/>
        <w:spacing w:after="0" w:line="240" w:lineRule="auto"/>
        <w:rPr>
          <w:rFonts w:ascii="Cambria" w:eastAsia="Times New Roman" w:hAnsi="Cambria" w:cs="Arial"/>
          <w:b/>
          <w:color w:val="0070C0"/>
          <w:highlight w:val="yellow"/>
          <w:lang w:eastAsia="pl-PL"/>
        </w:rPr>
      </w:pPr>
    </w:p>
    <w:p w:rsidR="00F213CC" w:rsidRPr="002F3CE0" w:rsidRDefault="00F213CC" w:rsidP="00F213CC">
      <w:pPr>
        <w:widowControl w:val="0"/>
        <w:spacing w:after="0" w:line="240" w:lineRule="auto"/>
        <w:rPr>
          <w:rFonts w:ascii="Cambria" w:eastAsia="Times New Roman" w:hAnsi="Cambria" w:cs="Arial"/>
          <w:b/>
          <w:color w:val="0070C0"/>
          <w:highlight w:val="yellow"/>
          <w:lang w:eastAsia="pl-PL"/>
        </w:rPr>
      </w:pPr>
    </w:p>
    <w:p w:rsidR="00F213CC" w:rsidRPr="002F3CE0" w:rsidRDefault="00F213CC" w:rsidP="00F213CC">
      <w:pPr>
        <w:spacing w:after="0" w:line="240" w:lineRule="auto"/>
        <w:rPr>
          <w:rFonts w:ascii="Cambria" w:eastAsia="Times New Roman" w:hAnsi="Cambria" w:cs="Arial"/>
          <w:b/>
          <w:color w:val="0070C0"/>
          <w:lang w:eastAsia="pl-PL"/>
        </w:rPr>
      </w:pPr>
    </w:p>
    <w:p w:rsidR="00F213CC" w:rsidRPr="00115377" w:rsidRDefault="00F213CC" w:rsidP="00F213CC">
      <w:pPr>
        <w:spacing w:after="0" w:line="240" w:lineRule="auto"/>
        <w:rPr>
          <w:rFonts w:ascii="Cambria" w:eastAsia="Times New Roman" w:hAnsi="Cambria" w:cs="Arial"/>
          <w:b/>
          <w:lang w:eastAsia="pl-PL"/>
        </w:rPr>
      </w:pPr>
      <w:r w:rsidRPr="00115377">
        <w:rPr>
          <w:rFonts w:ascii="Cambria" w:eastAsia="Times New Roman" w:hAnsi="Cambria" w:cs="Arial"/>
          <w:lang w:eastAsia="pl-PL"/>
        </w:rPr>
        <w:br w:type="page"/>
      </w:r>
    </w:p>
    <w:p w:rsidR="00F213CC" w:rsidRPr="00115377" w:rsidRDefault="00F213CC" w:rsidP="00F213CC">
      <w:pPr>
        <w:keepNext/>
        <w:spacing w:after="0" w:line="240" w:lineRule="auto"/>
        <w:outlineLvl w:val="0"/>
        <w:rPr>
          <w:rFonts w:ascii="Cambria" w:eastAsia="Times New Roman" w:hAnsi="Cambria" w:cs="Arial"/>
          <w:b/>
          <w:lang w:eastAsia="pl-PL"/>
        </w:rPr>
      </w:pPr>
      <w:r w:rsidRPr="00115377">
        <w:rPr>
          <w:rFonts w:ascii="Cambria" w:eastAsia="Times New Roman" w:hAnsi="Cambria" w:cs="Arial"/>
          <w:b/>
          <w:lang w:eastAsia="pl-PL"/>
        </w:rPr>
        <w:lastRenderedPageBreak/>
        <w:t>WPROWADZENIE</w:t>
      </w:r>
    </w:p>
    <w:p w:rsidR="00F213CC" w:rsidRPr="00115377" w:rsidRDefault="00F213CC" w:rsidP="00F213CC">
      <w:pPr>
        <w:widowControl w:val="0"/>
        <w:spacing w:after="0" w:line="240" w:lineRule="auto"/>
        <w:ind w:firstLine="142"/>
        <w:jc w:val="both"/>
        <w:rPr>
          <w:rFonts w:ascii="Cambria" w:eastAsia="Times New Roman" w:hAnsi="Cambria" w:cs="Arial"/>
          <w:b/>
          <w:lang w:eastAsia="pl-PL"/>
        </w:rPr>
      </w:pPr>
    </w:p>
    <w:p w:rsidR="00F213CC" w:rsidRPr="00115377" w:rsidRDefault="00F213CC" w:rsidP="00BC181B">
      <w:pPr>
        <w:widowControl w:val="0"/>
        <w:numPr>
          <w:ilvl w:val="0"/>
          <w:numId w:val="3"/>
        </w:numPr>
        <w:spacing w:after="120" w:line="240" w:lineRule="auto"/>
        <w:ind w:left="357" w:hanging="357"/>
        <w:jc w:val="both"/>
        <w:rPr>
          <w:rFonts w:ascii="Cambria" w:eastAsia="Times New Roman" w:hAnsi="Cambria" w:cs="Arial"/>
          <w:lang w:eastAsia="pl-PL"/>
        </w:rPr>
      </w:pPr>
      <w:r w:rsidRPr="00115377">
        <w:rPr>
          <w:rFonts w:ascii="Cambria" w:eastAsia="Times New Roman" w:hAnsi="Cambria" w:cs="Arial"/>
          <w:lang w:eastAsia="pl-PL"/>
        </w:rPr>
        <w:t>Postępowani</w:t>
      </w:r>
      <w:r w:rsidR="006D52B1" w:rsidRPr="00115377">
        <w:rPr>
          <w:rFonts w:ascii="Cambria" w:eastAsia="Times New Roman" w:hAnsi="Cambria" w:cs="Arial"/>
          <w:lang w:eastAsia="pl-PL"/>
        </w:rPr>
        <w:t>e prowadzone jest na podstawie u</w:t>
      </w:r>
      <w:r w:rsidRPr="00115377">
        <w:rPr>
          <w:rFonts w:ascii="Cambria" w:eastAsia="Times New Roman" w:hAnsi="Cambria" w:cs="Arial"/>
          <w:lang w:eastAsia="pl-PL"/>
        </w:rPr>
        <w:t>stawy z dnia 29 stycznia 2004 roku – Prawo zamówień p</w:t>
      </w:r>
      <w:r w:rsidR="00C43554" w:rsidRPr="00115377">
        <w:rPr>
          <w:rFonts w:ascii="Cambria" w:eastAsia="Times New Roman" w:hAnsi="Cambria" w:cs="Arial"/>
          <w:lang w:eastAsia="pl-PL"/>
        </w:rPr>
        <w:t>ublicznych (</w:t>
      </w:r>
      <w:r w:rsidR="00894A2D" w:rsidRPr="00115377">
        <w:rPr>
          <w:rFonts w:ascii="Cambria" w:eastAsia="Times New Roman" w:hAnsi="Cambria" w:cs="Arial"/>
          <w:lang w:eastAsia="pl-PL"/>
        </w:rPr>
        <w:t>Dz. U.  z 2019 r. poz. 1843</w:t>
      </w:r>
      <w:r w:rsidR="00560B72" w:rsidRPr="00115377">
        <w:rPr>
          <w:rFonts w:ascii="Cambria" w:eastAsia="Times New Roman" w:hAnsi="Cambria" w:cs="Arial"/>
          <w:lang w:eastAsia="pl-PL"/>
        </w:rPr>
        <w:t xml:space="preserve"> ze zmian.</w:t>
      </w:r>
      <w:r w:rsidR="006D52B1" w:rsidRPr="00115377">
        <w:rPr>
          <w:rFonts w:ascii="Cambria" w:eastAsia="Times New Roman" w:hAnsi="Cambria" w:cs="Arial"/>
          <w:lang w:eastAsia="pl-PL"/>
        </w:rPr>
        <w:t>), zwanej dalej „u</w:t>
      </w:r>
      <w:r w:rsidRPr="00115377">
        <w:rPr>
          <w:rFonts w:ascii="Cambria" w:eastAsia="Times New Roman" w:hAnsi="Cambria" w:cs="Arial"/>
          <w:lang w:eastAsia="pl-PL"/>
        </w:rPr>
        <w:t>stawą</w:t>
      </w:r>
      <w:r w:rsidR="006D52B1" w:rsidRPr="00115377">
        <w:rPr>
          <w:rFonts w:ascii="Cambria" w:eastAsia="Times New Roman" w:hAnsi="Cambria" w:cs="Arial"/>
          <w:lang w:eastAsia="pl-PL"/>
        </w:rPr>
        <w:t xml:space="preserve"> Pzp</w:t>
      </w:r>
      <w:r w:rsidRPr="00115377">
        <w:rPr>
          <w:rFonts w:ascii="Cambria" w:eastAsia="Times New Roman" w:hAnsi="Cambria" w:cs="Arial"/>
          <w:lang w:eastAsia="pl-PL"/>
        </w:rPr>
        <w:t xml:space="preserve">”. </w:t>
      </w:r>
    </w:p>
    <w:p w:rsidR="00F213CC" w:rsidRPr="00115377" w:rsidRDefault="00F213CC" w:rsidP="00BC181B">
      <w:pPr>
        <w:widowControl w:val="0"/>
        <w:numPr>
          <w:ilvl w:val="0"/>
          <w:numId w:val="3"/>
        </w:numPr>
        <w:spacing w:after="120" w:line="240" w:lineRule="auto"/>
        <w:ind w:left="357" w:hanging="357"/>
        <w:jc w:val="both"/>
        <w:rPr>
          <w:rFonts w:ascii="Cambria" w:eastAsia="Times New Roman" w:hAnsi="Cambria" w:cs="Arial"/>
          <w:lang w:eastAsia="pl-PL"/>
        </w:rPr>
      </w:pPr>
      <w:r w:rsidRPr="00115377">
        <w:rPr>
          <w:rFonts w:ascii="Cambria" w:eastAsia="Times New Roman" w:hAnsi="Cambria" w:cs="Arial"/>
          <w:lang w:eastAsia="pl-PL"/>
        </w:rPr>
        <w:t>Wykonawca powinien przesłać ofertę zgodnie z postanowieniami niniejszej Specyfikacji Istotnych Warunków Zamówienia (SIWZ).</w:t>
      </w:r>
    </w:p>
    <w:p w:rsidR="00F213CC" w:rsidRPr="00115377" w:rsidRDefault="00F213CC" w:rsidP="00F213CC">
      <w:pPr>
        <w:widowControl w:val="0"/>
        <w:spacing w:after="0" w:line="240" w:lineRule="auto"/>
        <w:jc w:val="both"/>
        <w:rPr>
          <w:rFonts w:ascii="Cambria" w:eastAsia="Times New Roman" w:hAnsi="Cambria" w:cs="Arial"/>
          <w:lang w:eastAsia="pl-PL"/>
        </w:rPr>
      </w:pPr>
    </w:p>
    <w:p w:rsidR="00F213CC" w:rsidRPr="00115377" w:rsidRDefault="00F213CC" w:rsidP="00F213CC">
      <w:pPr>
        <w:keepNext/>
        <w:spacing w:after="0" w:line="240" w:lineRule="auto"/>
        <w:outlineLvl w:val="0"/>
        <w:rPr>
          <w:rFonts w:ascii="Cambria" w:eastAsia="Times New Roman" w:hAnsi="Cambria" w:cs="Arial"/>
          <w:b/>
          <w:lang w:eastAsia="pl-PL"/>
        </w:rPr>
      </w:pPr>
      <w:r w:rsidRPr="00115377">
        <w:rPr>
          <w:rFonts w:ascii="Cambria" w:eastAsia="Times New Roman" w:hAnsi="Cambria" w:cs="Arial"/>
          <w:b/>
          <w:lang w:eastAsia="pl-PL"/>
        </w:rPr>
        <w:t>I. NAZWA I ADRES ZAMAWIAJĄCEGO</w:t>
      </w:r>
    </w:p>
    <w:p w:rsidR="00F213CC" w:rsidRPr="00115377" w:rsidRDefault="00F213CC" w:rsidP="00F213CC">
      <w:pPr>
        <w:widowControl w:val="0"/>
        <w:spacing w:after="0" w:line="240" w:lineRule="auto"/>
        <w:jc w:val="both"/>
        <w:rPr>
          <w:rFonts w:ascii="Cambria" w:eastAsia="Times New Roman" w:hAnsi="Cambria" w:cs="Arial"/>
          <w:lang w:eastAsia="pl-PL"/>
        </w:rPr>
      </w:pPr>
    </w:p>
    <w:p w:rsidR="00F213CC" w:rsidRPr="00115377" w:rsidRDefault="00F213CC" w:rsidP="00F213CC">
      <w:pPr>
        <w:widowControl w:val="0"/>
        <w:spacing w:after="0" w:line="240" w:lineRule="auto"/>
        <w:jc w:val="both"/>
        <w:rPr>
          <w:rFonts w:ascii="Cambria" w:eastAsia="Times New Roman" w:hAnsi="Cambria" w:cs="Arial"/>
          <w:lang w:eastAsia="pl-PL"/>
        </w:rPr>
      </w:pPr>
      <w:r w:rsidRPr="00115377">
        <w:rPr>
          <w:rFonts w:ascii="Cambria" w:eastAsia="Times New Roman" w:hAnsi="Cambria" w:cs="Arial"/>
          <w:lang w:eastAsia="pl-PL"/>
        </w:rPr>
        <w:t xml:space="preserve">Urząd Patentowy Rzeczypospolitej Polskiej </w:t>
      </w:r>
    </w:p>
    <w:p w:rsidR="00F213CC" w:rsidRPr="00115377" w:rsidRDefault="00F213CC" w:rsidP="00F213CC">
      <w:pPr>
        <w:widowControl w:val="0"/>
        <w:spacing w:after="0" w:line="240" w:lineRule="auto"/>
        <w:jc w:val="both"/>
        <w:rPr>
          <w:rFonts w:ascii="Cambria" w:eastAsia="Times New Roman" w:hAnsi="Cambria" w:cs="Arial"/>
          <w:lang w:eastAsia="pl-PL"/>
        </w:rPr>
      </w:pPr>
      <w:r w:rsidRPr="00115377">
        <w:rPr>
          <w:rFonts w:ascii="Cambria" w:eastAsia="Times New Roman" w:hAnsi="Cambria" w:cs="Arial"/>
          <w:lang w:eastAsia="pl-PL"/>
        </w:rPr>
        <w:t>00-950 Warszawa, al. Niepodległości 188/192.</w:t>
      </w:r>
    </w:p>
    <w:p w:rsidR="00F213CC" w:rsidRPr="00115377" w:rsidRDefault="00995B9A" w:rsidP="00C43554">
      <w:pPr>
        <w:widowControl w:val="0"/>
        <w:jc w:val="both"/>
        <w:rPr>
          <w:rFonts w:cs="Arial"/>
        </w:rPr>
      </w:pPr>
      <w:hyperlink r:id="rId7" w:history="1">
        <w:r w:rsidR="00C43554" w:rsidRPr="00115377">
          <w:rPr>
            <w:rStyle w:val="Hipercze"/>
            <w:rFonts w:cs="Arial"/>
            <w:color w:val="auto"/>
          </w:rPr>
          <w:t>https://uprp.gov.pl</w:t>
        </w:r>
      </w:hyperlink>
      <w:r w:rsidR="00C43554" w:rsidRPr="00115377">
        <w:rPr>
          <w:rFonts w:cs="Arial"/>
        </w:rPr>
        <w:t xml:space="preserve"> </w:t>
      </w:r>
    </w:p>
    <w:p w:rsidR="00F213CC" w:rsidRPr="00115377" w:rsidRDefault="00F213CC" w:rsidP="00F213CC">
      <w:pPr>
        <w:keepNext/>
        <w:spacing w:after="0" w:line="240" w:lineRule="auto"/>
        <w:outlineLvl w:val="0"/>
        <w:rPr>
          <w:rFonts w:ascii="Cambria" w:eastAsia="Times New Roman" w:hAnsi="Cambria" w:cs="Arial"/>
          <w:b/>
          <w:lang w:eastAsia="pl-PL"/>
        </w:rPr>
      </w:pPr>
      <w:r w:rsidRPr="00115377">
        <w:rPr>
          <w:rFonts w:ascii="Cambria" w:eastAsia="Times New Roman" w:hAnsi="Cambria" w:cs="Arial"/>
          <w:b/>
          <w:lang w:eastAsia="pl-PL"/>
        </w:rPr>
        <w:t>II. TRYB UDZIELENIA ZAMÓWIENIA</w:t>
      </w:r>
    </w:p>
    <w:p w:rsidR="00F213CC" w:rsidRPr="00115377" w:rsidRDefault="00F213CC" w:rsidP="00F213CC">
      <w:pPr>
        <w:widowControl w:val="0"/>
        <w:spacing w:after="0" w:line="240" w:lineRule="auto"/>
        <w:rPr>
          <w:rFonts w:ascii="Cambria" w:eastAsia="Times New Roman" w:hAnsi="Cambria" w:cs="Arial"/>
          <w:lang w:eastAsia="pl-PL"/>
        </w:rPr>
      </w:pPr>
    </w:p>
    <w:p w:rsidR="00F213CC" w:rsidRPr="00115377" w:rsidRDefault="00F213CC" w:rsidP="00F213CC">
      <w:pPr>
        <w:widowControl w:val="0"/>
        <w:spacing w:after="0" w:line="240" w:lineRule="auto"/>
        <w:jc w:val="both"/>
        <w:rPr>
          <w:rFonts w:ascii="Cambria" w:eastAsia="Times New Roman" w:hAnsi="Cambria" w:cs="Arial"/>
          <w:lang w:eastAsia="pl-PL"/>
        </w:rPr>
      </w:pPr>
      <w:r w:rsidRPr="00115377">
        <w:rPr>
          <w:rFonts w:ascii="Cambria" w:eastAsia="Times New Roman" w:hAnsi="Cambria" w:cs="Arial"/>
          <w:lang w:eastAsia="pl-PL"/>
        </w:rPr>
        <w:t>Postępowanie jest prowadzone w trybie przetargu nieogra</w:t>
      </w:r>
      <w:r w:rsidR="006D52B1" w:rsidRPr="00115377">
        <w:rPr>
          <w:rFonts w:ascii="Cambria" w:eastAsia="Times New Roman" w:hAnsi="Cambria" w:cs="Arial"/>
          <w:lang w:eastAsia="pl-PL"/>
        </w:rPr>
        <w:t>niczonego na podstawie art. 39 u</w:t>
      </w:r>
      <w:r w:rsidRPr="00115377">
        <w:rPr>
          <w:rFonts w:ascii="Cambria" w:eastAsia="Times New Roman" w:hAnsi="Cambria" w:cs="Arial"/>
          <w:lang w:eastAsia="pl-PL"/>
        </w:rPr>
        <w:t>stawy</w:t>
      </w:r>
      <w:r w:rsidR="006D52B1" w:rsidRPr="00115377">
        <w:rPr>
          <w:rFonts w:ascii="Cambria" w:eastAsia="Times New Roman" w:hAnsi="Cambria" w:cs="Arial"/>
          <w:lang w:eastAsia="pl-PL"/>
        </w:rPr>
        <w:t xml:space="preserve"> Pzp</w:t>
      </w:r>
      <w:r w:rsidRPr="00115377">
        <w:rPr>
          <w:rFonts w:ascii="Cambria" w:eastAsia="Times New Roman" w:hAnsi="Cambria" w:cs="Arial"/>
          <w:lang w:eastAsia="pl-PL"/>
        </w:rPr>
        <w:t xml:space="preserve"> i nast. odnoszących się do zamówień, których wartość szacunkowa nie przekracza kwot określonych w przepisach wydany</w:t>
      </w:r>
      <w:r w:rsidR="006D52B1" w:rsidRPr="00115377">
        <w:rPr>
          <w:rFonts w:ascii="Cambria" w:eastAsia="Times New Roman" w:hAnsi="Cambria" w:cs="Arial"/>
          <w:lang w:eastAsia="pl-PL"/>
        </w:rPr>
        <w:t>ch na podstawie art. 11 ust. 8 u</w:t>
      </w:r>
      <w:r w:rsidRPr="00115377">
        <w:rPr>
          <w:rFonts w:ascii="Cambria" w:eastAsia="Times New Roman" w:hAnsi="Cambria" w:cs="Arial"/>
          <w:lang w:eastAsia="pl-PL"/>
        </w:rPr>
        <w:t>stawy</w:t>
      </w:r>
      <w:r w:rsidR="006D52B1" w:rsidRPr="00115377">
        <w:rPr>
          <w:rFonts w:ascii="Cambria" w:eastAsia="Times New Roman" w:hAnsi="Cambria" w:cs="Arial"/>
          <w:lang w:eastAsia="pl-PL"/>
        </w:rPr>
        <w:t xml:space="preserve"> Pzp</w:t>
      </w:r>
      <w:r w:rsidRPr="00115377">
        <w:rPr>
          <w:rFonts w:ascii="Cambria" w:eastAsia="Times New Roman" w:hAnsi="Cambria" w:cs="Arial"/>
          <w:lang w:eastAsia="pl-PL"/>
        </w:rPr>
        <w:t>.</w:t>
      </w:r>
    </w:p>
    <w:p w:rsidR="00F213CC" w:rsidRPr="00115377" w:rsidRDefault="00F213CC" w:rsidP="00F213CC">
      <w:pPr>
        <w:widowControl w:val="0"/>
        <w:spacing w:after="0" w:line="240" w:lineRule="auto"/>
        <w:rPr>
          <w:rFonts w:ascii="Cambria" w:eastAsia="Times New Roman" w:hAnsi="Cambria" w:cs="Arial"/>
          <w:lang w:eastAsia="pl-PL"/>
        </w:rPr>
      </w:pPr>
    </w:p>
    <w:p w:rsidR="00F213CC" w:rsidRPr="00115377" w:rsidRDefault="00F213CC" w:rsidP="00DC0BBA">
      <w:pPr>
        <w:widowControl w:val="0"/>
        <w:spacing w:after="0" w:line="240" w:lineRule="auto"/>
        <w:rPr>
          <w:rFonts w:ascii="Cambria" w:eastAsia="Times New Roman" w:hAnsi="Cambria" w:cs="Arial"/>
          <w:b/>
          <w:lang w:eastAsia="pl-PL"/>
        </w:rPr>
      </w:pPr>
      <w:r w:rsidRPr="00115377">
        <w:rPr>
          <w:rFonts w:ascii="Cambria" w:eastAsia="Times New Roman" w:hAnsi="Cambria" w:cs="Arial"/>
          <w:b/>
          <w:lang w:eastAsia="pl-PL"/>
        </w:rPr>
        <w:t>III. OPIS PRZEDMIOTU ZAMÓWIENIA</w:t>
      </w:r>
    </w:p>
    <w:p w:rsidR="00DC0BBA" w:rsidRPr="00115377" w:rsidRDefault="00DC0BBA" w:rsidP="00DC0BBA">
      <w:pPr>
        <w:spacing w:after="0" w:line="240" w:lineRule="auto"/>
        <w:jc w:val="both"/>
      </w:pPr>
    </w:p>
    <w:p w:rsidR="00115377" w:rsidRPr="00115377" w:rsidRDefault="00115377" w:rsidP="00665E3A">
      <w:pPr>
        <w:pStyle w:val="Akapitzlist"/>
        <w:numPr>
          <w:ilvl w:val="0"/>
          <w:numId w:val="31"/>
        </w:numPr>
        <w:spacing w:after="120"/>
        <w:ind w:left="357" w:hanging="357"/>
        <w:jc w:val="both"/>
        <w:rPr>
          <w:rFonts w:asciiTheme="majorHAnsi" w:hAnsiTheme="majorHAnsi"/>
          <w:sz w:val="22"/>
          <w:szCs w:val="22"/>
        </w:rPr>
      </w:pPr>
      <w:r w:rsidRPr="00115377">
        <w:rPr>
          <w:rFonts w:asciiTheme="majorHAnsi" w:hAnsiTheme="majorHAnsi"/>
          <w:sz w:val="22"/>
          <w:szCs w:val="22"/>
        </w:rPr>
        <w:t>Przedmiotem zamówienia jest zakup usługi wsparcia producenckiego dla działającego w Urzędzie Patentowym Rzeczypospolitej Polskiej systemu antywirusowego Symantec Endpoint Protection oraz rozbudowa tego systemu do 900 licencji, zapewniających jednoczesną ochronę antywirusową serwerów i stacji roboczych ważną do dnia co najmniej 01.08.2023.</w:t>
      </w:r>
    </w:p>
    <w:p w:rsidR="00115377" w:rsidRPr="00115377" w:rsidRDefault="00115377" w:rsidP="00665E3A">
      <w:pPr>
        <w:pStyle w:val="Akapitzlist"/>
        <w:numPr>
          <w:ilvl w:val="0"/>
          <w:numId w:val="31"/>
        </w:numPr>
        <w:spacing w:after="120"/>
        <w:ind w:left="357" w:hanging="357"/>
        <w:jc w:val="both"/>
        <w:rPr>
          <w:rFonts w:asciiTheme="majorHAnsi" w:hAnsiTheme="majorHAnsi"/>
          <w:sz w:val="22"/>
          <w:szCs w:val="22"/>
        </w:rPr>
      </w:pPr>
      <w:r w:rsidRPr="00115377">
        <w:rPr>
          <w:rFonts w:asciiTheme="majorHAnsi" w:hAnsiTheme="majorHAnsi"/>
          <w:sz w:val="22"/>
          <w:szCs w:val="22"/>
        </w:rPr>
        <w:t>W ramach usługi wsparcia Wykonawca, w uzgodnionym z Zamawiającym terminie, przeprowadzi przegląd ukierunkowany na optymalizację konfiguracji dostarczanego systemu antywirusowego w zakresie określonym w OPZ.</w:t>
      </w:r>
    </w:p>
    <w:p w:rsidR="00C43554" w:rsidRPr="00115377" w:rsidRDefault="00C43554" w:rsidP="00C43554">
      <w:pPr>
        <w:widowControl w:val="0"/>
        <w:spacing w:after="0" w:line="240" w:lineRule="auto"/>
        <w:rPr>
          <w:rFonts w:ascii="Cambria" w:eastAsia="Times New Roman" w:hAnsi="Cambria" w:cs="Arial"/>
          <w:b/>
          <w:highlight w:val="yellow"/>
          <w:lang w:eastAsia="pl-PL"/>
        </w:rPr>
      </w:pPr>
    </w:p>
    <w:p w:rsidR="00F213CC" w:rsidRPr="00115377" w:rsidRDefault="00F213CC" w:rsidP="00F213CC">
      <w:pPr>
        <w:spacing w:after="0" w:line="240" w:lineRule="auto"/>
        <w:rPr>
          <w:rFonts w:ascii="Cambria" w:eastAsia="Times New Roman" w:hAnsi="Cambria" w:cs="Arial"/>
          <w:lang w:eastAsia="pl-PL"/>
        </w:rPr>
      </w:pPr>
      <w:r w:rsidRPr="00115377">
        <w:rPr>
          <w:rFonts w:ascii="Cambria" w:eastAsia="Times New Roman" w:hAnsi="Cambria" w:cs="Arial"/>
          <w:lang w:eastAsia="pl-PL"/>
        </w:rPr>
        <w:t>Szczegółowy Opis przedmiotu zamówienia został zawarty w Załączniku nr 1 do SIWZ.</w:t>
      </w:r>
    </w:p>
    <w:p w:rsidR="00F213CC" w:rsidRPr="00115377" w:rsidRDefault="00F213CC" w:rsidP="00F213CC">
      <w:pPr>
        <w:spacing w:after="0" w:line="240" w:lineRule="auto"/>
        <w:rPr>
          <w:rFonts w:ascii="Cambria" w:eastAsia="Times New Roman" w:hAnsi="Cambria" w:cs="Arial"/>
          <w:lang w:eastAsia="pl-PL"/>
        </w:rPr>
      </w:pPr>
    </w:p>
    <w:p w:rsidR="00BA3749" w:rsidRPr="00115377" w:rsidRDefault="00F213CC" w:rsidP="00BA3749">
      <w:pPr>
        <w:jc w:val="both"/>
        <w:rPr>
          <w:rFonts w:ascii="Cambria" w:hAnsi="Cambria" w:cs="Arial"/>
          <w:b/>
        </w:rPr>
      </w:pPr>
      <w:r w:rsidRPr="00115377">
        <w:rPr>
          <w:rFonts w:ascii="Cambria" w:hAnsi="Cambria" w:cs="Arial"/>
          <w:b/>
        </w:rPr>
        <w:t>Nazwy i kody Wspólnego Słownika Zamówień:</w:t>
      </w:r>
    </w:p>
    <w:p w:rsidR="00E17899" w:rsidRPr="00115377" w:rsidRDefault="00E17899" w:rsidP="00115377">
      <w:pPr>
        <w:pStyle w:val="Nagwek1"/>
        <w:spacing w:after="120"/>
        <w:jc w:val="left"/>
        <w:rPr>
          <w:rFonts w:asciiTheme="majorHAnsi" w:hAnsiTheme="majorHAnsi" w:cs="Arial"/>
          <w:b w:val="0"/>
          <w:bCs/>
          <w:sz w:val="22"/>
          <w:szCs w:val="22"/>
        </w:rPr>
      </w:pPr>
      <w:r w:rsidRPr="00115377">
        <w:rPr>
          <w:rFonts w:asciiTheme="majorHAnsi" w:hAnsiTheme="majorHAnsi" w:cs="Arial"/>
          <w:b w:val="0"/>
          <w:bCs/>
          <w:sz w:val="22"/>
          <w:szCs w:val="22"/>
        </w:rPr>
        <w:t>Usługi w zakresie wsparcia technicznego – 72611000-6</w:t>
      </w:r>
    </w:p>
    <w:p w:rsidR="00115377" w:rsidRPr="00115377" w:rsidRDefault="00115377" w:rsidP="00115377">
      <w:pPr>
        <w:spacing w:after="120" w:line="240" w:lineRule="auto"/>
        <w:rPr>
          <w:rFonts w:asciiTheme="majorHAnsi" w:hAnsiTheme="majorHAnsi"/>
        </w:rPr>
      </w:pPr>
      <w:r w:rsidRPr="00115377">
        <w:rPr>
          <w:rFonts w:asciiTheme="majorHAnsi" w:hAnsiTheme="majorHAnsi"/>
        </w:rPr>
        <w:t>Pakiety oprogramowania i systemy informatyczne – 48000000-8</w:t>
      </w:r>
    </w:p>
    <w:p w:rsidR="00C45BA0" w:rsidRPr="00115377" w:rsidRDefault="00C45BA0" w:rsidP="00115377">
      <w:pPr>
        <w:spacing w:after="0" w:line="240" w:lineRule="auto"/>
        <w:jc w:val="both"/>
        <w:rPr>
          <w:rFonts w:ascii="Cambria" w:eastAsia="Times New Roman" w:hAnsi="Cambria" w:cs="Arial"/>
        </w:rPr>
      </w:pPr>
    </w:p>
    <w:p w:rsidR="00F213CC" w:rsidRPr="00115377" w:rsidRDefault="00F213CC" w:rsidP="00F213CC">
      <w:pPr>
        <w:widowControl w:val="0"/>
        <w:spacing w:after="0" w:line="240" w:lineRule="auto"/>
        <w:jc w:val="both"/>
        <w:rPr>
          <w:rFonts w:ascii="Cambria" w:eastAsia="Times New Roman" w:hAnsi="Cambria" w:cs="Arial"/>
          <w:b/>
          <w:lang w:eastAsia="pl-PL"/>
        </w:rPr>
      </w:pPr>
      <w:r w:rsidRPr="00115377">
        <w:rPr>
          <w:rFonts w:ascii="Cambria" w:eastAsia="Times New Roman" w:hAnsi="Cambria" w:cs="Arial"/>
          <w:b/>
          <w:lang w:eastAsia="pl-PL"/>
        </w:rPr>
        <w:t>IV. OPIS CZĘŚCI ZAMÓWIENIA, JEŻELI ZAMAWIAJĄCY DOPUSZCZA SKŁADANIE OFERT CZĘŚCIOWYCH/ LICZBA CZĘŚĆI ZAMÓWIENIA, NA KTÓRĄ WYKONAWCA MOŻE ZŁOŻYĆ OFERTĘ LUB MAKSYMALNĄ LICZBĘ CZĘŚCI, NA KTÓRE ZAMÓWIENIE MOŻE ZOSTAĆ UDZIELONE TEMU SAMEMU WYKONAWCY, ORAZ KRYTERIA LUB ZASADY, KTÓRE BĘDĄ MIAŁY ZASTOSOWANIE DO USTALENIA, KTÓRE ZAMÓWIENIA ZOSTANĄ UDZIELONE JEDNEMU WYKONAWCY, W PRZYPADKU WYBORU JEGO OFERTY W WIĘKSZEJ NIŻ MAKSYMALNA LICZBIE CZĘŚCI</w:t>
      </w:r>
    </w:p>
    <w:p w:rsidR="00F213CC" w:rsidRPr="00115377" w:rsidRDefault="00F213CC" w:rsidP="00F213CC">
      <w:pPr>
        <w:widowControl w:val="0"/>
        <w:spacing w:after="0" w:line="240" w:lineRule="auto"/>
        <w:jc w:val="both"/>
        <w:rPr>
          <w:rFonts w:ascii="Cambria" w:eastAsia="Times New Roman" w:hAnsi="Cambria" w:cs="Arial"/>
          <w:lang w:eastAsia="pl-PL"/>
        </w:rPr>
      </w:pPr>
    </w:p>
    <w:p w:rsidR="00F213CC" w:rsidRPr="00115377" w:rsidRDefault="00F213CC" w:rsidP="00F213CC">
      <w:pPr>
        <w:widowControl w:val="0"/>
        <w:spacing w:after="0" w:line="240" w:lineRule="auto"/>
        <w:jc w:val="both"/>
        <w:rPr>
          <w:rFonts w:ascii="Cambria" w:eastAsia="Times New Roman" w:hAnsi="Cambria" w:cs="Arial"/>
          <w:lang w:eastAsia="pl-PL"/>
        </w:rPr>
      </w:pPr>
      <w:r w:rsidRPr="00115377">
        <w:rPr>
          <w:rFonts w:ascii="Cambria" w:eastAsia="Times New Roman" w:hAnsi="Cambria" w:cs="Arial"/>
          <w:lang w:eastAsia="pl-PL"/>
        </w:rPr>
        <w:t>Zamawiający nie dopuszcza składania ofert częściowych.</w:t>
      </w:r>
    </w:p>
    <w:p w:rsidR="00F213CC" w:rsidRPr="00115377" w:rsidRDefault="00F213CC" w:rsidP="00F213CC">
      <w:pPr>
        <w:widowControl w:val="0"/>
        <w:spacing w:after="0" w:line="240" w:lineRule="auto"/>
        <w:jc w:val="both"/>
        <w:rPr>
          <w:rFonts w:ascii="Cambria" w:eastAsia="Times New Roman" w:hAnsi="Cambria" w:cs="Arial"/>
          <w:highlight w:val="yellow"/>
          <w:lang w:eastAsia="pl-PL"/>
        </w:rPr>
      </w:pPr>
    </w:p>
    <w:p w:rsidR="00F213CC" w:rsidRPr="00115377" w:rsidRDefault="00F213CC" w:rsidP="00F213CC">
      <w:pPr>
        <w:keepNext/>
        <w:widowControl w:val="0"/>
        <w:spacing w:after="0" w:line="240" w:lineRule="auto"/>
        <w:jc w:val="both"/>
        <w:outlineLvl w:val="1"/>
        <w:rPr>
          <w:rFonts w:ascii="Cambria" w:eastAsia="Times New Roman" w:hAnsi="Cambria" w:cs="Arial"/>
          <w:b/>
          <w:lang w:eastAsia="pl-PL"/>
        </w:rPr>
      </w:pPr>
      <w:r w:rsidRPr="00115377">
        <w:rPr>
          <w:rFonts w:ascii="Cambria" w:eastAsia="Times New Roman" w:hAnsi="Cambria" w:cs="Arial"/>
          <w:b/>
          <w:lang w:eastAsia="pl-PL"/>
        </w:rPr>
        <w:t xml:space="preserve">V. INFORMACJA O PRZEWIDYWANYCH ZAMÓWIENIACH, O KTÓRYCH MOWA W ART. 67 UST. 1 PKT 6 I 7 LUB ART. 134 UST. 6 PKT 3, JEŻELI ZAMAWIAJĄCY PRZEWIDUJE </w:t>
      </w:r>
      <w:r w:rsidRPr="00115377">
        <w:rPr>
          <w:rFonts w:ascii="Cambria" w:eastAsia="Times New Roman" w:hAnsi="Cambria" w:cs="Arial"/>
          <w:b/>
          <w:lang w:eastAsia="pl-PL"/>
        </w:rPr>
        <w:lastRenderedPageBreak/>
        <w:t>UDZIELENIE TAKICH ZAMÓWIEŃ</w:t>
      </w:r>
    </w:p>
    <w:p w:rsidR="00F213CC" w:rsidRPr="00115377" w:rsidRDefault="00F213CC" w:rsidP="00F213CC">
      <w:pPr>
        <w:widowControl w:val="0"/>
        <w:spacing w:after="0" w:line="240" w:lineRule="auto"/>
        <w:rPr>
          <w:rFonts w:ascii="Cambria" w:eastAsia="Times New Roman" w:hAnsi="Cambria" w:cs="Arial"/>
          <w:lang w:eastAsia="pl-PL"/>
        </w:rPr>
      </w:pPr>
    </w:p>
    <w:p w:rsidR="00F213CC" w:rsidRPr="00115377" w:rsidRDefault="00F213CC" w:rsidP="00F213CC">
      <w:pPr>
        <w:widowControl w:val="0"/>
        <w:spacing w:after="0" w:line="240" w:lineRule="auto"/>
        <w:jc w:val="both"/>
        <w:rPr>
          <w:rFonts w:ascii="Cambria" w:eastAsia="Times New Roman" w:hAnsi="Cambria" w:cs="Arial"/>
          <w:lang w:eastAsia="pl-PL"/>
        </w:rPr>
      </w:pPr>
      <w:r w:rsidRPr="00115377">
        <w:rPr>
          <w:rFonts w:ascii="Cambria" w:eastAsia="Times New Roman" w:hAnsi="Cambria" w:cs="Arial"/>
          <w:lang w:eastAsia="pl-PL"/>
        </w:rPr>
        <w:t>Zamawiający nie przewiduje zamówień, o których m</w:t>
      </w:r>
      <w:r w:rsidR="006D52B1" w:rsidRPr="00115377">
        <w:rPr>
          <w:rFonts w:ascii="Cambria" w:eastAsia="Times New Roman" w:hAnsi="Cambria" w:cs="Arial"/>
          <w:lang w:eastAsia="pl-PL"/>
        </w:rPr>
        <w:t>owa w art. 67 ust. 1 pkt 6 i 7 u</w:t>
      </w:r>
      <w:r w:rsidRPr="00115377">
        <w:rPr>
          <w:rFonts w:ascii="Cambria" w:eastAsia="Times New Roman" w:hAnsi="Cambria" w:cs="Arial"/>
          <w:lang w:eastAsia="pl-PL"/>
        </w:rPr>
        <w:t>stawy</w:t>
      </w:r>
      <w:r w:rsidR="006D52B1" w:rsidRPr="00115377">
        <w:rPr>
          <w:rFonts w:ascii="Cambria" w:eastAsia="Times New Roman" w:hAnsi="Cambria" w:cs="Arial"/>
          <w:lang w:eastAsia="pl-PL"/>
        </w:rPr>
        <w:t xml:space="preserve"> Pzp</w:t>
      </w:r>
      <w:r w:rsidRPr="00115377">
        <w:rPr>
          <w:rFonts w:ascii="Cambria" w:eastAsia="Times New Roman" w:hAnsi="Cambria" w:cs="Arial"/>
          <w:lang w:eastAsia="pl-PL"/>
        </w:rPr>
        <w:t>.</w:t>
      </w:r>
    </w:p>
    <w:p w:rsidR="00F213CC" w:rsidRPr="00115377" w:rsidRDefault="00F213CC" w:rsidP="00F213CC">
      <w:pPr>
        <w:widowControl w:val="0"/>
        <w:spacing w:after="0" w:line="240" w:lineRule="auto"/>
        <w:jc w:val="both"/>
        <w:rPr>
          <w:rFonts w:ascii="Cambria" w:eastAsia="Times New Roman" w:hAnsi="Cambria" w:cs="Arial"/>
          <w:lang w:eastAsia="pl-PL"/>
        </w:rPr>
      </w:pPr>
    </w:p>
    <w:p w:rsidR="00F213CC" w:rsidRPr="00115377" w:rsidRDefault="00F213CC" w:rsidP="00F213CC">
      <w:pPr>
        <w:widowControl w:val="0"/>
        <w:spacing w:after="0" w:line="240" w:lineRule="auto"/>
        <w:jc w:val="both"/>
        <w:rPr>
          <w:rFonts w:ascii="Cambria" w:eastAsia="Times New Roman" w:hAnsi="Cambria" w:cs="Arial"/>
          <w:b/>
          <w:lang w:eastAsia="pl-PL"/>
        </w:rPr>
      </w:pPr>
      <w:r w:rsidRPr="00115377">
        <w:rPr>
          <w:rFonts w:ascii="Cambria" w:eastAsia="Times New Roman" w:hAnsi="Cambria" w:cs="Arial"/>
          <w:b/>
          <w:lang w:eastAsia="pl-PL"/>
        </w:rPr>
        <w:t>VI. OPIS SPOSOBU PRZEDSTAWIANIA OFERT WARIANTOWYCH ORAZ MINIMALNE WARUNKI, JAKIM MUSZĄ ODPOWIADAĆ OFERTY WARIANTOWE WRAZ Z WYBRANYMI KRYTERIAMI OCENY, JEŻELI ZAMAWIAJĄCY DOPUSZCZA ICH SKŁADANIE</w:t>
      </w:r>
    </w:p>
    <w:p w:rsidR="00F213CC" w:rsidRPr="00115377" w:rsidRDefault="00F213CC" w:rsidP="00F213CC">
      <w:pPr>
        <w:widowControl w:val="0"/>
        <w:spacing w:after="0" w:line="240" w:lineRule="auto"/>
        <w:jc w:val="both"/>
        <w:rPr>
          <w:rFonts w:ascii="Cambria" w:eastAsia="Times New Roman" w:hAnsi="Cambria" w:cs="Arial"/>
          <w:b/>
          <w:lang w:eastAsia="pl-PL"/>
        </w:rPr>
      </w:pPr>
    </w:p>
    <w:p w:rsidR="00F213CC" w:rsidRPr="00115377" w:rsidRDefault="00F213CC" w:rsidP="00F213CC">
      <w:pPr>
        <w:widowControl w:val="0"/>
        <w:spacing w:after="0" w:line="240" w:lineRule="auto"/>
        <w:jc w:val="both"/>
        <w:rPr>
          <w:rFonts w:ascii="Cambria" w:eastAsia="Times New Roman" w:hAnsi="Cambria" w:cs="Arial"/>
          <w:lang w:eastAsia="pl-PL"/>
        </w:rPr>
      </w:pPr>
      <w:r w:rsidRPr="00115377">
        <w:rPr>
          <w:rFonts w:ascii="Cambria" w:eastAsia="Times New Roman" w:hAnsi="Cambria" w:cs="Arial"/>
          <w:lang w:eastAsia="pl-PL"/>
        </w:rPr>
        <w:t>Zamawiający nie dopuszcza składania ofert wariantowych.</w:t>
      </w:r>
    </w:p>
    <w:p w:rsidR="00F213CC" w:rsidRPr="00115377" w:rsidRDefault="00F213CC" w:rsidP="00F213CC">
      <w:pPr>
        <w:widowControl w:val="0"/>
        <w:spacing w:after="0" w:line="240" w:lineRule="auto"/>
        <w:jc w:val="both"/>
        <w:rPr>
          <w:rFonts w:ascii="Cambria" w:eastAsia="Times New Roman" w:hAnsi="Cambria" w:cs="Arial"/>
          <w:b/>
          <w:lang w:eastAsia="pl-PL"/>
        </w:rPr>
      </w:pPr>
    </w:p>
    <w:p w:rsidR="00F213CC" w:rsidRPr="00115377" w:rsidRDefault="00F213CC" w:rsidP="00F213CC">
      <w:pPr>
        <w:widowControl w:val="0"/>
        <w:spacing w:after="0" w:line="240" w:lineRule="auto"/>
        <w:jc w:val="both"/>
        <w:rPr>
          <w:rFonts w:ascii="Cambria" w:eastAsia="Times New Roman" w:hAnsi="Cambria" w:cs="Arial"/>
          <w:b/>
          <w:lang w:eastAsia="pl-PL"/>
        </w:rPr>
      </w:pPr>
      <w:r w:rsidRPr="00115377">
        <w:rPr>
          <w:rFonts w:ascii="Cambria" w:eastAsia="Times New Roman" w:hAnsi="Cambria" w:cs="Arial"/>
          <w:b/>
          <w:lang w:eastAsia="pl-PL"/>
        </w:rPr>
        <w:t>VII. PODWYKONAWSTWO</w:t>
      </w:r>
    </w:p>
    <w:p w:rsidR="00F213CC" w:rsidRPr="00115377" w:rsidRDefault="00F213CC" w:rsidP="00F213CC">
      <w:pPr>
        <w:widowControl w:val="0"/>
        <w:spacing w:after="0" w:line="240" w:lineRule="auto"/>
        <w:jc w:val="both"/>
        <w:rPr>
          <w:rFonts w:ascii="Cambria" w:eastAsia="Times New Roman" w:hAnsi="Cambria" w:cs="Arial"/>
          <w:b/>
          <w:highlight w:val="green"/>
          <w:lang w:eastAsia="pl-PL"/>
        </w:rPr>
      </w:pPr>
    </w:p>
    <w:p w:rsidR="00F213CC" w:rsidRPr="00115377" w:rsidRDefault="00F213CC" w:rsidP="00C60490">
      <w:pPr>
        <w:widowControl w:val="0"/>
        <w:spacing w:after="120" w:line="240" w:lineRule="auto"/>
        <w:ind w:left="357" w:hanging="357"/>
        <w:jc w:val="both"/>
        <w:rPr>
          <w:rFonts w:ascii="Cambria" w:eastAsia="Times New Roman" w:hAnsi="Cambria" w:cs="Arial"/>
          <w:lang w:eastAsia="pl-PL"/>
        </w:rPr>
      </w:pPr>
      <w:r w:rsidRPr="00115377">
        <w:rPr>
          <w:rFonts w:ascii="Cambria" w:eastAsia="Times New Roman" w:hAnsi="Cambria" w:cs="Arial"/>
          <w:lang w:eastAsia="pl-PL"/>
        </w:rPr>
        <w:t>1. Zamawiający nie zastrzega obowiązku osobistego wykonania przez wykonawcę kluczowych części zamówienia.</w:t>
      </w:r>
    </w:p>
    <w:p w:rsidR="00F213CC" w:rsidRPr="00115377" w:rsidRDefault="00F213CC" w:rsidP="00C60490">
      <w:pPr>
        <w:widowControl w:val="0"/>
        <w:spacing w:after="120" w:line="240" w:lineRule="auto"/>
        <w:ind w:left="357" w:hanging="357"/>
        <w:jc w:val="both"/>
        <w:rPr>
          <w:rFonts w:ascii="Cambria" w:eastAsia="Times New Roman" w:hAnsi="Cambria" w:cs="Arial"/>
          <w:lang w:eastAsia="pl-PL"/>
        </w:rPr>
      </w:pPr>
      <w:r w:rsidRPr="00115377">
        <w:rPr>
          <w:rFonts w:ascii="Cambria" w:eastAsia="Times New Roman" w:hAnsi="Cambria" w:cs="Arial"/>
          <w:lang w:eastAsia="pl-PL"/>
        </w:rPr>
        <w:t>2. Zamawiający żąda wskazania przez wykonawcę części zamówienia, których wykonanie zamierza powierzyć podwykonawcom i podania przez wykonawcę firm podwykonawców.</w:t>
      </w:r>
    </w:p>
    <w:p w:rsidR="00F213CC" w:rsidRPr="00115377" w:rsidRDefault="00F213CC" w:rsidP="00F213CC">
      <w:pPr>
        <w:widowControl w:val="0"/>
        <w:spacing w:after="0" w:line="240" w:lineRule="auto"/>
        <w:jc w:val="both"/>
        <w:rPr>
          <w:rFonts w:ascii="Cambria" w:eastAsia="Times New Roman" w:hAnsi="Cambria" w:cs="Arial"/>
          <w:b/>
          <w:highlight w:val="green"/>
          <w:lang w:eastAsia="pl-PL"/>
        </w:rPr>
      </w:pPr>
    </w:p>
    <w:p w:rsidR="00F213CC" w:rsidRPr="00ED6030" w:rsidRDefault="00F213CC" w:rsidP="00F213CC">
      <w:pPr>
        <w:widowControl w:val="0"/>
        <w:spacing w:after="0" w:line="240" w:lineRule="auto"/>
        <w:jc w:val="both"/>
        <w:rPr>
          <w:rFonts w:ascii="Cambria" w:eastAsia="Times New Roman" w:hAnsi="Cambria" w:cs="Arial"/>
          <w:b/>
          <w:lang w:eastAsia="pl-PL"/>
        </w:rPr>
      </w:pPr>
      <w:r w:rsidRPr="00ED6030">
        <w:rPr>
          <w:rFonts w:ascii="Cambria" w:eastAsia="Times New Roman" w:hAnsi="Cambria" w:cs="Arial"/>
          <w:b/>
          <w:lang w:eastAsia="pl-PL"/>
        </w:rPr>
        <w:t>VIII. TERMIN WYKONANIA ZAMÓWIENIA</w:t>
      </w:r>
    </w:p>
    <w:p w:rsidR="00F213CC" w:rsidRPr="00ED6030" w:rsidRDefault="00F213CC" w:rsidP="00F213CC">
      <w:pPr>
        <w:widowControl w:val="0"/>
        <w:spacing w:after="0" w:line="240" w:lineRule="auto"/>
        <w:jc w:val="both"/>
        <w:rPr>
          <w:rFonts w:asciiTheme="majorHAnsi" w:eastAsia="Times New Roman" w:hAnsiTheme="majorHAnsi" w:cs="Arial"/>
          <w:bCs/>
          <w:lang w:eastAsia="pl-PL"/>
        </w:rPr>
      </w:pPr>
    </w:p>
    <w:p w:rsidR="00C43554" w:rsidRPr="00ED6030" w:rsidRDefault="00F213CC" w:rsidP="003A1692">
      <w:pPr>
        <w:widowControl w:val="0"/>
        <w:spacing w:after="0" w:line="240" w:lineRule="auto"/>
        <w:jc w:val="both"/>
        <w:rPr>
          <w:rFonts w:asciiTheme="majorHAnsi" w:eastAsia="Times New Roman" w:hAnsiTheme="majorHAnsi" w:cs="Arial"/>
          <w:bCs/>
          <w:lang w:eastAsia="pl-PL"/>
        </w:rPr>
      </w:pPr>
      <w:r w:rsidRPr="00ED6030">
        <w:rPr>
          <w:rFonts w:asciiTheme="majorHAnsi" w:eastAsia="Times New Roman" w:hAnsiTheme="majorHAnsi" w:cs="Arial"/>
          <w:bCs/>
          <w:lang w:eastAsia="pl-PL"/>
        </w:rPr>
        <w:t>Zamówie</w:t>
      </w:r>
      <w:r w:rsidR="00455761" w:rsidRPr="00ED6030">
        <w:rPr>
          <w:rFonts w:asciiTheme="majorHAnsi" w:eastAsia="Times New Roman" w:hAnsiTheme="majorHAnsi" w:cs="Arial"/>
          <w:bCs/>
          <w:lang w:eastAsia="pl-PL"/>
        </w:rPr>
        <w:t xml:space="preserve">nie będzie </w:t>
      </w:r>
      <w:r w:rsidR="00576DB1" w:rsidRPr="00ED6030">
        <w:rPr>
          <w:rFonts w:asciiTheme="majorHAnsi" w:eastAsia="Times New Roman" w:hAnsiTheme="majorHAnsi" w:cs="Arial"/>
          <w:bCs/>
          <w:lang w:eastAsia="pl-PL"/>
        </w:rPr>
        <w:t xml:space="preserve">realizowane </w:t>
      </w:r>
      <w:r w:rsidR="004F25E9" w:rsidRPr="00ED6030">
        <w:rPr>
          <w:rFonts w:asciiTheme="majorHAnsi" w:eastAsia="Times New Roman" w:hAnsiTheme="majorHAnsi" w:cs="Arial"/>
          <w:bCs/>
          <w:lang w:eastAsia="pl-PL"/>
        </w:rPr>
        <w:t>w terminie</w:t>
      </w:r>
      <w:r w:rsidR="00C43554" w:rsidRPr="00ED6030">
        <w:rPr>
          <w:rFonts w:asciiTheme="majorHAnsi" w:eastAsia="Times New Roman" w:hAnsiTheme="majorHAnsi" w:cs="Arial"/>
          <w:bCs/>
          <w:lang w:eastAsia="pl-PL"/>
        </w:rPr>
        <w:t xml:space="preserve">: </w:t>
      </w:r>
      <w:r w:rsidR="004F25E9" w:rsidRPr="00ED6030">
        <w:rPr>
          <w:rFonts w:asciiTheme="majorHAnsi" w:eastAsia="Times New Roman" w:hAnsiTheme="majorHAnsi" w:cs="Arial"/>
          <w:bCs/>
          <w:lang w:eastAsia="pl-PL"/>
        </w:rPr>
        <w:t xml:space="preserve"> </w:t>
      </w:r>
    </w:p>
    <w:p w:rsidR="00F213CC" w:rsidRPr="00ED6030" w:rsidRDefault="00ED6030" w:rsidP="003A1692">
      <w:pPr>
        <w:widowControl w:val="0"/>
        <w:spacing w:after="0" w:line="240" w:lineRule="auto"/>
        <w:jc w:val="both"/>
        <w:rPr>
          <w:rFonts w:asciiTheme="majorHAnsi" w:hAnsiTheme="majorHAnsi" w:cs="Arial"/>
          <w:bCs/>
        </w:rPr>
      </w:pPr>
      <w:r w:rsidRPr="00ED6030">
        <w:rPr>
          <w:rFonts w:asciiTheme="majorHAnsi" w:hAnsiTheme="majorHAnsi" w:cs="Arial"/>
          <w:bCs/>
        </w:rPr>
        <w:t xml:space="preserve">do 12 </w:t>
      </w:r>
      <w:r w:rsidR="00C43554" w:rsidRPr="00ED6030">
        <w:rPr>
          <w:rFonts w:asciiTheme="majorHAnsi" w:hAnsiTheme="majorHAnsi" w:cs="Arial"/>
          <w:bCs/>
        </w:rPr>
        <w:t xml:space="preserve">dni - </w:t>
      </w:r>
      <w:r w:rsidR="00C43554" w:rsidRPr="00ED6030">
        <w:rPr>
          <w:rFonts w:asciiTheme="majorHAnsi" w:eastAsia="Times New Roman" w:hAnsiTheme="majorHAnsi" w:cs="Times New Roman"/>
          <w:sz w:val="24"/>
          <w:szCs w:val="24"/>
          <w:lang w:eastAsia="pl-PL"/>
        </w:rPr>
        <w:t>dostarczenie numeru umowy serwisowej</w:t>
      </w:r>
      <w:r>
        <w:rPr>
          <w:rFonts w:asciiTheme="majorHAnsi" w:eastAsia="Times New Roman" w:hAnsiTheme="majorHAnsi" w:cs="Times New Roman"/>
          <w:sz w:val="24"/>
          <w:szCs w:val="24"/>
          <w:lang w:eastAsia="pl-PL"/>
        </w:rPr>
        <w:t xml:space="preserve"> i rozbudowa systemu</w:t>
      </w:r>
      <w:r w:rsidR="00C43554" w:rsidRPr="00ED6030">
        <w:rPr>
          <w:rFonts w:asciiTheme="majorHAnsi" w:eastAsia="Times New Roman" w:hAnsiTheme="majorHAnsi" w:cs="Times New Roman"/>
          <w:sz w:val="24"/>
          <w:szCs w:val="24"/>
          <w:lang w:eastAsia="pl-PL"/>
        </w:rPr>
        <w:t>,</w:t>
      </w:r>
    </w:p>
    <w:p w:rsidR="00C43554" w:rsidRPr="00ED6030" w:rsidRDefault="00ED6030" w:rsidP="003A1692">
      <w:pPr>
        <w:widowControl w:val="0"/>
        <w:spacing w:after="0" w:line="240" w:lineRule="auto"/>
        <w:jc w:val="both"/>
        <w:rPr>
          <w:rFonts w:asciiTheme="majorHAnsi" w:eastAsia="Times New Roman" w:hAnsiTheme="majorHAnsi" w:cs="Arial"/>
          <w:bCs/>
          <w:lang w:eastAsia="pl-PL"/>
        </w:rPr>
      </w:pPr>
      <w:r w:rsidRPr="00ED6030">
        <w:rPr>
          <w:rFonts w:ascii="Cambria" w:hAnsi="Cambria"/>
          <w:szCs w:val="24"/>
        </w:rPr>
        <w:t>do dnia 1.08.2023 r.</w:t>
      </w:r>
      <w:r w:rsidR="00AC7FCF" w:rsidRPr="00ED6030">
        <w:rPr>
          <w:rFonts w:ascii="Cambria" w:hAnsi="Cambria" w:cs="Times New Roman"/>
          <w:sz w:val="24"/>
          <w:szCs w:val="24"/>
        </w:rPr>
        <w:t xml:space="preserve"> r. </w:t>
      </w:r>
      <w:r w:rsidR="00C43554" w:rsidRPr="00ED6030">
        <w:rPr>
          <w:rFonts w:ascii="Cambria" w:hAnsi="Cambria" w:cs="Times New Roman"/>
          <w:sz w:val="24"/>
          <w:szCs w:val="24"/>
        </w:rPr>
        <w:t>- usługa wsparcia</w:t>
      </w:r>
    </w:p>
    <w:p w:rsidR="00F213CC" w:rsidRPr="00ED6030" w:rsidRDefault="00F213CC" w:rsidP="00F213CC">
      <w:pPr>
        <w:widowControl w:val="0"/>
        <w:spacing w:after="0" w:line="240" w:lineRule="auto"/>
        <w:jc w:val="both"/>
        <w:rPr>
          <w:rFonts w:ascii="Cambria" w:eastAsia="Times New Roman" w:hAnsi="Cambria" w:cs="Arial"/>
          <w:b/>
          <w:lang w:eastAsia="pl-PL"/>
        </w:rPr>
      </w:pPr>
    </w:p>
    <w:p w:rsidR="00F213CC" w:rsidRPr="00ED6030" w:rsidRDefault="00F213CC" w:rsidP="00F213CC">
      <w:pPr>
        <w:widowControl w:val="0"/>
        <w:spacing w:after="0" w:line="240" w:lineRule="auto"/>
        <w:jc w:val="both"/>
        <w:rPr>
          <w:rFonts w:ascii="Cambria" w:eastAsia="Times New Roman" w:hAnsi="Cambria" w:cs="Arial"/>
          <w:b/>
          <w:lang w:eastAsia="pl-PL"/>
        </w:rPr>
      </w:pPr>
      <w:r w:rsidRPr="00ED6030">
        <w:rPr>
          <w:rFonts w:ascii="Cambria" w:eastAsia="Times New Roman" w:hAnsi="Cambria" w:cs="Arial"/>
          <w:b/>
          <w:lang w:eastAsia="pl-PL"/>
        </w:rPr>
        <w:t xml:space="preserve">IX. WARUNKI UDZIAŁU W POSTĘPOWANIU </w:t>
      </w:r>
    </w:p>
    <w:p w:rsidR="00F213CC" w:rsidRPr="00ED6030" w:rsidRDefault="00F213CC" w:rsidP="00F213CC">
      <w:pPr>
        <w:widowControl w:val="0"/>
        <w:spacing w:after="0" w:line="240" w:lineRule="auto"/>
        <w:jc w:val="both"/>
        <w:rPr>
          <w:rFonts w:ascii="Cambria" w:eastAsia="Times New Roman" w:hAnsi="Cambria" w:cs="Arial"/>
          <w:b/>
          <w:lang w:eastAsia="pl-PL"/>
        </w:rPr>
      </w:pPr>
    </w:p>
    <w:p w:rsidR="00F213CC" w:rsidRPr="00ED6030" w:rsidRDefault="00F213CC" w:rsidP="00F213CC">
      <w:pPr>
        <w:widowControl w:val="0"/>
        <w:spacing w:after="0" w:line="240" w:lineRule="auto"/>
        <w:jc w:val="both"/>
        <w:rPr>
          <w:rFonts w:ascii="Cambria" w:eastAsia="Times New Roman" w:hAnsi="Cambria" w:cs="Arial"/>
          <w:lang w:eastAsia="pl-PL"/>
        </w:rPr>
      </w:pPr>
      <w:r w:rsidRPr="00ED6030">
        <w:rPr>
          <w:rFonts w:ascii="Cambria" w:eastAsia="Times New Roman" w:hAnsi="Cambria" w:cs="Arial"/>
          <w:lang w:eastAsia="pl-PL"/>
        </w:rPr>
        <w:t xml:space="preserve">O udzielenie zamówienia mogą ubiegać się wykonawcy, którzy </w:t>
      </w:r>
    </w:p>
    <w:p w:rsidR="00F213CC" w:rsidRPr="00ED6030" w:rsidRDefault="00C45BA0" w:rsidP="00F213CC">
      <w:pPr>
        <w:widowControl w:val="0"/>
        <w:spacing w:after="0" w:line="240" w:lineRule="auto"/>
        <w:jc w:val="both"/>
        <w:rPr>
          <w:rFonts w:ascii="Cambria" w:eastAsia="Times New Roman" w:hAnsi="Cambria" w:cs="Arial"/>
          <w:lang w:eastAsia="pl-PL"/>
        </w:rPr>
      </w:pPr>
      <w:r w:rsidRPr="00ED6030">
        <w:rPr>
          <w:rFonts w:ascii="Cambria" w:eastAsia="Times New Roman" w:hAnsi="Cambria" w:cs="Arial"/>
          <w:lang w:eastAsia="pl-PL"/>
        </w:rPr>
        <w:t>-</w:t>
      </w:r>
      <w:r w:rsidR="00EC5881" w:rsidRPr="00ED6030">
        <w:rPr>
          <w:rFonts w:ascii="Cambria" w:eastAsia="Times New Roman" w:hAnsi="Cambria" w:cs="Arial"/>
          <w:lang w:eastAsia="pl-PL"/>
        </w:rPr>
        <w:t xml:space="preserve"> </w:t>
      </w:r>
      <w:r w:rsidR="00F213CC" w:rsidRPr="00ED6030">
        <w:rPr>
          <w:rFonts w:ascii="Cambria" w:eastAsia="Times New Roman" w:hAnsi="Cambria" w:cs="Arial"/>
          <w:lang w:eastAsia="pl-PL"/>
        </w:rPr>
        <w:t>nie podlegają wykluczeniu</w:t>
      </w:r>
    </w:p>
    <w:p w:rsidR="00F213CC" w:rsidRPr="00ED6030" w:rsidRDefault="00C45BA0" w:rsidP="00C45BA0">
      <w:pPr>
        <w:widowControl w:val="0"/>
        <w:spacing w:after="0" w:line="240" w:lineRule="auto"/>
        <w:jc w:val="both"/>
        <w:rPr>
          <w:rFonts w:ascii="Cambria" w:eastAsia="Times New Roman" w:hAnsi="Cambria" w:cs="Arial"/>
          <w:lang w:eastAsia="pl-PL"/>
        </w:rPr>
      </w:pPr>
      <w:r w:rsidRPr="00ED6030">
        <w:rPr>
          <w:rFonts w:ascii="Cambria" w:eastAsia="Times New Roman" w:hAnsi="Cambria" w:cs="Arial"/>
          <w:lang w:eastAsia="pl-PL"/>
        </w:rPr>
        <w:t>-</w:t>
      </w:r>
      <w:r w:rsidR="00EC5881" w:rsidRPr="00ED6030">
        <w:rPr>
          <w:rFonts w:ascii="Cambria" w:eastAsia="Times New Roman" w:hAnsi="Cambria" w:cs="Arial"/>
          <w:lang w:eastAsia="pl-PL"/>
        </w:rPr>
        <w:t xml:space="preserve"> </w:t>
      </w:r>
      <w:r w:rsidR="00F213CC" w:rsidRPr="00ED6030">
        <w:rPr>
          <w:rFonts w:ascii="Cambria" w:eastAsia="Times New Roman" w:hAnsi="Cambria" w:cs="Arial"/>
          <w:lang w:eastAsia="pl-PL"/>
        </w:rPr>
        <w:t xml:space="preserve">spełniają warunki udziału w postępowaniu </w:t>
      </w:r>
    </w:p>
    <w:p w:rsidR="00F213CC" w:rsidRPr="00ED6030" w:rsidRDefault="00F213CC" w:rsidP="00F213CC">
      <w:pPr>
        <w:widowControl w:val="0"/>
        <w:spacing w:after="0" w:line="240" w:lineRule="auto"/>
        <w:jc w:val="both"/>
        <w:rPr>
          <w:rFonts w:ascii="Cambria" w:eastAsia="Times New Roman" w:hAnsi="Cambria" w:cs="Verdana"/>
          <w:sz w:val="20"/>
          <w:szCs w:val="20"/>
          <w:lang w:eastAsia="pl-PL"/>
        </w:rPr>
      </w:pPr>
    </w:p>
    <w:p w:rsidR="00F213CC" w:rsidRPr="00ED6030" w:rsidRDefault="00F213CC" w:rsidP="001440A2">
      <w:pPr>
        <w:widowControl w:val="0"/>
        <w:spacing w:after="0" w:line="240" w:lineRule="auto"/>
        <w:jc w:val="both"/>
        <w:rPr>
          <w:rFonts w:ascii="Cambria" w:eastAsia="Times New Roman" w:hAnsi="Cambria" w:cs="Arial"/>
          <w:b/>
          <w:lang w:eastAsia="pl-PL"/>
        </w:rPr>
      </w:pPr>
      <w:r w:rsidRPr="00ED6030">
        <w:rPr>
          <w:rFonts w:ascii="Cambria" w:eastAsia="Times New Roman" w:hAnsi="Cambria" w:cs="Arial"/>
          <w:b/>
          <w:lang w:eastAsia="pl-PL"/>
        </w:rPr>
        <w:t>X. POD</w:t>
      </w:r>
      <w:r w:rsidR="001440A2" w:rsidRPr="00ED6030">
        <w:rPr>
          <w:rFonts w:ascii="Cambria" w:eastAsia="Times New Roman" w:hAnsi="Cambria" w:cs="Arial"/>
          <w:b/>
          <w:lang w:eastAsia="pl-PL"/>
        </w:rPr>
        <w:t>STAWY WYKLUCZENIA</w:t>
      </w:r>
    </w:p>
    <w:p w:rsidR="00F6000B" w:rsidRPr="00ED6030" w:rsidRDefault="00F6000B" w:rsidP="00F213CC">
      <w:pPr>
        <w:widowControl w:val="0"/>
        <w:spacing w:after="0" w:line="240" w:lineRule="auto"/>
        <w:jc w:val="both"/>
        <w:rPr>
          <w:rFonts w:ascii="Cambria" w:eastAsia="Times New Roman" w:hAnsi="Cambria" w:cs="Arial"/>
          <w:b/>
          <w:lang w:eastAsia="pl-PL"/>
        </w:rPr>
      </w:pPr>
    </w:p>
    <w:p w:rsidR="00F6000B" w:rsidRPr="00ED6030" w:rsidRDefault="00F6000B" w:rsidP="00BC181B">
      <w:pPr>
        <w:pStyle w:val="Tekstpodstawowy3"/>
        <w:widowControl w:val="0"/>
        <w:numPr>
          <w:ilvl w:val="0"/>
          <w:numId w:val="22"/>
        </w:numPr>
        <w:spacing w:after="120"/>
        <w:ind w:left="357" w:hanging="357"/>
        <w:rPr>
          <w:rFonts w:ascii="Cambria" w:hAnsi="Cambria" w:cs="Arial"/>
          <w:b w:val="0"/>
          <w:sz w:val="22"/>
          <w:szCs w:val="22"/>
        </w:rPr>
      </w:pPr>
      <w:r w:rsidRPr="00ED6030">
        <w:rPr>
          <w:rFonts w:ascii="Cambria" w:hAnsi="Cambria" w:cs="Arial"/>
          <w:b w:val="0"/>
          <w:sz w:val="22"/>
          <w:szCs w:val="22"/>
        </w:rPr>
        <w:t>Z postępowania o udzielenie zamówienia wyklucza się wykonawcę, w stosunku do którego zachodzi którakolwiek z okoliczności, o których m</w:t>
      </w:r>
      <w:r w:rsidR="006D52B1" w:rsidRPr="00ED6030">
        <w:rPr>
          <w:rFonts w:ascii="Cambria" w:hAnsi="Cambria" w:cs="Arial"/>
          <w:b w:val="0"/>
          <w:sz w:val="22"/>
          <w:szCs w:val="22"/>
        </w:rPr>
        <w:t>owa w art. 24 ust. 1 pkt 12-23 u</w:t>
      </w:r>
      <w:r w:rsidRPr="00ED6030">
        <w:rPr>
          <w:rFonts w:ascii="Cambria" w:hAnsi="Cambria" w:cs="Arial"/>
          <w:b w:val="0"/>
          <w:sz w:val="22"/>
          <w:szCs w:val="22"/>
        </w:rPr>
        <w:t>stawy</w:t>
      </w:r>
      <w:r w:rsidR="006D52B1" w:rsidRPr="00ED6030">
        <w:rPr>
          <w:rFonts w:ascii="Cambria" w:hAnsi="Cambria" w:cs="Arial"/>
          <w:b w:val="0"/>
          <w:sz w:val="22"/>
          <w:szCs w:val="22"/>
        </w:rPr>
        <w:t xml:space="preserve"> Pzp</w:t>
      </w:r>
      <w:r w:rsidRPr="00ED6030">
        <w:rPr>
          <w:rFonts w:ascii="Cambria" w:hAnsi="Cambria" w:cs="Arial"/>
          <w:b w:val="0"/>
          <w:sz w:val="22"/>
          <w:szCs w:val="22"/>
        </w:rPr>
        <w:t>.</w:t>
      </w:r>
    </w:p>
    <w:p w:rsidR="00F6000B" w:rsidRPr="00ED6030" w:rsidRDefault="00F6000B" w:rsidP="00BC181B">
      <w:pPr>
        <w:pStyle w:val="Tekstpodstawowy3"/>
        <w:widowControl w:val="0"/>
        <w:numPr>
          <w:ilvl w:val="0"/>
          <w:numId w:val="22"/>
        </w:numPr>
        <w:spacing w:after="120"/>
        <w:ind w:left="357" w:hanging="357"/>
        <w:rPr>
          <w:rFonts w:ascii="Cambria" w:hAnsi="Cambria" w:cs="Arial"/>
          <w:b w:val="0"/>
          <w:sz w:val="22"/>
          <w:szCs w:val="22"/>
        </w:rPr>
      </w:pPr>
      <w:r w:rsidRPr="00ED6030">
        <w:rPr>
          <w:rFonts w:ascii="Cambria" w:hAnsi="Cambria" w:cs="Arial"/>
          <w:b w:val="0"/>
          <w:sz w:val="22"/>
          <w:szCs w:val="22"/>
        </w:rPr>
        <w:t>Wykluczenie wykonawcy następuje zgodnie z art. 24 u</w:t>
      </w:r>
      <w:r w:rsidR="006D52B1" w:rsidRPr="00ED6030">
        <w:rPr>
          <w:rFonts w:ascii="Cambria" w:hAnsi="Cambria" w:cs="Arial"/>
          <w:b w:val="0"/>
          <w:sz w:val="22"/>
          <w:szCs w:val="22"/>
        </w:rPr>
        <w:t>st. 7 -12 u</w:t>
      </w:r>
      <w:r w:rsidRPr="00ED6030">
        <w:rPr>
          <w:rFonts w:ascii="Cambria" w:hAnsi="Cambria" w:cs="Arial"/>
          <w:b w:val="0"/>
          <w:sz w:val="22"/>
          <w:szCs w:val="22"/>
        </w:rPr>
        <w:t>stawy</w:t>
      </w:r>
      <w:r w:rsidR="006D52B1" w:rsidRPr="00ED6030">
        <w:rPr>
          <w:rFonts w:ascii="Cambria" w:hAnsi="Cambria" w:cs="Arial"/>
          <w:b w:val="0"/>
          <w:sz w:val="22"/>
          <w:szCs w:val="22"/>
        </w:rPr>
        <w:t xml:space="preserve"> Pzp</w:t>
      </w:r>
      <w:r w:rsidRPr="00ED6030">
        <w:rPr>
          <w:rFonts w:ascii="Cambria" w:hAnsi="Cambria" w:cs="Arial"/>
          <w:b w:val="0"/>
          <w:sz w:val="22"/>
          <w:szCs w:val="22"/>
        </w:rPr>
        <w:t xml:space="preserve">. </w:t>
      </w:r>
    </w:p>
    <w:p w:rsidR="00F6000B" w:rsidRPr="00ED6030" w:rsidRDefault="00F6000B" w:rsidP="00F213CC">
      <w:pPr>
        <w:widowControl w:val="0"/>
        <w:spacing w:after="0" w:line="240" w:lineRule="auto"/>
        <w:jc w:val="both"/>
        <w:rPr>
          <w:rFonts w:ascii="Cambria" w:eastAsia="Times New Roman" w:hAnsi="Cambria" w:cs="Arial"/>
          <w:b/>
          <w:lang w:eastAsia="pl-PL"/>
        </w:rPr>
      </w:pPr>
    </w:p>
    <w:p w:rsidR="005F480D" w:rsidRPr="00ED6030" w:rsidRDefault="005F480D" w:rsidP="005F480D">
      <w:pPr>
        <w:widowControl w:val="0"/>
        <w:spacing w:after="0" w:line="240" w:lineRule="auto"/>
        <w:jc w:val="both"/>
        <w:rPr>
          <w:rFonts w:ascii="Cambria" w:eastAsia="Times New Roman" w:hAnsi="Cambria" w:cs="Arial"/>
          <w:b/>
          <w:lang w:eastAsia="pl-PL"/>
        </w:rPr>
      </w:pPr>
      <w:r w:rsidRPr="00ED6030">
        <w:rPr>
          <w:rFonts w:ascii="Cambria" w:eastAsia="Times New Roman" w:hAnsi="Cambria" w:cs="Arial"/>
          <w:b/>
          <w:lang w:eastAsia="pl-PL"/>
        </w:rPr>
        <w:t xml:space="preserve">XI. WYKAZ OŚWIADCZEŃ LUB DOKUMENTÓW POTWIERDZAJĄCYCH SPEŁNIANIE WARUNKÓW UDZIAŁU W POSTĘPOWANIU ORAZ BRAK PODSTAW WYKLUCZENIA </w:t>
      </w:r>
    </w:p>
    <w:p w:rsidR="005F480D" w:rsidRPr="00ED6030" w:rsidRDefault="005F480D" w:rsidP="005F480D">
      <w:pPr>
        <w:widowControl w:val="0"/>
        <w:spacing w:after="0" w:line="240" w:lineRule="auto"/>
        <w:jc w:val="both"/>
        <w:rPr>
          <w:rFonts w:ascii="Cambria" w:eastAsia="Times New Roman" w:hAnsi="Cambria" w:cs="Arial"/>
          <w:b/>
          <w:lang w:eastAsia="pl-PL"/>
        </w:rPr>
      </w:pPr>
    </w:p>
    <w:p w:rsidR="00C45BA0" w:rsidRPr="00ED6030" w:rsidRDefault="00C45BA0" w:rsidP="00C60490">
      <w:pPr>
        <w:pStyle w:val="Tekstpodstawowy2"/>
        <w:numPr>
          <w:ilvl w:val="0"/>
          <w:numId w:val="20"/>
        </w:numPr>
        <w:spacing w:after="120"/>
        <w:ind w:left="357" w:hanging="357"/>
        <w:rPr>
          <w:rFonts w:ascii="Cambria" w:hAnsi="Cambria" w:cstheme="minorBidi"/>
          <w:b/>
          <w:sz w:val="22"/>
          <w:szCs w:val="22"/>
        </w:rPr>
      </w:pPr>
      <w:r w:rsidRPr="00ED6030">
        <w:rPr>
          <w:rFonts w:ascii="Cambria" w:hAnsi="Cambria" w:cstheme="minorBidi"/>
          <w:sz w:val="22"/>
          <w:szCs w:val="22"/>
        </w:rPr>
        <w:t>Do oferty wykonawca zobowiązany jest dołączyć aktualne na dzień składania ofert oświadczenie stanowiące wstępne potwierdzenie, że wykonawca nie podlega wykluczeniu oraz spełnia</w:t>
      </w:r>
      <w:r w:rsidR="00AE65D8" w:rsidRPr="00ED6030">
        <w:rPr>
          <w:rFonts w:ascii="Cambria" w:hAnsi="Cambria" w:cstheme="minorBidi"/>
          <w:sz w:val="22"/>
          <w:szCs w:val="22"/>
        </w:rPr>
        <w:t xml:space="preserve"> warunki udziału w postępowaniu. </w:t>
      </w:r>
      <w:r w:rsidRPr="00ED6030">
        <w:rPr>
          <w:rFonts w:ascii="Cambria" w:hAnsi="Cambria" w:cstheme="minorBidi"/>
          <w:i/>
          <w:iCs/>
          <w:sz w:val="22"/>
          <w:szCs w:val="22"/>
        </w:rPr>
        <w:t xml:space="preserve">Wzór oświadczenia stanowi </w:t>
      </w:r>
      <w:r w:rsidR="00AE65D8" w:rsidRPr="00ED6030">
        <w:rPr>
          <w:rFonts w:ascii="Cambria" w:hAnsi="Cambria" w:cstheme="minorBidi"/>
          <w:i/>
          <w:iCs/>
          <w:sz w:val="22"/>
          <w:szCs w:val="22"/>
        </w:rPr>
        <w:t xml:space="preserve">odpowiednio </w:t>
      </w:r>
      <w:r w:rsidRPr="00ED6030">
        <w:rPr>
          <w:rFonts w:ascii="Cambria" w:hAnsi="Cambria" w:cstheme="minorBidi"/>
          <w:i/>
          <w:iCs/>
          <w:sz w:val="22"/>
          <w:szCs w:val="22"/>
        </w:rPr>
        <w:t xml:space="preserve">Załącznik nr 3 </w:t>
      </w:r>
      <w:r w:rsidR="00AE65D8" w:rsidRPr="00ED6030">
        <w:rPr>
          <w:rFonts w:ascii="Cambria" w:hAnsi="Cambria" w:cstheme="minorBidi"/>
          <w:i/>
          <w:iCs/>
          <w:sz w:val="22"/>
          <w:szCs w:val="22"/>
        </w:rPr>
        <w:t xml:space="preserve">i Załącznik nr 4 </w:t>
      </w:r>
      <w:r w:rsidRPr="00ED6030">
        <w:rPr>
          <w:rFonts w:ascii="Cambria" w:hAnsi="Cambria" w:cstheme="minorBidi"/>
          <w:i/>
          <w:iCs/>
          <w:sz w:val="22"/>
          <w:szCs w:val="22"/>
        </w:rPr>
        <w:t>do SIWZ.</w:t>
      </w:r>
    </w:p>
    <w:p w:rsidR="00C45BA0" w:rsidRPr="00ED6030" w:rsidRDefault="00C45BA0" w:rsidP="00C60490">
      <w:pPr>
        <w:pStyle w:val="Tekstpodstawowy2"/>
        <w:numPr>
          <w:ilvl w:val="0"/>
          <w:numId w:val="20"/>
        </w:numPr>
        <w:ind w:left="357" w:hanging="357"/>
        <w:rPr>
          <w:rFonts w:ascii="Cambria" w:hAnsi="Cambria" w:cstheme="minorBidi"/>
          <w:i/>
          <w:iCs/>
          <w:sz w:val="22"/>
          <w:szCs w:val="22"/>
        </w:rPr>
      </w:pPr>
      <w:r w:rsidRPr="00ED6030">
        <w:rPr>
          <w:rFonts w:ascii="Cambria" w:hAnsi="Cambria" w:cstheme="minorBidi"/>
          <w:sz w:val="22"/>
          <w:szCs w:val="22"/>
        </w:rPr>
        <w:t xml:space="preserve">Wykonawca, </w:t>
      </w:r>
      <w:r w:rsidRPr="00ED6030">
        <w:rPr>
          <w:rFonts w:ascii="Cambria" w:hAnsi="Cambria" w:cstheme="minorBidi"/>
          <w:b/>
          <w:sz w:val="22"/>
          <w:szCs w:val="22"/>
        </w:rPr>
        <w:t>w terminie 3 dni</w:t>
      </w:r>
      <w:r w:rsidRPr="00ED6030">
        <w:rPr>
          <w:rFonts w:ascii="Cambria" w:hAnsi="Cambria" w:cstheme="minorBidi"/>
          <w:sz w:val="22"/>
          <w:szCs w:val="22"/>
        </w:rPr>
        <w:t xml:space="preserve"> od dnia zamieszczenia na stronie internetowej informacji, o </w:t>
      </w:r>
      <w:r w:rsidR="006D52B1" w:rsidRPr="00ED6030">
        <w:rPr>
          <w:rFonts w:ascii="Cambria" w:hAnsi="Cambria" w:cstheme="minorBidi"/>
          <w:sz w:val="22"/>
          <w:szCs w:val="22"/>
        </w:rPr>
        <w:t>której mowa w art. 86 ust. 5 u</w:t>
      </w:r>
      <w:r w:rsidRPr="00ED6030">
        <w:rPr>
          <w:rFonts w:ascii="Cambria" w:hAnsi="Cambria" w:cstheme="minorBidi"/>
          <w:sz w:val="22"/>
          <w:szCs w:val="22"/>
        </w:rPr>
        <w:t>stawy</w:t>
      </w:r>
      <w:r w:rsidR="006D52B1" w:rsidRPr="00ED6030">
        <w:rPr>
          <w:rFonts w:ascii="Cambria" w:hAnsi="Cambria" w:cstheme="minorBidi"/>
          <w:sz w:val="22"/>
          <w:szCs w:val="22"/>
        </w:rPr>
        <w:t xml:space="preserve"> Pzp</w:t>
      </w:r>
      <w:r w:rsidRPr="00ED6030">
        <w:rPr>
          <w:rFonts w:ascii="Cambria" w:hAnsi="Cambria" w:cstheme="minorBidi"/>
          <w:sz w:val="22"/>
          <w:szCs w:val="22"/>
        </w:rPr>
        <w:t>, przekazuje zamawiającemu oświadczenie o przynależności lub braku przynależności do tej samej grupy kapitałowej, o które</w:t>
      </w:r>
      <w:r w:rsidR="006D52B1" w:rsidRPr="00ED6030">
        <w:rPr>
          <w:rFonts w:ascii="Cambria" w:hAnsi="Cambria" w:cstheme="minorBidi"/>
          <w:sz w:val="22"/>
          <w:szCs w:val="22"/>
        </w:rPr>
        <w:t>j mowa w art. 24 ust. 1 pkt 23 u</w:t>
      </w:r>
      <w:r w:rsidRPr="00ED6030">
        <w:rPr>
          <w:rFonts w:ascii="Cambria" w:hAnsi="Cambria" w:cstheme="minorBidi"/>
          <w:sz w:val="22"/>
          <w:szCs w:val="22"/>
        </w:rPr>
        <w:t>stawy</w:t>
      </w:r>
      <w:r w:rsidR="006D52B1" w:rsidRPr="00ED6030">
        <w:rPr>
          <w:rFonts w:ascii="Cambria" w:hAnsi="Cambria" w:cstheme="minorBidi"/>
          <w:sz w:val="22"/>
          <w:szCs w:val="22"/>
        </w:rPr>
        <w:t xml:space="preserve"> Pzp</w:t>
      </w:r>
      <w:r w:rsidRPr="00ED6030">
        <w:rPr>
          <w:rFonts w:ascii="Cambria" w:hAnsi="Cambria" w:cstheme="minorBidi"/>
          <w:sz w:val="22"/>
          <w:szCs w:val="22"/>
        </w:rPr>
        <w:t xml:space="preserve">. Wraz ze złożeniem oświadczenia, wykonawca może przedstawić dowody, że powiązania z innym wykonawcą nie prowadzą do zakłócenia konkurencji w postępowaniu o udzielenie zamówienia. </w:t>
      </w:r>
      <w:r w:rsidRPr="00ED6030">
        <w:rPr>
          <w:rFonts w:ascii="Cambria" w:hAnsi="Cambria" w:cstheme="minorBidi"/>
          <w:i/>
          <w:iCs/>
          <w:sz w:val="22"/>
          <w:szCs w:val="22"/>
        </w:rPr>
        <w:t xml:space="preserve">Wzór oświadczenia stanowi </w:t>
      </w:r>
      <w:r w:rsidR="00AE65D8" w:rsidRPr="00ED6030">
        <w:rPr>
          <w:rFonts w:ascii="Cambria" w:hAnsi="Cambria" w:cstheme="minorBidi"/>
          <w:i/>
          <w:iCs/>
          <w:sz w:val="22"/>
          <w:szCs w:val="22"/>
        </w:rPr>
        <w:t>Załącznik nr 5</w:t>
      </w:r>
      <w:r w:rsidRPr="00ED6030">
        <w:rPr>
          <w:rFonts w:ascii="Cambria" w:hAnsi="Cambria" w:cstheme="minorBidi"/>
          <w:i/>
          <w:iCs/>
          <w:sz w:val="22"/>
          <w:szCs w:val="22"/>
        </w:rPr>
        <w:t xml:space="preserve"> do SIWZ.</w:t>
      </w:r>
    </w:p>
    <w:p w:rsidR="00C45BA0" w:rsidRPr="00ED6030" w:rsidRDefault="00C45BA0" w:rsidP="00C60490">
      <w:pPr>
        <w:pStyle w:val="Tekstpodstawowy2"/>
        <w:ind w:left="357" w:hanging="357"/>
        <w:rPr>
          <w:rFonts w:ascii="Cambria" w:hAnsi="Cambria" w:cstheme="minorBidi"/>
          <w:sz w:val="22"/>
          <w:szCs w:val="22"/>
          <w:u w:val="single"/>
        </w:rPr>
      </w:pPr>
    </w:p>
    <w:p w:rsidR="00C45BA0" w:rsidRPr="00ED6030" w:rsidRDefault="00C45BA0" w:rsidP="00C60490">
      <w:pPr>
        <w:pStyle w:val="Tekstpodstawowy2"/>
        <w:numPr>
          <w:ilvl w:val="0"/>
          <w:numId w:val="20"/>
        </w:numPr>
        <w:ind w:left="357" w:hanging="357"/>
        <w:rPr>
          <w:rFonts w:ascii="Cambria" w:hAnsi="Cambria" w:cstheme="minorBidi"/>
          <w:b/>
          <w:sz w:val="22"/>
          <w:szCs w:val="22"/>
        </w:rPr>
      </w:pPr>
      <w:r w:rsidRPr="00ED6030">
        <w:rPr>
          <w:rFonts w:ascii="Cambria" w:hAnsi="Cambria" w:cstheme="minorBidi"/>
          <w:sz w:val="22"/>
          <w:szCs w:val="22"/>
        </w:rPr>
        <w:lastRenderedPageBreak/>
        <w:t>Za</w:t>
      </w:r>
      <w:r w:rsidR="006D52B1" w:rsidRPr="00ED6030">
        <w:rPr>
          <w:rFonts w:ascii="Cambria" w:hAnsi="Cambria" w:cstheme="minorBidi"/>
          <w:sz w:val="22"/>
          <w:szCs w:val="22"/>
        </w:rPr>
        <w:t>mawiający, zgodnie z art. 24aa u</w:t>
      </w:r>
      <w:r w:rsidRPr="00ED6030">
        <w:rPr>
          <w:rFonts w:ascii="Cambria" w:hAnsi="Cambria" w:cstheme="minorBidi"/>
          <w:sz w:val="22"/>
          <w:szCs w:val="22"/>
        </w:rPr>
        <w:t>stawy</w:t>
      </w:r>
      <w:r w:rsidR="006D52B1" w:rsidRPr="00ED6030">
        <w:rPr>
          <w:rFonts w:ascii="Cambria" w:hAnsi="Cambria" w:cstheme="minorBidi"/>
          <w:sz w:val="22"/>
          <w:szCs w:val="22"/>
        </w:rPr>
        <w:t xml:space="preserve"> Pzp</w:t>
      </w:r>
      <w:r w:rsidRPr="00ED6030">
        <w:rPr>
          <w:rFonts w:ascii="Cambria" w:hAnsi="Cambria" w:cstheme="minorBidi"/>
          <w:sz w:val="22"/>
          <w:szCs w:val="22"/>
        </w:rPr>
        <w:t>, w pierwszej kolejności dokona oceny ofert, a następnie zbada czy wykonawca, którego oferta została oceniona jako najkorzystniejsza nie podlega wykluczeniu oraz spełnia warunki udziału w postępowaniu.</w:t>
      </w:r>
    </w:p>
    <w:p w:rsidR="00A05868" w:rsidRPr="00ED6030" w:rsidRDefault="00A05868" w:rsidP="00C60490">
      <w:pPr>
        <w:pStyle w:val="Tekstpodstawowy2"/>
        <w:rPr>
          <w:rFonts w:ascii="Cambria" w:hAnsi="Cambria" w:cstheme="minorBidi"/>
          <w:b/>
          <w:sz w:val="22"/>
          <w:szCs w:val="22"/>
        </w:rPr>
      </w:pPr>
    </w:p>
    <w:p w:rsidR="00F213CC" w:rsidRPr="00ED6030" w:rsidRDefault="00F213CC" w:rsidP="00C43554">
      <w:pPr>
        <w:widowControl w:val="0"/>
        <w:spacing w:after="0" w:line="240" w:lineRule="auto"/>
        <w:jc w:val="both"/>
        <w:rPr>
          <w:rFonts w:ascii="Cambria" w:eastAsia="Times New Roman" w:hAnsi="Cambria" w:cs="Arial"/>
          <w:b/>
          <w:lang w:eastAsia="pl-PL"/>
        </w:rPr>
      </w:pPr>
      <w:r w:rsidRPr="00ED6030">
        <w:rPr>
          <w:rFonts w:ascii="Cambria" w:eastAsia="Times New Roman" w:hAnsi="Cambria" w:cs="Arial"/>
          <w:b/>
          <w:lang w:eastAsia="pl-PL"/>
        </w:rPr>
        <w:t>XII. INFORMACJA DLA WYKONAWCÓW WSPÓLNIE UBIEGAJĄCYCH SIĘ O UDZIELENIE ZAMÓWIENIA (SPÓŁKI CYWILNE/ KONSORCJA)</w:t>
      </w:r>
    </w:p>
    <w:p w:rsidR="00C45BA0" w:rsidRPr="00ED6030" w:rsidRDefault="00C45BA0" w:rsidP="00C60490">
      <w:pPr>
        <w:pStyle w:val="Tekstpodstawowy2"/>
        <w:numPr>
          <w:ilvl w:val="0"/>
          <w:numId w:val="23"/>
        </w:numPr>
        <w:ind w:left="357" w:hanging="357"/>
        <w:rPr>
          <w:rFonts w:ascii="Cambria" w:hAnsi="Cambria" w:cstheme="minorBidi"/>
          <w:sz w:val="22"/>
          <w:szCs w:val="22"/>
        </w:rPr>
      </w:pPr>
      <w:r w:rsidRPr="00ED6030">
        <w:rPr>
          <w:rFonts w:ascii="Cambria" w:hAnsi="Cambria" w:cstheme="minorBidi"/>
          <w:sz w:val="22"/>
          <w:szCs w:val="22"/>
        </w:rPr>
        <w:t>Wykonawcy mogą wspólnie ubiegać się o udzielenie zamówienia. W takim przypadku Wykonawcy ustanawiają pełnomocnika do reprezentowania ich w postępowaniu o udzielenie zamówienia albo reprezentowania w postępowaniu i zawarcia umowy w sprawie zamówienia publicznego.</w:t>
      </w:r>
    </w:p>
    <w:p w:rsidR="00C45BA0" w:rsidRPr="00ED6030" w:rsidRDefault="00C45BA0" w:rsidP="00C60490">
      <w:pPr>
        <w:pStyle w:val="Tekstpodstawowy2"/>
        <w:ind w:left="357" w:hanging="357"/>
        <w:rPr>
          <w:rFonts w:ascii="Cambria" w:hAnsi="Cambria" w:cstheme="minorBidi"/>
          <w:b/>
          <w:iCs/>
          <w:sz w:val="22"/>
          <w:szCs w:val="22"/>
        </w:rPr>
      </w:pPr>
    </w:p>
    <w:p w:rsidR="00C45BA0" w:rsidRPr="00ED6030" w:rsidRDefault="00C45BA0" w:rsidP="00C60490">
      <w:pPr>
        <w:pStyle w:val="Tekstpodstawowy2"/>
        <w:numPr>
          <w:ilvl w:val="0"/>
          <w:numId w:val="23"/>
        </w:numPr>
        <w:ind w:left="357" w:hanging="357"/>
        <w:rPr>
          <w:rFonts w:ascii="Cambria" w:hAnsi="Cambria" w:cstheme="minorBidi"/>
          <w:sz w:val="22"/>
          <w:szCs w:val="22"/>
        </w:rPr>
      </w:pPr>
      <w:r w:rsidRPr="00ED6030">
        <w:rPr>
          <w:rFonts w:ascii="Cambria" w:hAnsi="Cambria" w:cstheme="minorBidi"/>
          <w:sz w:val="22"/>
          <w:szCs w:val="22"/>
        </w:rPr>
        <w:t>W przypadku Wykonawców wspólnie ubiegających się o udzielenie zamówienia, żaden z nich nie może podlegać wykluczeniu z powodu niespełniania warunków, o</w:t>
      </w:r>
      <w:r w:rsidR="006D52B1" w:rsidRPr="00ED6030">
        <w:rPr>
          <w:rFonts w:ascii="Cambria" w:hAnsi="Cambria" w:cstheme="minorBidi"/>
          <w:sz w:val="22"/>
          <w:szCs w:val="22"/>
        </w:rPr>
        <w:t> których mowa w art. 24 ust. 1 u</w:t>
      </w:r>
      <w:r w:rsidRPr="00ED6030">
        <w:rPr>
          <w:rFonts w:ascii="Cambria" w:hAnsi="Cambria" w:cstheme="minorBidi"/>
          <w:sz w:val="22"/>
          <w:szCs w:val="22"/>
        </w:rPr>
        <w:t>stawy</w:t>
      </w:r>
      <w:r w:rsidR="006D52B1" w:rsidRPr="00ED6030">
        <w:rPr>
          <w:rFonts w:ascii="Cambria" w:hAnsi="Cambria" w:cstheme="minorBidi"/>
          <w:sz w:val="22"/>
          <w:szCs w:val="22"/>
        </w:rPr>
        <w:t xml:space="preserve"> Pzp</w:t>
      </w:r>
      <w:r w:rsidRPr="00ED6030">
        <w:rPr>
          <w:rFonts w:ascii="Cambria" w:hAnsi="Cambria" w:cstheme="minorBidi"/>
          <w:sz w:val="22"/>
          <w:szCs w:val="22"/>
        </w:rPr>
        <w:t>.</w:t>
      </w:r>
    </w:p>
    <w:p w:rsidR="00C45BA0" w:rsidRPr="00ED6030" w:rsidRDefault="00C45BA0" w:rsidP="00C60490">
      <w:pPr>
        <w:pStyle w:val="Tekstpodstawowy2"/>
        <w:ind w:left="357" w:hanging="357"/>
        <w:rPr>
          <w:rFonts w:ascii="Cambria" w:hAnsi="Cambria" w:cstheme="minorBidi"/>
          <w:b/>
          <w:iCs/>
          <w:sz w:val="22"/>
          <w:szCs w:val="22"/>
        </w:rPr>
      </w:pPr>
    </w:p>
    <w:p w:rsidR="00C45BA0" w:rsidRPr="00ED6030" w:rsidRDefault="00C45BA0" w:rsidP="00C60490">
      <w:pPr>
        <w:pStyle w:val="Tekstpodstawowy2"/>
        <w:numPr>
          <w:ilvl w:val="0"/>
          <w:numId w:val="23"/>
        </w:numPr>
        <w:ind w:left="357" w:hanging="357"/>
        <w:rPr>
          <w:rFonts w:ascii="Cambria" w:hAnsi="Cambria" w:cstheme="minorBidi"/>
          <w:sz w:val="22"/>
          <w:szCs w:val="22"/>
        </w:rPr>
      </w:pPr>
      <w:r w:rsidRPr="00ED6030">
        <w:rPr>
          <w:rFonts w:ascii="Cambria" w:hAnsi="Cambria" w:cstheme="minorBidi"/>
          <w:sz w:val="22"/>
          <w:szCs w:val="22"/>
        </w:rPr>
        <w:t>W przypadku wspólnego ubiegania się o zamówienie przez wykonawców, oświadczenie, o którym mowa w pkt. XI ust. 1, składa każdy z wykonawców wspólnie ubiegających się o zamówienie. Dokumenty te potwierdzają spełnianie warunków udziału w postępowaniu oraz brak podstaw wykluczenia w zakresie, w którym każdy z wykonawców wykazuje spełnianie warunków udziału w postępowaniu oraz brak podstaw wykluczenia.</w:t>
      </w:r>
    </w:p>
    <w:p w:rsidR="00C45BA0" w:rsidRPr="00ED6030" w:rsidRDefault="00C45BA0" w:rsidP="00C60490">
      <w:pPr>
        <w:pStyle w:val="Tekstpodstawowy2"/>
        <w:ind w:left="357" w:hanging="357"/>
        <w:rPr>
          <w:rFonts w:ascii="Cambria" w:hAnsi="Cambria" w:cstheme="minorBidi"/>
          <w:b/>
          <w:iCs/>
          <w:sz w:val="22"/>
          <w:szCs w:val="22"/>
        </w:rPr>
      </w:pPr>
    </w:p>
    <w:p w:rsidR="00C45BA0" w:rsidRPr="00ED6030" w:rsidRDefault="00C45BA0" w:rsidP="00C60490">
      <w:pPr>
        <w:pStyle w:val="Tekstpodstawowy2"/>
        <w:numPr>
          <w:ilvl w:val="0"/>
          <w:numId w:val="23"/>
        </w:numPr>
        <w:ind w:left="357" w:hanging="357"/>
        <w:rPr>
          <w:rFonts w:ascii="Cambria" w:hAnsi="Cambria" w:cstheme="minorBidi"/>
          <w:b/>
          <w:iCs/>
          <w:sz w:val="22"/>
          <w:szCs w:val="22"/>
        </w:rPr>
      </w:pPr>
      <w:r w:rsidRPr="00ED6030">
        <w:rPr>
          <w:rFonts w:ascii="Cambria" w:hAnsi="Cambria" w:cstheme="minorBidi"/>
          <w:sz w:val="22"/>
          <w:szCs w:val="22"/>
        </w:rPr>
        <w:t>W przypadku wspólnego ubiegania się o zamówienie przez wykonawców  oświadczenie o przynależności lub braku przynależności do tej samej grupy kapitałowej, o którym mowa w pkt. XI ust. 2, składa każdy z Wykonawców.</w:t>
      </w:r>
    </w:p>
    <w:p w:rsidR="00C45BA0" w:rsidRPr="00ED6030" w:rsidRDefault="00C45BA0" w:rsidP="00F213CC">
      <w:pPr>
        <w:widowControl w:val="0"/>
        <w:spacing w:after="0" w:line="240" w:lineRule="auto"/>
        <w:ind w:left="720" w:hanging="720"/>
        <w:jc w:val="both"/>
        <w:rPr>
          <w:rFonts w:ascii="Cambria" w:eastAsia="Times New Roman" w:hAnsi="Cambria" w:cs="Verdana"/>
          <w:b/>
          <w:lang w:eastAsia="pl-PL"/>
        </w:rPr>
      </w:pPr>
    </w:p>
    <w:p w:rsidR="00F213CC" w:rsidRPr="00ED6030" w:rsidRDefault="00F213CC" w:rsidP="00F213CC">
      <w:pPr>
        <w:keepNext/>
        <w:spacing w:after="0" w:line="240" w:lineRule="auto"/>
        <w:jc w:val="both"/>
        <w:outlineLvl w:val="0"/>
        <w:rPr>
          <w:rFonts w:ascii="Cambria" w:eastAsia="Times New Roman" w:hAnsi="Cambria" w:cs="Arial"/>
          <w:b/>
          <w:lang w:eastAsia="pl-PL"/>
        </w:rPr>
      </w:pPr>
      <w:r w:rsidRPr="00ED6030">
        <w:rPr>
          <w:rFonts w:ascii="Cambria" w:eastAsia="Times New Roman" w:hAnsi="Cambria" w:cs="Arial"/>
          <w:b/>
          <w:lang w:eastAsia="pl-PL"/>
        </w:rPr>
        <w:t xml:space="preserve">XIII. INFORMACJE O SPOSOBIE POROZUMIEWANIA SIĘ ZAMAWIAJĄCEGO </w:t>
      </w:r>
      <w:r w:rsidRPr="00ED6030">
        <w:rPr>
          <w:rFonts w:ascii="Cambria" w:eastAsia="Times New Roman" w:hAnsi="Cambria" w:cs="Arial"/>
          <w:b/>
          <w:lang w:eastAsia="pl-PL"/>
        </w:rPr>
        <w:br/>
        <w:t xml:space="preserve">Z WYKONAWCAMI ORAZ PRZEKAZYWANIA OŚWIADCZEŃ LUB DOKUMENTÓW, </w:t>
      </w:r>
      <w:r w:rsidRPr="00ED6030">
        <w:rPr>
          <w:rFonts w:ascii="Cambria" w:eastAsia="Times New Roman" w:hAnsi="Cambria" w:cs="Arial"/>
          <w:b/>
          <w:lang w:eastAsia="pl-PL"/>
        </w:rPr>
        <w:br/>
        <w:t>JEŻELI ZAMAWIAJĄCY, W SYTUACJACH OKREŚLONYCH W ART. 10C-10E, PRZEWIDUJE INNY SPOSÓB POROZUMIEWANIA SIĘ NIŻ PRZY UŻYCIU ŚRODKÓW KOMUNIKACJI ELEKTRONICZNEJ, A TAKŻE WSKAZANIE OSÓB UPRAWNIONYCH DO POROZUMIEWANIA SIĘ Z WYKONAWCAMI</w:t>
      </w:r>
    </w:p>
    <w:p w:rsidR="00F213CC" w:rsidRPr="00ED6030" w:rsidRDefault="00F213CC" w:rsidP="00F213CC">
      <w:pPr>
        <w:spacing w:after="0" w:line="240" w:lineRule="auto"/>
        <w:jc w:val="both"/>
        <w:rPr>
          <w:rFonts w:ascii="Cambria" w:eastAsia="Times New Roman" w:hAnsi="Cambria" w:cs="Arial"/>
          <w:b/>
          <w:lang w:eastAsia="pl-PL"/>
        </w:rPr>
      </w:pPr>
    </w:p>
    <w:p w:rsidR="002671EB" w:rsidRPr="00ED6030" w:rsidRDefault="002671EB" w:rsidP="00C60490">
      <w:pPr>
        <w:widowControl w:val="0"/>
        <w:spacing w:after="120" w:line="240" w:lineRule="auto"/>
        <w:jc w:val="both"/>
        <w:rPr>
          <w:rFonts w:ascii="Cambria" w:eastAsia="Times New Roman" w:hAnsi="Cambria" w:cs="Arial"/>
          <w:lang w:eastAsia="pl-PL"/>
        </w:rPr>
      </w:pPr>
      <w:r w:rsidRPr="00ED6030">
        <w:rPr>
          <w:rFonts w:ascii="Cambria" w:eastAsia="Times New Roman" w:hAnsi="Cambria" w:cs="Arial"/>
          <w:lang w:eastAsia="pl-PL"/>
        </w:rPr>
        <w:t>Oświadczenia, wnioski, zawiadomienia oraz informacje Zamawiający i Wykonawca przekazują pisemnie, faksem lub drogą elektroniczną, w tym, za pośrednictwem systemu Marketplanet, o którym mowa w punkcie B poniżej.</w:t>
      </w:r>
    </w:p>
    <w:p w:rsidR="002671EB" w:rsidRPr="00ED6030" w:rsidRDefault="002671EB" w:rsidP="00665E3A">
      <w:pPr>
        <w:pStyle w:val="Akapitzlist"/>
        <w:numPr>
          <w:ilvl w:val="0"/>
          <w:numId w:val="35"/>
        </w:numPr>
        <w:ind w:left="357" w:hanging="357"/>
        <w:jc w:val="both"/>
        <w:rPr>
          <w:rFonts w:ascii="Cambria" w:hAnsi="Cambria" w:cs="Arial"/>
        </w:rPr>
      </w:pPr>
      <w:r w:rsidRPr="00ED6030">
        <w:rPr>
          <w:rFonts w:ascii="Cambria" w:hAnsi="Cambria" w:cs="Arial"/>
        </w:rPr>
        <w:t>Korespondencja poza systemem Marketplanet</w:t>
      </w:r>
    </w:p>
    <w:p w:rsidR="002671EB" w:rsidRPr="00ED6030" w:rsidRDefault="002671EB" w:rsidP="00C60490">
      <w:pPr>
        <w:widowControl w:val="0"/>
        <w:spacing w:after="0" w:line="240" w:lineRule="auto"/>
        <w:ind w:left="357" w:hanging="357"/>
        <w:jc w:val="both"/>
        <w:rPr>
          <w:rFonts w:ascii="Cambria" w:eastAsia="Times New Roman" w:hAnsi="Cambria" w:cs="Arial"/>
          <w:lang w:eastAsia="pl-PL"/>
        </w:rPr>
      </w:pPr>
    </w:p>
    <w:p w:rsidR="002671EB" w:rsidRPr="00ED6030" w:rsidRDefault="002671EB" w:rsidP="00C60490">
      <w:pPr>
        <w:widowControl w:val="0"/>
        <w:numPr>
          <w:ilvl w:val="0"/>
          <w:numId w:val="7"/>
        </w:numPr>
        <w:spacing w:after="120" w:line="240" w:lineRule="auto"/>
        <w:ind w:left="357" w:hanging="357"/>
        <w:jc w:val="both"/>
        <w:rPr>
          <w:rFonts w:ascii="Cambria" w:eastAsia="Times New Roman" w:hAnsi="Cambria" w:cs="Arial"/>
          <w:lang w:eastAsia="pl-PL"/>
        </w:rPr>
      </w:pPr>
      <w:r w:rsidRPr="00ED6030">
        <w:rPr>
          <w:rFonts w:ascii="Cambria" w:eastAsia="Times New Roman" w:hAnsi="Cambria" w:cs="Arial"/>
          <w:lang w:eastAsia="pl-PL"/>
        </w:rPr>
        <w:t>Jeżeli Zamawiający lub Wykonawca przekazują oświadczenia, wnioski, zawiadomienia oraz informacje faksem lub mailem, każda ze stron na żądanie drugiej niezwłocznie potwierdza fakt ich otrzymania.</w:t>
      </w:r>
    </w:p>
    <w:p w:rsidR="002671EB" w:rsidRPr="00ED6030" w:rsidRDefault="002671EB" w:rsidP="00C60490">
      <w:pPr>
        <w:widowControl w:val="0"/>
        <w:numPr>
          <w:ilvl w:val="0"/>
          <w:numId w:val="7"/>
        </w:numPr>
        <w:spacing w:after="120" w:line="240" w:lineRule="auto"/>
        <w:ind w:left="357" w:hanging="357"/>
        <w:jc w:val="both"/>
        <w:rPr>
          <w:rFonts w:ascii="Cambria" w:eastAsia="Times New Roman" w:hAnsi="Cambria" w:cs="Arial"/>
          <w:lang w:eastAsia="pl-PL"/>
        </w:rPr>
      </w:pPr>
      <w:r w:rsidRPr="00ED6030">
        <w:rPr>
          <w:rFonts w:ascii="Cambria" w:eastAsia="Times New Roman" w:hAnsi="Cambria" w:cs="Arial"/>
          <w:lang w:eastAsia="pl-PL"/>
        </w:rPr>
        <w:t xml:space="preserve">Domniemywa się, że pismo wysłane przez Zamawiającego na numer faksu podany przez Wykonawcę zostało mu doręczone w sposób umożliwiający zapoznanie się Wykonawcy z treścią pisma, chyba, że Wykonawca wezwany przez Zamawiającego do potwierdzenia otrzymania oświadczenia, wniosku, zawiadomienia lub informacji w sposób określony </w:t>
      </w:r>
      <w:r w:rsidRPr="00ED6030">
        <w:rPr>
          <w:rFonts w:ascii="Cambria" w:eastAsia="Times New Roman" w:hAnsi="Cambria" w:cs="Arial"/>
          <w:lang w:eastAsia="pl-PL"/>
        </w:rPr>
        <w:br/>
        <w:t>w punkcie 2 oświadczy, że ww. wiadomości nie otrzymał.</w:t>
      </w:r>
    </w:p>
    <w:p w:rsidR="002671EB" w:rsidRPr="00ED6030" w:rsidRDefault="002671EB" w:rsidP="00C60490">
      <w:pPr>
        <w:widowControl w:val="0"/>
        <w:spacing w:after="120" w:line="240" w:lineRule="auto"/>
        <w:ind w:left="357" w:hanging="357"/>
        <w:jc w:val="both"/>
        <w:rPr>
          <w:rFonts w:ascii="Cambria" w:eastAsia="Times New Roman" w:hAnsi="Cambria" w:cs="Arial"/>
          <w:lang w:eastAsia="pl-PL"/>
        </w:rPr>
      </w:pPr>
    </w:p>
    <w:p w:rsidR="002671EB" w:rsidRPr="00ED6030" w:rsidRDefault="002671EB" w:rsidP="00C60490">
      <w:pPr>
        <w:widowControl w:val="0"/>
        <w:numPr>
          <w:ilvl w:val="0"/>
          <w:numId w:val="7"/>
        </w:numPr>
        <w:spacing w:after="120" w:line="240" w:lineRule="auto"/>
        <w:ind w:left="357" w:hanging="357"/>
        <w:jc w:val="both"/>
        <w:rPr>
          <w:rFonts w:ascii="Cambria" w:eastAsia="Times New Roman" w:hAnsi="Cambria" w:cs="Arial"/>
          <w:lang w:eastAsia="pl-PL"/>
        </w:rPr>
      </w:pPr>
      <w:r w:rsidRPr="00ED6030">
        <w:rPr>
          <w:rFonts w:ascii="Cambria" w:eastAsia="Times New Roman" w:hAnsi="Cambria" w:cs="Arial"/>
          <w:lang w:eastAsia="pl-PL"/>
        </w:rPr>
        <w:t xml:space="preserve">Korespondencję związaną z niniejszym postępowaniem należy kierować na adres: </w:t>
      </w:r>
    </w:p>
    <w:p w:rsidR="002671EB" w:rsidRPr="00ED6030" w:rsidRDefault="00CE662D" w:rsidP="00C60490">
      <w:pPr>
        <w:widowControl w:val="0"/>
        <w:spacing w:after="120" w:line="240" w:lineRule="auto"/>
        <w:ind w:left="357" w:hanging="357"/>
        <w:jc w:val="both"/>
        <w:rPr>
          <w:rFonts w:ascii="Cambria" w:eastAsia="Times New Roman" w:hAnsi="Cambria" w:cs="Arial"/>
          <w:lang w:eastAsia="pl-PL"/>
        </w:rPr>
      </w:pPr>
      <w:r w:rsidRPr="00ED6030">
        <w:rPr>
          <w:rFonts w:ascii="Cambria" w:eastAsia="Times New Roman" w:hAnsi="Cambria" w:cs="Arial"/>
          <w:lang w:eastAsia="pl-PL"/>
        </w:rPr>
        <w:t xml:space="preserve">         </w:t>
      </w:r>
      <w:r w:rsidR="002671EB" w:rsidRPr="00ED6030">
        <w:rPr>
          <w:rFonts w:ascii="Cambria" w:eastAsia="Times New Roman" w:hAnsi="Cambria" w:cs="Arial"/>
          <w:lang w:eastAsia="pl-PL"/>
        </w:rPr>
        <w:t>Urząd Patentowy RP, al. Niepodległości 188/192, 00-950 Warszawa,</w:t>
      </w:r>
    </w:p>
    <w:p w:rsidR="002671EB" w:rsidRPr="00ED6030" w:rsidRDefault="00CE662D" w:rsidP="00C60490">
      <w:pPr>
        <w:widowControl w:val="0"/>
        <w:spacing w:after="120" w:line="240" w:lineRule="auto"/>
        <w:ind w:left="357" w:hanging="357"/>
        <w:jc w:val="both"/>
        <w:rPr>
          <w:rFonts w:ascii="Cambria" w:eastAsia="Times New Roman" w:hAnsi="Cambria" w:cs="Arial"/>
          <w:lang w:eastAsia="pl-PL"/>
        </w:rPr>
      </w:pPr>
      <w:r w:rsidRPr="00ED6030">
        <w:rPr>
          <w:rFonts w:ascii="Cambria" w:eastAsia="Times New Roman" w:hAnsi="Cambria" w:cs="Arial"/>
          <w:lang w:eastAsia="pl-PL"/>
        </w:rPr>
        <w:t xml:space="preserve">         </w:t>
      </w:r>
      <w:r w:rsidR="002671EB" w:rsidRPr="00ED6030">
        <w:rPr>
          <w:rFonts w:ascii="Cambria" w:eastAsia="Times New Roman" w:hAnsi="Cambria" w:cs="Arial"/>
          <w:lang w:eastAsia="pl-PL"/>
        </w:rPr>
        <w:t>faks Zamawiającego 22 57 90 373,</w:t>
      </w:r>
    </w:p>
    <w:p w:rsidR="002671EB" w:rsidRPr="00ED6030" w:rsidRDefault="00CE662D" w:rsidP="00C60490">
      <w:pPr>
        <w:widowControl w:val="0"/>
        <w:spacing w:after="120" w:line="240" w:lineRule="auto"/>
        <w:ind w:left="357" w:hanging="357"/>
        <w:jc w:val="both"/>
        <w:rPr>
          <w:rFonts w:ascii="Cambria" w:eastAsia="Times New Roman" w:hAnsi="Cambria" w:cs="Arial"/>
          <w:lang w:eastAsia="pl-PL"/>
        </w:rPr>
      </w:pPr>
      <w:r w:rsidRPr="00ED6030">
        <w:rPr>
          <w:rFonts w:ascii="Cambria" w:eastAsia="Times New Roman" w:hAnsi="Cambria" w:cs="Arial"/>
          <w:lang w:eastAsia="pl-PL"/>
        </w:rPr>
        <w:lastRenderedPageBreak/>
        <w:t xml:space="preserve">         </w:t>
      </w:r>
      <w:r w:rsidR="002671EB" w:rsidRPr="00ED6030">
        <w:rPr>
          <w:rFonts w:ascii="Cambria" w:eastAsia="Times New Roman" w:hAnsi="Cambria" w:cs="Arial"/>
          <w:lang w:eastAsia="pl-PL"/>
        </w:rPr>
        <w:t>e-mail:</w:t>
      </w:r>
      <w:r w:rsidR="002F3CE0" w:rsidRPr="00ED6030">
        <w:rPr>
          <w:rFonts w:ascii="Cambria" w:eastAsia="Times New Roman" w:hAnsi="Cambria" w:cs="Arial"/>
          <w:b/>
          <w:lang w:eastAsia="pl-PL"/>
        </w:rPr>
        <w:t xml:space="preserve">  wzp19</w:t>
      </w:r>
      <w:r w:rsidR="002671EB" w:rsidRPr="00ED6030">
        <w:rPr>
          <w:rFonts w:ascii="Cambria" w:eastAsia="Times New Roman" w:hAnsi="Cambria" w:cs="Arial"/>
          <w:b/>
          <w:lang w:eastAsia="pl-PL"/>
        </w:rPr>
        <w:t>20@uprp.gov.pl</w:t>
      </w:r>
      <w:r w:rsidRPr="00ED6030">
        <w:rPr>
          <w:rFonts w:ascii="Cambria" w:eastAsia="Times New Roman" w:hAnsi="Cambria" w:cs="Arial"/>
          <w:lang w:eastAsia="pl-PL"/>
        </w:rPr>
        <w:t xml:space="preserve"> </w:t>
      </w:r>
    </w:p>
    <w:p w:rsidR="002671EB" w:rsidRPr="00ED6030" w:rsidRDefault="002671EB" w:rsidP="00C60490">
      <w:pPr>
        <w:widowControl w:val="0"/>
        <w:numPr>
          <w:ilvl w:val="0"/>
          <w:numId w:val="7"/>
        </w:numPr>
        <w:spacing w:after="120" w:line="240" w:lineRule="auto"/>
        <w:ind w:left="357" w:hanging="357"/>
        <w:jc w:val="both"/>
        <w:rPr>
          <w:rFonts w:ascii="Cambria" w:eastAsia="Times New Roman" w:hAnsi="Cambria" w:cs="Arial"/>
          <w:lang w:eastAsia="pl-PL"/>
        </w:rPr>
      </w:pPr>
      <w:r w:rsidRPr="00ED6030">
        <w:rPr>
          <w:rFonts w:ascii="Cambria" w:eastAsia="Times New Roman" w:hAnsi="Cambria" w:cs="Arial"/>
          <w:lang w:eastAsia="pl-PL"/>
        </w:rPr>
        <w:t>Do porozumiewania się z Wykonawcą w sprawach związanych z postępowaniem upoważnieni są:</w:t>
      </w:r>
    </w:p>
    <w:p w:rsidR="002671EB" w:rsidRPr="00ED6030" w:rsidRDefault="00ED6030" w:rsidP="00C60490">
      <w:pPr>
        <w:widowControl w:val="0"/>
        <w:numPr>
          <w:ilvl w:val="0"/>
          <w:numId w:val="2"/>
        </w:numPr>
        <w:spacing w:after="120" w:line="240" w:lineRule="auto"/>
        <w:ind w:left="357" w:hanging="357"/>
        <w:jc w:val="both"/>
        <w:rPr>
          <w:rFonts w:ascii="Cambria" w:eastAsia="Times New Roman" w:hAnsi="Cambria" w:cs="Arial"/>
          <w:b/>
          <w:lang w:eastAsia="pl-PL"/>
        </w:rPr>
      </w:pPr>
      <w:r w:rsidRPr="00ED6030">
        <w:rPr>
          <w:rFonts w:ascii="Cambria" w:eastAsia="Times New Roman" w:hAnsi="Cambria" w:cs="Arial"/>
          <w:lang w:eastAsia="pl-PL"/>
        </w:rPr>
        <w:t>Włodzimierz Kućko– tel. 22 57 90 456</w:t>
      </w:r>
      <w:r w:rsidR="002671EB" w:rsidRPr="00ED6030">
        <w:rPr>
          <w:rFonts w:ascii="Cambria" w:eastAsia="Times New Roman" w:hAnsi="Cambria" w:cs="Arial"/>
          <w:lang w:eastAsia="pl-PL"/>
        </w:rPr>
        <w:t xml:space="preserve"> w sprawach merytorycznych;</w:t>
      </w:r>
    </w:p>
    <w:p w:rsidR="00BC181B" w:rsidRPr="003C52C2" w:rsidRDefault="002671EB" w:rsidP="003C52C2">
      <w:pPr>
        <w:widowControl w:val="0"/>
        <w:numPr>
          <w:ilvl w:val="0"/>
          <w:numId w:val="2"/>
        </w:numPr>
        <w:spacing w:after="120" w:line="240" w:lineRule="auto"/>
        <w:ind w:left="357" w:hanging="357"/>
        <w:jc w:val="both"/>
        <w:rPr>
          <w:rFonts w:ascii="Cambria" w:eastAsia="Times New Roman" w:hAnsi="Cambria" w:cs="Arial"/>
          <w:b/>
          <w:lang w:eastAsia="pl-PL"/>
        </w:rPr>
      </w:pPr>
      <w:r w:rsidRPr="00ED6030">
        <w:rPr>
          <w:rFonts w:ascii="Cambria" w:eastAsia="Times New Roman" w:hAnsi="Cambria" w:cs="Arial"/>
          <w:lang w:eastAsia="pl-PL"/>
        </w:rPr>
        <w:t>Beata Sokołowska-Odeh– tel. 22 57 90 349 w sprawach proceduralnych.</w:t>
      </w:r>
    </w:p>
    <w:p w:rsidR="00BC181B" w:rsidRPr="00ED6030" w:rsidRDefault="002671EB" w:rsidP="00665E3A">
      <w:pPr>
        <w:pStyle w:val="Akapitzlist"/>
        <w:numPr>
          <w:ilvl w:val="0"/>
          <w:numId w:val="35"/>
        </w:numPr>
        <w:spacing w:after="120"/>
        <w:ind w:left="357" w:hanging="357"/>
        <w:jc w:val="both"/>
        <w:rPr>
          <w:rFonts w:ascii="Cambria" w:hAnsi="Cambria" w:cs="Arial"/>
        </w:rPr>
      </w:pPr>
      <w:r w:rsidRPr="00ED6030">
        <w:rPr>
          <w:rFonts w:ascii="Cambria" w:hAnsi="Cambria" w:cs="Arial"/>
        </w:rPr>
        <w:t>Korespondencja za pośrednictwem Systemu Marketplanet</w:t>
      </w:r>
    </w:p>
    <w:p w:rsidR="002671EB" w:rsidRPr="00ED6030" w:rsidRDefault="002671EB" w:rsidP="00665E3A">
      <w:pPr>
        <w:pStyle w:val="Akapitzlist"/>
        <w:numPr>
          <w:ilvl w:val="0"/>
          <w:numId w:val="36"/>
        </w:numPr>
        <w:tabs>
          <w:tab w:val="left" w:pos="0"/>
        </w:tabs>
        <w:spacing w:after="120"/>
        <w:ind w:left="357" w:hanging="357"/>
        <w:jc w:val="both"/>
        <w:outlineLvl w:val="1"/>
        <w:rPr>
          <w:rFonts w:asciiTheme="majorHAnsi" w:hAnsiTheme="majorHAnsi" w:cstheme="minorHAnsi"/>
          <w:bCs/>
          <w:sz w:val="22"/>
          <w:szCs w:val="22"/>
        </w:rPr>
      </w:pPr>
      <w:r w:rsidRPr="00ED6030">
        <w:rPr>
          <w:rFonts w:asciiTheme="majorHAnsi" w:hAnsiTheme="majorHAnsi" w:cstheme="minorHAnsi"/>
          <w:bCs/>
          <w:sz w:val="22"/>
          <w:szCs w:val="22"/>
        </w:rPr>
        <w:t xml:space="preserve">W postępowaniu o udzielenie zamówienia komunikacja między Zamawiającym, a Wykonawcami, w szczególności składanie ofert oraz oświadczeń, odbywa się również (opcjonalnie dla wykonawców) przy użyciu środków komunikacji elektronicznej zapewnionych za pośrednictwem Platformy przez system Marketplanet („System” lub „Platforma”). System jest dostępny pod adresem:   </w:t>
      </w:r>
      <w:hyperlink r:id="rId8" w:history="1">
        <w:r w:rsidRPr="00ED6030">
          <w:rPr>
            <w:rStyle w:val="Hipercze"/>
            <w:rFonts w:asciiTheme="majorHAnsi" w:hAnsiTheme="majorHAnsi" w:cstheme="minorHAnsi"/>
            <w:bCs/>
            <w:color w:val="auto"/>
            <w:sz w:val="22"/>
            <w:szCs w:val="22"/>
          </w:rPr>
          <w:t>https://uprp.ezamawiajacy.pl</w:t>
        </w:r>
      </w:hyperlink>
      <w:r w:rsidRPr="00ED6030">
        <w:rPr>
          <w:rFonts w:asciiTheme="majorHAnsi" w:hAnsiTheme="majorHAnsi" w:cstheme="minorHAnsi"/>
          <w:bCs/>
          <w:sz w:val="22"/>
          <w:szCs w:val="22"/>
        </w:rPr>
        <w:t xml:space="preserve"> </w:t>
      </w:r>
    </w:p>
    <w:p w:rsidR="002671EB" w:rsidRPr="00ED6030" w:rsidRDefault="002671EB" w:rsidP="00665E3A">
      <w:pPr>
        <w:pStyle w:val="Akapitzlist"/>
        <w:numPr>
          <w:ilvl w:val="0"/>
          <w:numId w:val="36"/>
        </w:numPr>
        <w:tabs>
          <w:tab w:val="left" w:pos="0"/>
        </w:tabs>
        <w:spacing w:after="120"/>
        <w:ind w:left="357" w:hanging="357"/>
        <w:jc w:val="both"/>
        <w:outlineLvl w:val="1"/>
        <w:rPr>
          <w:rFonts w:asciiTheme="majorHAnsi" w:hAnsiTheme="majorHAnsi" w:cstheme="minorHAnsi"/>
          <w:bCs/>
          <w:sz w:val="22"/>
          <w:szCs w:val="22"/>
        </w:rPr>
      </w:pPr>
      <w:r w:rsidRPr="00ED6030">
        <w:rPr>
          <w:rFonts w:asciiTheme="majorHAnsi" w:hAnsiTheme="majorHAnsi" w:cstheme="minorHAnsi"/>
          <w:bCs/>
          <w:sz w:val="22"/>
          <w:szCs w:val="22"/>
        </w:rPr>
        <w:t xml:space="preserve">Wymagania techniczne i organizacyjne wysyłania i odbierania dokumentów elektronicznych, elektronicznych kopii dokumentów i oświadczeń oraz informacji przekazywanych przy ich użyciu opisane zostały w Instrukcji dla Wykonawców korzystających z Systemu. </w:t>
      </w:r>
    </w:p>
    <w:p w:rsidR="002671EB" w:rsidRPr="00ED6030" w:rsidRDefault="002671EB" w:rsidP="00665E3A">
      <w:pPr>
        <w:pStyle w:val="Akapitzlist"/>
        <w:numPr>
          <w:ilvl w:val="0"/>
          <w:numId w:val="36"/>
        </w:numPr>
        <w:tabs>
          <w:tab w:val="left" w:pos="0"/>
        </w:tabs>
        <w:spacing w:after="120"/>
        <w:ind w:left="357" w:hanging="357"/>
        <w:jc w:val="both"/>
        <w:outlineLvl w:val="1"/>
        <w:rPr>
          <w:rFonts w:asciiTheme="majorHAnsi" w:hAnsiTheme="majorHAnsi" w:cstheme="minorHAnsi"/>
          <w:bCs/>
          <w:sz w:val="22"/>
          <w:szCs w:val="22"/>
        </w:rPr>
      </w:pPr>
      <w:r w:rsidRPr="00ED6030">
        <w:rPr>
          <w:rFonts w:asciiTheme="majorHAnsi" w:hAnsiTheme="majorHAnsi" w:cstheme="minorHAnsi"/>
          <w:bCs/>
          <w:sz w:val="22"/>
          <w:szCs w:val="22"/>
        </w:rPr>
        <w:t>Niezbędne wymagania sprzętowo - aplikacyjne umożliwiające komunikację pomiędzy Zamawiającym a Wykonawcą, w przypadku korzystania z Systemu:</w:t>
      </w:r>
    </w:p>
    <w:p w:rsidR="002671EB" w:rsidRPr="00ED6030" w:rsidRDefault="002671EB" w:rsidP="00665E3A">
      <w:pPr>
        <w:pStyle w:val="Akapitzlist"/>
        <w:widowControl/>
        <w:numPr>
          <w:ilvl w:val="0"/>
          <w:numId w:val="37"/>
        </w:numPr>
        <w:spacing w:after="120"/>
        <w:ind w:left="357" w:hanging="357"/>
        <w:jc w:val="both"/>
        <w:rPr>
          <w:rFonts w:asciiTheme="majorHAnsi" w:hAnsiTheme="majorHAnsi" w:cstheme="minorHAnsi"/>
          <w:sz w:val="22"/>
          <w:szCs w:val="22"/>
        </w:rPr>
      </w:pPr>
      <w:r w:rsidRPr="00ED6030">
        <w:rPr>
          <w:rFonts w:asciiTheme="majorHAnsi" w:hAnsiTheme="majorHAnsi" w:cstheme="minorHAnsi"/>
          <w:sz w:val="22"/>
          <w:szCs w:val="22"/>
        </w:rPr>
        <w:t>stały dostęp do sieci Internet o gwarantowanej przepustowości nie mniejszej niż 512 kb/s;</w:t>
      </w:r>
    </w:p>
    <w:p w:rsidR="002671EB" w:rsidRPr="00ED6030" w:rsidRDefault="002671EB" w:rsidP="00665E3A">
      <w:pPr>
        <w:pStyle w:val="Akapitzlist"/>
        <w:widowControl/>
        <w:numPr>
          <w:ilvl w:val="0"/>
          <w:numId w:val="37"/>
        </w:numPr>
        <w:spacing w:after="120"/>
        <w:ind w:left="357" w:hanging="357"/>
        <w:jc w:val="both"/>
        <w:rPr>
          <w:rFonts w:asciiTheme="majorHAnsi" w:hAnsiTheme="majorHAnsi" w:cstheme="minorHAnsi"/>
          <w:sz w:val="22"/>
          <w:szCs w:val="22"/>
        </w:rPr>
      </w:pPr>
      <w:r w:rsidRPr="00ED6030">
        <w:rPr>
          <w:rFonts w:asciiTheme="majorHAnsi" w:hAnsiTheme="majorHAnsi" w:cstheme="minorHAnsi"/>
          <w:sz w:val="22"/>
          <w:szCs w:val="22"/>
        </w:rPr>
        <w:t>komputer klasy PC lub MAC, o następującej konfiguracji: pamięć min 2GB Ram, procesor Intel IV 2GHZ, jeden z systemów operacyjnych - MS Windows 7, Mac Os x 10.4, Linux, lub ich nowsze wersje;</w:t>
      </w:r>
    </w:p>
    <w:p w:rsidR="002671EB" w:rsidRPr="00ED6030" w:rsidRDefault="002671EB" w:rsidP="00665E3A">
      <w:pPr>
        <w:pStyle w:val="Akapitzlist"/>
        <w:widowControl/>
        <w:numPr>
          <w:ilvl w:val="0"/>
          <w:numId w:val="37"/>
        </w:numPr>
        <w:spacing w:after="120"/>
        <w:ind w:left="357" w:hanging="357"/>
        <w:jc w:val="both"/>
        <w:rPr>
          <w:rFonts w:asciiTheme="majorHAnsi" w:hAnsiTheme="majorHAnsi" w:cstheme="minorHAnsi"/>
          <w:sz w:val="22"/>
          <w:szCs w:val="22"/>
        </w:rPr>
      </w:pPr>
      <w:r w:rsidRPr="00ED6030">
        <w:rPr>
          <w:rFonts w:asciiTheme="majorHAnsi" w:hAnsiTheme="majorHAnsi" w:cstheme="minorHAnsi"/>
          <w:sz w:val="22"/>
          <w:szCs w:val="22"/>
        </w:rPr>
        <w:t>zainstalowana dowolna przeglądarka internetowa obsługująca TLS 1.2, najlepiej w najnowszej wersji w przypadku Internet Explorer minimalnie wersja 10.0;</w:t>
      </w:r>
    </w:p>
    <w:p w:rsidR="002671EB" w:rsidRPr="00ED6030" w:rsidRDefault="002671EB" w:rsidP="00665E3A">
      <w:pPr>
        <w:pStyle w:val="Akapitzlist"/>
        <w:widowControl/>
        <w:numPr>
          <w:ilvl w:val="0"/>
          <w:numId w:val="37"/>
        </w:numPr>
        <w:spacing w:after="120"/>
        <w:ind w:left="357" w:hanging="357"/>
        <w:jc w:val="both"/>
        <w:rPr>
          <w:rFonts w:asciiTheme="majorHAnsi" w:hAnsiTheme="majorHAnsi" w:cstheme="minorHAnsi"/>
          <w:sz w:val="22"/>
          <w:szCs w:val="22"/>
        </w:rPr>
      </w:pPr>
      <w:r w:rsidRPr="00ED6030">
        <w:rPr>
          <w:rFonts w:asciiTheme="majorHAnsi" w:hAnsiTheme="majorHAnsi" w:cstheme="minorHAnsi"/>
          <w:sz w:val="22"/>
          <w:szCs w:val="22"/>
        </w:rPr>
        <w:t>włączona obsługa JavaScript;</w:t>
      </w:r>
    </w:p>
    <w:p w:rsidR="002671EB" w:rsidRPr="00ED6030" w:rsidRDefault="002671EB" w:rsidP="00665E3A">
      <w:pPr>
        <w:pStyle w:val="Akapitzlist"/>
        <w:widowControl/>
        <w:numPr>
          <w:ilvl w:val="0"/>
          <w:numId w:val="37"/>
        </w:numPr>
        <w:spacing w:after="120"/>
        <w:ind w:left="357" w:hanging="357"/>
        <w:jc w:val="both"/>
        <w:rPr>
          <w:rFonts w:asciiTheme="majorHAnsi" w:hAnsiTheme="majorHAnsi" w:cstheme="minorHAnsi"/>
          <w:sz w:val="22"/>
          <w:szCs w:val="22"/>
        </w:rPr>
      </w:pPr>
      <w:r w:rsidRPr="00ED6030">
        <w:rPr>
          <w:rFonts w:asciiTheme="majorHAnsi" w:hAnsiTheme="majorHAnsi" w:cstheme="minorHAnsi"/>
          <w:sz w:val="22"/>
          <w:szCs w:val="22"/>
        </w:rPr>
        <w:t>dokumenty w formacie pdf. zaleca się podpisywać formatem PAdES;</w:t>
      </w:r>
    </w:p>
    <w:p w:rsidR="002671EB" w:rsidRPr="00ED6030" w:rsidRDefault="002671EB" w:rsidP="00665E3A">
      <w:pPr>
        <w:pStyle w:val="Akapitzlist"/>
        <w:widowControl/>
        <w:numPr>
          <w:ilvl w:val="0"/>
          <w:numId w:val="37"/>
        </w:numPr>
        <w:spacing w:after="120"/>
        <w:ind w:left="357" w:hanging="357"/>
        <w:jc w:val="both"/>
        <w:rPr>
          <w:rFonts w:asciiTheme="majorHAnsi" w:hAnsiTheme="majorHAnsi" w:cstheme="minorHAnsi"/>
          <w:sz w:val="22"/>
          <w:szCs w:val="22"/>
        </w:rPr>
      </w:pPr>
      <w:r w:rsidRPr="00ED6030">
        <w:rPr>
          <w:rFonts w:asciiTheme="majorHAnsi" w:hAnsiTheme="majorHAnsi" w:cstheme="minorHAnsi"/>
          <w:sz w:val="22"/>
          <w:szCs w:val="22"/>
        </w:rPr>
        <w:t>zainstalowany program Acrobat Reader lub inny obsługujący pliki w formacie .pdf.</w:t>
      </w:r>
    </w:p>
    <w:p w:rsidR="002671EB" w:rsidRPr="00ED6030" w:rsidRDefault="002671EB" w:rsidP="00665E3A">
      <w:pPr>
        <w:pStyle w:val="Akapitzlist"/>
        <w:numPr>
          <w:ilvl w:val="0"/>
          <w:numId w:val="36"/>
        </w:numPr>
        <w:tabs>
          <w:tab w:val="left" w:pos="0"/>
        </w:tabs>
        <w:spacing w:after="120"/>
        <w:ind w:left="357" w:hanging="357"/>
        <w:jc w:val="both"/>
        <w:outlineLvl w:val="1"/>
        <w:rPr>
          <w:rFonts w:asciiTheme="majorHAnsi" w:hAnsiTheme="majorHAnsi" w:cstheme="minorHAnsi"/>
          <w:bCs/>
          <w:sz w:val="22"/>
          <w:szCs w:val="22"/>
        </w:rPr>
      </w:pPr>
      <w:r w:rsidRPr="00ED6030">
        <w:rPr>
          <w:rFonts w:asciiTheme="majorHAnsi" w:hAnsiTheme="majorHAnsi" w:cstheme="minorHAnsi"/>
          <w:bCs/>
          <w:sz w:val="22"/>
          <w:szCs w:val="22"/>
        </w:rPr>
        <w:t xml:space="preserve">Dopuszczalna wielkość plików przesyłanych za pośrednictwem Platformy wynosi do 75 MB. </w:t>
      </w:r>
    </w:p>
    <w:p w:rsidR="002671EB" w:rsidRPr="00ED6030" w:rsidRDefault="002671EB" w:rsidP="00665E3A">
      <w:pPr>
        <w:pStyle w:val="Akapitzlist"/>
        <w:numPr>
          <w:ilvl w:val="0"/>
          <w:numId w:val="36"/>
        </w:numPr>
        <w:spacing w:after="120"/>
        <w:ind w:left="357" w:hanging="357"/>
        <w:jc w:val="both"/>
        <w:outlineLvl w:val="1"/>
        <w:rPr>
          <w:rFonts w:asciiTheme="majorHAnsi" w:hAnsiTheme="majorHAnsi" w:cstheme="minorHAnsi"/>
          <w:bCs/>
          <w:sz w:val="22"/>
          <w:szCs w:val="22"/>
        </w:rPr>
      </w:pPr>
      <w:r w:rsidRPr="00ED6030">
        <w:rPr>
          <w:rFonts w:asciiTheme="majorHAnsi" w:hAnsiTheme="majorHAnsi" w:cstheme="minorHAnsi"/>
          <w:bCs/>
          <w:sz w:val="22"/>
          <w:szCs w:val="22"/>
        </w:rPr>
        <w:t xml:space="preserve">W celu zapoznania się z dokumentacją postępowania dostępną w Systemie (na Platformie zakupowej) Wykonawca korzysta z zakładki „Lista ogłoszeń o postępowaniach” i wybiera zakładkę „Aktualne” i wyszukuje przedmiotowe postępowanie a następnie klikając w wiersz postępowania, przechodzi do obszaru postępowania. Wykonawca ma możliwość pobrania każdego dokumentu odrębnie po naciśnięciu na wybrany załącznik lub w formie skompresowanej paczki po zaznaczeniu wybranych dokumentów. Po upływie terminu składania ofert przechodzi do zakładki „Lista ogłoszeń o postępowaniach”, wybiera zakładkę „Archiwalne”, wyszukuje przedmiotowe postępowanie, a następnie klikając </w:t>
      </w:r>
      <w:r w:rsidRPr="00ED6030">
        <w:rPr>
          <w:rFonts w:asciiTheme="majorHAnsi" w:hAnsiTheme="majorHAnsi" w:cstheme="minorHAnsi"/>
          <w:bCs/>
          <w:sz w:val="22"/>
          <w:szCs w:val="22"/>
        </w:rPr>
        <w:br/>
        <w:t>w wiersz postępowania, prz</w:t>
      </w:r>
      <w:r w:rsidR="00CE662D" w:rsidRPr="00ED6030">
        <w:rPr>
          <w:rFonts w:asciiTheme="majorHAnsi" w:hAnsiTheme="majorHAnsi" w:cstheme="minorHAnsi"/>
          <w:bCs/>
          <w:sz w:val="22"/>
          <w:szCs w:val="22"/>
        </w:rPr>
        <w:t>echodzi do obszaru postępowania.</w:t>
      </w:r>
    </w:p>
    <w:p w:rsidR="002671EB" w:rsidRPr="00ED6030" w:rsidRDefault="002671EB" w:rsidP="00665E3A">
      <w:pPr>
        <w:pStyle w:val="Akapitzlist"/>
        <w:numPr>
          <w:ilvl w:val="0"/>
          <w:numId w:val="36"/>
        </w:numPr>
        <w:spacing w:after="120"/>
        <w:ind w:left="357" w:hanging="357"/>
        <w:jc w:val="both"/>
        <w:outlineLvl w:val="1"/>
        <w:rPr>
          <w:rFonts w:asciiTheme="majorHAnsi" w:hAnsiTheme="majorHAnsi" w:cstheme="minorHAnsi"/>
          <w:bCs/>
          <w:sz w:val="22"/>
          <w:szCs w:val="22"/>
        </w:rPr>
      </w:pPr>
      <w:r w:rsidRPr="00ED6030">
        <w:rPr>
          <w:rFonts w:asciiTheme="majorHAnsi" w:hAnsiTheme="majorHAnsi" w:cstheme="minorHAnsi"/>
          <w:bCs/>
          <w:sz w:val="22"/>
          <w:szCs w:val="22"/>
        </w:rPr>
        <w:t xml:space="preserve">Dokumenty elektroniczne, oświadczenia lub elektroniczne kopie dokumentów lub oświadczeń składane są przez Wykonawcę za pośrednictwem Systemu po zalogowaniu się przez Wykonawcę na konto użytkownika, w zakładce „Korespondencja”. Wykonawcy, w celu bezproblemowej komunikacji z Zamawiającym na Platformie powinni przed upływem terminu składania ofert przystąpić do postępowania na Platformie poprzez funkcjonalność „Przystąp do postępowania” oraz posiadać założone konto w aplikacji Marketplanet OnePlace. Po przystąpieniu do postępowania Platforma przekieruje wykonawcę na stronę logowania się. W celu zalogowania się należy padać dane użytkownika: e-mail oraz hasło. W przypadku, gdy Wykonawca nie posiada konta użytkownika, wypełnia formularz rejestracyjny dostępny po kliknięciu funkcjonalności „Załóż konto za darmo”. Następnie Wykonawca postępuje zgodnie </w:t>
      </w:r>
      <w:r w:rsidRPr="00ED6030">
        <w:rPr>
          <w:rFonts w:asciiTheme="majorHAnsi" w:hAnsiTheme="majorHAnsi" w:cstheme="minorHAnsi"/>
          <w:bCs/>
          <w:sz w:val="22"/>
          <w:szCs w:val="22"/>
        </w:rPr>
        <w:lastRenderedPageBreak/>
        <w:t>ze wskazówkami Marketplanet OnePlace, które otrzyma na wskazany w formularzu rejestracyjnym adres e-mail. Założenie konta Wykonawcy w aplikacji Marketplanet OnePlace wymaga akceptacji „Regulaminu korzystania z Marketplanet OnePlace”.</w:t>
      </w:r>
    </w:p>
    <w:p w:rsidR="002671EB" w:rsidRPr="00ED6030" w:rsidRDefault="002671EB" w:rsidP="00665E3A">
      <w:pPr>
        <w:pStyle w:val="Akapitzlist"/>
        <w:numPr>
          <w:ilvl w:val="0"/>
          <w:numId w:val="36"/>
        </w:numPr>
        <w:tabs>
          <w:tab w:val="left" w:pos="0"/>
        </w:tabs>
        <w:spacing w:after="120"/>
        <w:ind w:left="357" w:hanging="357"/>
        <w:jc w:val="both"/>
        <w:outlineLvl w:val="1"/>
        <w:rPr>
          <w:rFonts w:asciiTheme="majorHAnsi" w:hAnsiTheme="majorHAnsi" w:cstheme="minorHAnsi"/>
          <w:bCs/>
          <w:sz w:val="22"/>
          <w:szCs w:val="22"/>
        </w:rPr>
      </w:pPr>
      <w:r w:rsidRPr="00ED6030">
        <w:rPr>
          <w:rFonts w:asciiTheme="majorHAnsi" w:hAnsiTheme="majorHAnsi" w:cstheme="minorHAnsi"/>
          <w:sz w:val="22"/>
          <w:szCs w:val="22"/>
        </w:rPr>
        <w:t>Sposób sporządzania dokumentów elektronicznych, oświadczeń lub elektronicznych kopii dokumentów lub oświadczeń musi być zgodny z wymaganiami określonymi w rozporządzeniu Prezesa Rady Ministrów z dnia 27 czerwca 2017 r. w sprawie użycia środków komunikacji elektronicznej w postępowaniu o udzielenie zamówienia publicznego oraz udostępniania i przechowywania dokumentów elektronicznych oraz rozporządzeniu Ministra Rozwoju z dnia 26 lipca 2016 r. w sprawie rodzajów dokumentów, jakich może żądać Zamawiający od Wykonawcy w postępowaniu o udzielenie zamówienia.</w:t>
      </w:r>
    </w:p>
    <w:p w:rsidR="002671EB" w:rsidRPr="00ED6030" w:rsidRDefault="002671EB" w:rsidP="00665E3A">
      <w:pPr>
        <w:pStyle w:val="Akapitzlist"/>
        <w:numPr>
          <w:ilvl w:val="0"/>
          <w:numId w:val="36"/>
        </w:numPr>
        <w:tabs>
          <w:tab w:val="left" w:pos="0"/>
        </w:tabs>
        <w:spacing w:after="120"/>
        <w:ind w:left="357" w:hanging="357"/>
        <w:jc w:val="both"/>
        <w:outlineLvl w:val="1"/>
        <w:rPr>
          <w:rFonts w:asciiTheme="majorHAnsi" w:hAnsiTheme="majorHAnsi" w:cstheme="minorHAnsi"/>
          <w:bCs/>
          <w:sz w:val="22"/>
          <w:szCs w:val="22"/>
        </w:rPr>
      </w:pPr>
      <w:r w:rsidRPr="00ED6030">
        <w:rPr>
          <w:rFonts w:asciiTheme="majorHAnsi" w:hAnsiTheme="majorHAnsi" w:cstheme="minorHAnsi"/>
          <w:bCs/>
          <w:sz w:val="22"/>
          <w:szCs w:val="22"/>
        </w:rPr>
        <w:t>Składanie w Systemie wniosków o wyjaśnienie treści SIWZ w trybie art. 38 ust. 1 ustawy Pzp następuje z wykorzystaniem funkcjonalności „Zadaj pytanie” (i nie wymaga logowania się w Systemie). W celu zadania pytania Zamawiającemu, Wykonawca po wejściu na stronę dotyczącą postępowania klika lewym przyciskiem myszy opcję „Zadaj pytanie”, co powoduje otwarcie okna, w którym należy uzupełnić pola oznaczone czerwoną gwiazdką: adres e-mail i nazwa podmiotu pytającego, temat i treść pytania. Platforma umożliwia również załączenie pliku. Po wypełnieniu wskazanych pól wraz z wymaganym kodem weryfikującym z obrazka Wykonawca klika „Potwierdź”. Wykonawca uzyskuje potwierdzenie wysłania pytania poprzez komunikat systemowy przesłany na podany adres e-mail "Pytanie wysłane". W przypadku wykonawców zalogowanych w Systemie przesłanie pytania możliwe jest poprzez zakładkę „Pytania i odpowiedzi” dostępną po przejściu do postępowania.</w:t>
      </w:r>
    </w:p>
    <w:p w:rsidR="002671EB" w:rsidRPr="00ED6030" w:rsidRDefault="002671EB" w:rsidP="00665E3A">
      <w:pPr>
        <w:pStyle w:val="Akapitzlist"/>
        <w:numPr>
          <w:ilvl w:val="0"/>
          <w:numId w:val="36"/>
        </w:numPr>
        <w:tabs>
          <w:tab w:val="left" w:pos="0"/>
        </w:tabs>
        <w:spacing w:after="120"/>
        <w:ind w:left="357" w:hanging="357"/>
        <w:jc w:val="both"/>
        <w:outlineLvl w:val="1"/>
        <w:rPr>
          <w:rFonts w:asciiTheme="majorHAnsi" w:hAnsiTheme="majorHAnsi" w:cstheme="minorHAnsi"/>
          <w:sz w:val="22"/>
          <w:szCs w:val="22"/>
        </w:rPr>
      </w:pPr>
      <w:r w:rsidRPr="00ED6030">
        <w:rPr>
          <w:rFonts w:asciiTheme="majorHAnsi" w:hAnsiTheme="majorHAnsi" w:cstheme="minorHAnsi"/>
          <w:bCs/>
          <w:sz w:val="22"/>
          <w:szCs w:val="22"/>
        </w:rPr>
        <w:t>Zapytania i odpowiedzi dotyczące treści SIWZ będą publikowane na stronie internetowej Zamawiającego oraz w Systemie.</w:t>
      </w:r>
    </w:p>
    <w:p w:rsidR="002671EB" w:rsidRPr="00ED6030" w:rsidRDefault="002671EB" w:rsidP="00665E3A">
      <w:pPr>
        <w:pStyle w:val="Akapitzlist"/>
        <w:numPr>
          <w:ilvl w:val="0"/>
          <w:numId w:val="36"/>
        </w:numPr>
        <w:tabs>
          <w:tab w:val="left" w:pos="0"/>
        </w:tabs>
        <w:spacing w:after="120"/>
        <w:ind w:left="357" w:hanging="357"/>
        <w:jc w:val="both"/>
        <w:outlineLvl w:val="1"/>
        <w:rPr>
          <w:rFonts w:asciiTheme="majorHAnsi" w:hAnsiTheme="majorHAnsi" w:cstheme="minorHAnsi"/>
          <w:sz w:val="22"/>
          <w:szCs w:val="22"/>
        </w:rPr>
      </w:pPr>
      <w:r w:rsidRPr="00ED6030">
        <w:rPr>
          <w:rFonts w:asciiTheme="majorHAnsi" w:hAnsiTheme="majorHAnsi" w:cstheme="minorHAnsi"/>
          <w:sz w:val="22"/>
          <w:szCs w:val="22"/>
        </w:rPr>
        <w:t xml:space="preserve">Osobą wyznaczoną do kontaktu w sprawie postępowania jest Beata Sokołowska-Odeh, tel. + 48 22 57 90 349, e-mail: </w:t>
      </w:r>
      <w:hyperlink r:id="rId9" w:history="1">
        <w:r w:rsidR="002F3CE0" w:rsidRPr="00ED6030">
          <w:rPr>
            <w:rStyle w:val="Hipercze"/>
            <w:rFonts w:asciiTheme="majorHAnsi" w:hAnsiTheme="majorHAnsi" w:cstheme="minorHAnsi"/>
            <w:color w:val="auto"/>
            <w:sz w:val="22"/>
            <w:szCs w:val="22"/>
          </w:rPr>
          <w:t>wzp120@uprp.gov.pl</w:t>
        </w:r>
      </w:hyperlink>
      <w:r w:rsidRPr="00ED6030">
        <w:rPr>
          <w:rFonts w:asciiTheme="majorHAnsi" w:hAnsiTheme="majorHAnsi" w:cstheme="minorHAnsi"/>
          <w:sz w:val="22"/>
          <w:szCs w:val="22"/>
        </w:rPr>
        <w:t xml:space="preserve"> </w:t>
      </w:r>
    </w:p>
    <w:p w:rsidR="002671EB" w:rsidRPr="00ED6030" w:rsidRDefault="002671EB" w:rsidP="00665E3A">
      <w:pPr>
        <w:pStyle w:val="Akapitzlist"/>
        <w:numPr>
          <w:ilvl w:val="0"/>
          <w:numId w:val="36"/>
        </w:numPr>
        <w:tabs>
          <w:tab w:val="left" w:pos="0"/>
        </w:tabs>
        <w:spacing w:after="120"/>
        <w:ind w:left="357" w:hanging="357"/>
        <w:jc w:val="both"/>
        <w:outlineLvl w:val="1"/>
        <w:rPr>
          <w:rFonts w:asciiTheme="majorHAnsi" w:hAnsiTheme="majorHAnsi" w:cstheme="minorHAnsi"/>
          <w:sz w:val="22"/>
          <w:szCs w:val="22"/>
        </w:rPr>
      </w:pPr>
      <w:r w:rsidRPr="00ED6030">
        <w:rPr>
          <w:rFonts w:asciiTheme="majorHAnsi" w:hAnsiTheme="majorHAnsi" w:cstheme="minorHAnsi"/>
          <w:sz w:val="22"/>
          <w:szCs w:val="22"/>
        </w:rPr>
        <w:t>Postępowanie jest prowadzone w języku polskim. Dokumenty sporządzone w języku obcym są składane wraz z tłumaczeniem na język polski.</w:t>
      </w:r>
    </w:p>
    <w:p w:rsidR="00600DCF" w:rsidRPr="00ED6030" w:rsidRDefault="00600DCF" w:rsidP="00600DCF">
      <w:pPr>
        <w:widowControl w:val="0"/>
        <w:spacing w:after="0" w:line="240" w:lineRule="auto"/>
        <w:ind w:left="709"/>
        <w:jc w:val="both"/>
        <w:rPr>
          <w:rFonts w:ascii="Cambria" w:eastAsia="Times New Roman" w:hAnsi="Cambria" w:cs="Arial"/>
          <w:b/>
          <w:lang w:eastAsia="pl-PL"/>
        </w:rPr>
      </w:pPr>
    </w:p>
    <w:p w:rsidR="00F213CC" w:rsidRPr="00ED6030" w:rsidRDefault="00F213CC" w:rsidP="00F213CC">
      <w:pPr>
        <w:keepNext/>
        <w:spacing w:after="0" w:line="240" w:lineRule="auto"/>
        <w:jc w:val="both"/>
        <w:outlineLvl w:val="1"/>
        <w:rPr>
          <w:rFonts w:ascii="Cambria" w:eastAsia="Times New Roman" w:hAnsi="Cambria" w:cs="Arial"/>
          <w:b/>
          <w:lang w:eastAsia="pl-PL"/>
        </w:rPr>
      </w:pPr>
      <w:r w:rsidRPr="00ED6030">
        <w:rPr>
          <w:rFonts w:ascii="Cambria" w:eastAsia="Times New Roman" w:hAnsi="Cambria" w:cs="Arial"/>
          <w:b/>
          <w:lang w:eastAsia="pl-PL"/>
        </w:rPr>
        <w:t>XIV. WYMAGANIA DOTYCZĄCE WADIUM</w:t>
      </w:r>
    </w:p>
    <w:p w:rsidR="00F213CC" w:rsidRPr="00ED6030" w:rsidRDefault="00F213CC" w:rsidP="00F213CC">
      <w:pPr>
        <w:widowControl w:val="0"/>
        <w:spacing w:after="0" w:line="240" w:lineRule="auto"/>
        <w:rPr>
          <w:rFonts w:ascii="Cambria" w:eastAsia="Times New Roman" w:hAnsi="Cambria" w:cs="Times New Roman"/>
          <w:sz w:val="24"/>
          <w:szCs w:val="20"/>
          <w:lang w:eastAsia="pl-PL"/>
        </w:rPr>
      </w:pPr>
    </w:p>
    <w:p w:rsidR="00787196" w:rsidRPr="00ED6030" w:rsidRDefault="008F0FE2" w:rsidP="008F0FE2">
      <w:pPr>
        <w:pStyle w:val="Akapitzlist"/>
        <w:widowControl/>
        <w:spacing w:line="276" w:lineRule="auto"/>
        <w:ind w:left="284"/>
        <w:contextualSpacing/>
        <w:jc w:val="both"/>
        <w:rPr>
          <w:rFonts w:asciiTheme="majorHAnsi" w:hAnsiTheme="majorHAnsi" w:cstheme="minorHAnsi"/>
          <w:sz w:val="22"/>
          <w:szCs w:val="22"/>
        </w:rPr>
      </w:pPr>
      <w:r w:rsidRPr="00ED6030">
        <w:rPr>
          <w:rFonts w:asciiTheme="majorHAnsi" w:hAnsiTheme="majorHAnsi" w:cstheme="minorHAnsi"/>
          <w:sz w:val="22"/>
          <w:szCs w:val="22"/>
        </w:rPr>
        <w:t>Zamawiający nie żąda wadium.</w:t>
      </w:r>
    </w:p>
    <w:p w:rsidR="00787196" w:rsidRPr="00ED6030" w:rsidRDefault="00787196" w:rsidP="00BD17BF">
      <w:pPr>
        <w:pStyle w:val="Akapitzlist"/>
        <w:widowControl/>
        <w:spacing w:line="276" w:lineRule="auto"/>
        <w:ind w:left="284"/>
        <w:contextualSpacing/>
        <w:jc w:val="both"/>
        <w:rPr>
          <w:rFonts w:asciiTheme="majorHAnsi" w:hAnsiTheme="majorHAnsi" w:cstheme="minorHAnsi"/>
          <w:sz w:val="22"/>
          <w:szCs w:val="22"/>
        </w:rPr>
      </w:pPr>
    </w:p>
    <w:p w:rsidR="00F213CC" w:rsidRPr="00ED6030" w:rsidRDefault="00F213CC" w:rsidP="00F213CC">
      <w:pPr>
        <w:keepNext/>
        <w:spacing w:after="0" w:line="240" w:lineRule="auto"/>
        <w:jc w:val="both"/>
        <w:outlineLvl w:val="1"/>
        <w:rPr>
          <w:rFonts w:ascii="Cambria" w:eastAsia="Times New Roman" w:hAnsi="Cambria" w:cs="Arial"/>
          <w:b/>
          <w:lang w:eastAsia="pl-PL"/>
        </w:rPr>
      </w:pPr>
      <w:r w:rsidRPr="00ED6030">
        <w:rPr>
          <w:rFonts w:ascii="Cambria" w:eastAsia="Times New Roman" w:hAnsi="Cambria" w:cs="Arial"/>
          <w:b/>
          <w:lang w:eastAsia="pl-PL"/>
        </w:rPr>
        <w:t>XV. TERMIN ZWIĄZANIA OFERTĄ</w:t>
      </w:r>
    </w:p>
    <w:p w:rsidR="00F213CC" w:rsidRPr="00ED6030" w:rsidRDefault="00F213CC" w:rsidP="00F213CC">
      <w:pPr>
        <w:spacing w:after="0" w:line="240" w:lineRule="auto"/>
        <w:jc w:val="both"/>
        <w:rPr>
          <w:rFonts w:ascii="Cambria" w:eastAsia="Times New Roman" w:hAnsi="Cambria" w:cs="Arial"/>
          <w:b/>
          <w:lang w:eastAsia="pl-PL"/>
        </w:rPr>
      </w:pPr>
    </w:p>
    <w:p w:rsidR="00F213CC" w:rsidRPr="00ED6030" w:rsidRDefault="00F213CC" w:rsidP="00F213CC">
      <w:pPr>
        <w:spacing w:after="0" w:line="240" w:lineRule="auto"/>
        <w:jc w:val="both"/>
        <w:rPr>
          <w:rFonts w:ascii="Cambria" w:eastAsia="Times New Roman" w:hAnsi="Cambria" w:cs="Arial"/>
          <w:lang w:eastAsia="pl-PL"/>
        </w:rPr>
      </w:pPr>
      <w:r w:rsidRPr="00ED6030">
        <w:rPr>
          <w:rFonts w:ascii="Cambria" w:eastAsia="Times New Roman" w:hAnsi="Cambria" w:cs="Arial"/>
          <w:lang w:eastAsia="pl-PL"/>
        </w:rPr>
        <w:t>Termin związania ofertą wynosi 30 dni licząc od dnia upływu terminu składania ofert.</w:t>
      </w:r>
    </w:p>
    <w:p w:rsidR="00F213CC" w:rsidRPr="00ED6030" w:rsidRDefault="00F213CC" w:rsidP="00F213CC">
      <w:pPr>
        <w:spacing w:after="0" w:line="240" w:lineRule="auto"/>
        <w:jc w:val="both"/>
        <w:rPr>
          <w:rFonts w:ascii="Cambria" w:eastAsia="Times New Roman" w:hAnsi="Cambria" w:cs="Arial"/>
          <w:lang w:eastAsia="pl-PL"/>
        </w:rPr>
      </w:pPr>
    </w:p>
    <w:p w:rsidR="00C60490" w:rsidRPr="00ED6030" w:rsidRDefault="00F213CC" w:rsidP="00C60490">
      <w:pPr>
        <w:spacing w:after="0" w:line="240" w:lineRule="auto"/>
        <w:jc w:val="both"/>
        <w:rPr>
          <w:rFonts w:ascii="Cambria" w:eastAsia="Times New Roman" w:hAnsi="Cambria" w:cs="Arial"/>
          <w:b/>
          <w:lang w:eastAsia="pl-PL"/>
        </w:rPr>
      </w:pPr>
      <w:r w:rsidRPr="00ED6030">
        <w:rPr>
          <w:rFonts w:ascii="Cambria" w:eastAsia="Times New Roman" w:hAnsi="Cambria" w:cs="Arial"/>
          <w:b/>
          <w:lang w:eastAsia="pl-PL"/>
        </w:rPr>
        <w:t>XVI. O</w:t>
      </w:r>
      <w:r w:rsidR="00C60490" w:rsidRPr="00ED6030">
        <w:rPr>
          <w:rFonts w:ascii="Cambria" w:eastAsia="Times New Roman" w:hAnsi="Cambria" w:cs="Arial"/>
          <w:b/>
          <w:lang w:eastAsia="pl-PL"/>
        </w:rPr>
        <w:t>PIS SPOSOBU PRZYGOTOWANIA OFERT</w:t>
      </w:r>
    </w:p>
    <w:p w:rsidR="00BC181B" w:rsidRPr="00ED6030" w:rsidRDefault="00BC181B" w:rsidP="00C60490">
      <w:pPr>
        <w:spacing w:after="0" w:line="240" w:lineRule="auto"/>
        <w:jc w:val="both"/>
        <w:rPr>
          <w:rFonts w:ascii="Cambria" w:eastAsia="Times New Roman" w:hAnsi="Cambria" w:cs="Arial"/>
          <w:b/>
          <w:lang w:eastAsia="pl-PL"/>
        </w:rPr>
      </w:pPr>
    </w:p>
    <w:p w:rsidR="002671EB" w:rsidRPr="00ED6030" w:rsidRDefault="002671EB" w:rsidP="00C60490">
      <w:pPr>
        <w:numPr>
          <w:ilvl w:val="0"/>
          <w:numId w:val="1"/>
        </w:numPr>
        <w:tabs>
          <w:tab w:val="num" w:pos="284"/>
        </w:tabs>
        <w:spacing w:after="120" w:line="240" w:lineRule="auto"/>
        <w:ind w:left="357" w:hanging="357"/>
        <w:jc w:val="both"/>
        <w:rPr>
          <w:rFonts w:ascii="Cambria" w:hAnsi="Cambria"/>
        </w:rPr>
      </w:pPr>
      <w:r w:rsidRPr="00ED6030">
        <w:rPr>
          <w:rFonts w:ascii="Cambria" w:hAnsi="Cambria"/>
        </w:rPr>
        <w:t>Oferta powinna zawierać:</w:t>
      </w:r>
    </w:p>
    <w:p w:rsidR="002671EB" w:rsidRPr="00ED6030" w:rsidRDefault="002671EB" w:rsidP="00C60490">
      <w:pPr>
        <w:pStyle w:val="Akapitzlist"/>
        <w:widowControl/>
        <w:numPr>
          <w:ilvl w:val="1"/>
          <w:numId w:val="1"/>
        </w:numPr>
        <w:spacing w:after="120"/>
        <w:ind w:left="357" w:hanging="357"/>
        <w:jc w:val="both"/>
        <w:rPr>
          <w:rFonts w:ascii="Cambria" w:hAnsi="Cambria" w:cstheme="minorBidi"/>
          <w:sz w:val="22"/>
          <w:szCs w:val="22"/>
        </w:rPr>
      </w:pPr>
      <w:r w:rsidRPr="00ED6030">
        <w:rPr>
          <w:rFonts w:ascii="Cambria" w:hAnsi="Cambria" w:cstheme="minorBidi"/>
          <w:sz w:val="22"/>
          <w:szCs w:val="22"/>
        </w:rPr>
        <w:t xml:space="preserve">Formularz ofertowy (wzór formularza stanowi Załącznik nr 2); </w:t>
      </w:r>
    </w:p>
    <w:p w:rsidR="002671EB" w:rsidRPr="00ED6030" w:rsidRDefault="002671EB" w:rsidP="00C60490">
      <w:pPr>
        <w:pStyle w:val="Akapitzlist"/>
        <w:widowControl/>
        <w:numPr>
          <w:ilvl w:val="1"/>
          <w:numId w:val="1"/>
        </w:numPr>
        <w:spacing w:after="120"/>
        <w:ind w:left="357" w:hanging="357"/>
        <w:jc w:val="both"/>
        <w:rPr>
          <w:rFonts w:ascii="Cambria" w:hAnsi="Cambria" w:cstheme="minorBidi"/>
          <w:sz w:val="22"/>
          <w:szCs w:val="22"/>
        </w:rPr>
      </w:pPr>
      <w:r w:rsidRPr="00ED6030">
        <w:rPr>
          <w:rFonts w:ascii="Cambria" w:hAnsi="Cambria" w:cstheme="minorBidi"/>
          <w:sz w:val="22"/>
          <w:szCs w:val="22"/>
        </w:rPr>
        <w:t>Oświadczenia wymienione w pkt. XI ust. 1 SIWZ, (wzory formularzy stanowią Załączniki nr 3 i 4 do SIWZ);</w:t>
      </w:r>
    </w:p>
    <w:p w:rsidR="002671EB" w:rsidRPr="00ED6030" w:rsidRDefault="002671EB" w:rsidP="00BC181B">
      <w:pPr>
        <w:pStyle w:val="Akapitzlist"/>
        <w:widowControl/>
        <w:numPr>
          <w:ilvl w:val="1"/>
          <w:numId w:val="1"/>
        </w:numPr>
        <w:spacing w:after="120"/>
        <w:ind w:left="357" w:hanging="357"/>
        <w:jc w:val="both"/>
        <w:rPr>
          <w:rFonts w:ascii="Cambria" w:hAnsi="Cambria" w:cstheme="minorBidi"/>
          <w:sz w:val="22"/>
          <w:szCs w:val="22"/>
        </w:rPr>
      </w:pPr>
      <w:r w:rsidRPr="00ED6030">
        <w:rPr>
          <w:rFonts w:ascii="Cambria" w:hAnsi="Cambria" w:cstheme="minorBidi"/>
          <w:sz w:val="22"/>
          <w:szCs w:val="22"/>
        </w:rPr>
        <w:t xml:space="preserve">Pełnomocnictwo (jeżeli upoważnienie do reprezentacji podmiotu nie wynika </w:t>
      </w:r>
      <w:r w:rsidRPr="00ED6030">
        <w:rPr>
          <w:rFonts w:ascii="Cambria" w:hAnsi="Cambria" w:cstheme="minorBidi"/>
          <w:sz w:val="22"/>
          <w:szCs w:val="22"/>
        </w:rPr>
        <w:br/>
        <w:t>z dokumentów rejestrowych);</w:t>
      </w:r>
    </w:p>
    <w:p w:rsidR="002671EB" w:rsidRPr="00ED6030" w:rsidRDefault="002671EB" w:rsidP="00C60490">
      <w:pPr>
        <w:pStyle w:val="Tekstpodstawowy2"/>
        <w:numPr>
          <w:ilvl w:val="0"/>
          <w:numId w:val="24"/>
        </w:numPr>
        <w:spacing w:after="120"/>
        <w:ind w:left="357" w:hanging="357"/>
        <w:rPr>
          <w:rFonts w:ascii="Cambria" w:hAnsi="Cambria" w:cstheme="minorBidi"/>
          <w:i/>
          <w:iCs/>
          <w:sz w:val="22"/>
          <w:szCs w:val="22"/>
        </w:rPr>
      </w:pPr>
      <w:r w:rsidRPr="00ED6030">
        <w:rPr>
          <w:rFonts w:ascii="Cambria" w:hAnsi="Cambria" w:cstheme="minorBidi"/>
          <w:sz w:val="22"/>
          <w:szCs w:val="22"/>
        </w:rPr>
        <w:t xml:space="preserve">Wykonawca, </w:t>
      </w:r>
      <w:r w:rsidRPr="00ED6030">
        <w:rPr>
          <w:rFonts w:ascii="Cambria" w:hAnsi="Cambria" w:cstheme="minorBidi"/>
          <w:b/>
          <w:sz w:val="22"/>
          <w:szCs w:val="22"/>
        </w:rPr>
        <w:t>w terminie 3 dni</w:t>
      </w:r>
      <w:r w:rsidRPr="00ED6030">
        <w:rPr>
          <w:rFonts w:ascii="Cambria" w:hAnsi="Cambria" w:cstheme="minorBidi"/>
          <w:sz w:val="22"/>
          <w:szCs w:val="22"/>
        </w:rPr>
        <w:t xml:space="preserve"> od dnia zamieszczenia na stronie internetowej informacji, o której mowa w art. 86 ust. 5 ustawy Pzp, przekazuje zamawiającemu oświadczenie o przynależności lub braku przynależności do tej samej grupy kapitałowej, o której mowa w </w:t>
      </w:r>
      <w:r w:rsidRPr="00ED6030">
        <w:rPr>
          <w:rFonts w:ascii="Cambria" w:hAnsi="Cambria" w:cstheme="minorBidi"/>
          <w:sz w:val="22"/>
          <w:szCs w:val="22"/>
        </w:rPr>
        <w:lastRenderedPageBreak/>
        <w:t xml:space="preserve">art. 24 ust. 1 pkt 23 ustawy Pzp. Wraz ze złożeniem oświadczenia, wykonawca może przedstawić dowody, że powiązania z innym wykonawcą nie prowadzą do zakłócenia konkurencji w postępowaniu o udzielenie zamówienia. </w:t>
      </w:r>
      <w:r w:rsidRPr="00ED6030">
        <w:rPr>
          <w:rFonts w:ascii="Cambria" w:hAnsi="Cambria" w:cstheme="minorBidi"/>
          <w:i/>
          <w:iCs/>
          <w:sz w:val="22"/>
          <w:szCs w:val="22"/>
        </w:rPr>
        <w:t>Wzór oświadczenia stanowi Załącznik nr 5 do SIWZ.</w:t>
      </w:r>
    </w:p>
    <w:p w:rsidR="002671EB" w:rsidRPr="00ED6030" w:rsidRDefault="002671EB" w:rsidP="00C60490">
      <w:pPr>
        <w:pStyle w:val="Akapitzlist"/>
        <w:widowControl/>
        <w:numPr>
          <w:ilvl w:val="0"/>
          <w:numId w:val="25"/>
        </w:numPr>
        <w:spacing w:after="120"/>
        <w:ind w:left="357" w:hanging="357"/>
        <w:jc w:val="both"/>
        <w:rPr>
          <w:rFonts w:ascii="Cambria" w:hAnsi="Cambria" w:cstheme="minorBidi"/>
          <w:sz w:val="22"/>
          <w:szCs w:val="22"/>
        </w:rPr>
      </w:pPr>
      <w:r w:rsidRPr="00ED6030">
        <w:rPr>
          <w:rFonts w:ascii="Cambria" w:hAnsi="Cambria" w:cstheme="minorBidi"/>
          <w:sz w:val="22"/>
          <w:szCs w:val="22"/>
        </w:rPr>
        <w:t>Ofertę należy sporządzić zgodnie z wymaganiami określonymi w Specyfikacji Istotnych Warunków Zamówienia.</w:t>
      </w:r>
    </w:p>
    <w:p w:rsidR="002671EB" w:rsidRPr="00ED6030" w:rsidRDefault="002671EB" w:rsidP="00C60490">
      <w:pPr>
        <w:pStyle w:val="Akapitzlist"/>
        <w:widowControl/>
        <w:numPr>
          <w:ilvl w:val="0"/>
          <w:numId w:val="25"/>
        </w:numPr>
        <w:spacing w:after="120"/>
        <w:ind w:left="357" w:hanging="357"/>
        <w:jc w:val="both"/>
        <w:rPr>
          <w:rFonts w:ascii="Cambria" w:hAnsi="Cambria" w:cstheme="minorBidi"/>
          <w:sz w:val="22"/>
          <w:szCs w:val="22"/>
        </w:rPr>
      </w:pPr>
      <w:r w:rsidRPr="00ED6030">
        <w:rPr>
          <w:rFonts w:ascii="Cambria" w:hAnsi="Cambria" w:cstheme="minorBidi"/>
          <w:sz w:val="22"/>
          <w:szCs w:val="22"/>
        </w:rPr>
        <w:t>Wykonawca poniesie wszelkie koszty związane z przygotowaniem i złożeniem oferty.</w:t>
      </w:r>
    </w:p>
    <w:p w:rsidR="002671EB" w:rsidRPr="00ED6030" w:rsidRDefault="002671EB" w:rsidP="00C60490">
      <w:pPr>
        <w:numPr>
          <w:ilvl w:val="0"/>
          <w:numId w:val="25"/>
        </w:numPr>
        <w:spacing w:after="120" w:line="240" w:lineRule="auto"/>
        <w:ind w:left="357" w:hanging="357"/>
        <w:jc w:val="both"/>
        <w:rPr>
          <w:rFonts w:ascii="Cambria" w:hAnsi="Cambria"/>
        </w:rPr>
      </w:pPr>
      <w:r w:rsidRPr="00ED6030">
        <w:rPr>
          <w:rFonts w:ascii="Cambria" w:hAnsi="Cambria"/>
        </w:rPr>
        <w:t xml:space="preserve">Ofertę oraz oświadczenie, o którym mowa w ust. 2 należy złożyć </w:t>
      </w:r>
      <w:r w:rsidRPr="00ED6030">
        <w:rPr>
          <w:rFonts w:ascii="Cambria" w:hAnsi="Cambria"/>
          <w:b/>
          <w:u w:val="single"/>
        </w:rPr>
        <w:t>w jednej</w:t>
      </w:r>
      <w:r w:rsidRPr="00ED6030">
        <w:rPr>
          <w:rFonts w:ascii="Cambria" w:hAnsi="Cambria"/>
        </w:rPr>
        <w:t xml:space="preserve"> z dwóch form</w:t>
      </w:r>
    </w:p>
    <w:p w:rsidR="00BC181B" w:rsidRPr="00ED6030" w:rsidRDefault="00BC181B" w:rsidP="00BC181B">
      <w:pPr>
        <w:pStyle w:val="Akapitzlist"/>
        <w:spacing w:after="120"/>
        <w:ind w:left="357" w:hanging="357"/>
        <w:rPr>
          <w:rFonts w:ascii="Cambria" w:hAnsi="Cambria"/>
        </w:rPr>
      </w:pPr>
      <w:r w:rsidRPr="00ED6030">
        <w:rPr>
          <w:rFonts w:ascii="Cambria" w:hAnsi="Cambria"/>
        </w:rPr>
        <w:t xml:space="preserve">        </w:t>
      </w:r>
      <w:r w:rsidR="002671EB" w:rsidRPr="00ED6030">
        <w:rPr>
          <w:rFonts w:ascii="Cambria" w:hAnsi="Cambria"/>
        </w:rPr>
        <w:t xml:space="preserve">(czyli </w:t>
      </w:r>
      <w:r w:rsidR="002671EB" w:rsidRPr="00ED6030">
        <w:rPr>
          <w:rFonts w:ascii="Cambria" w:hAnsi="Cambria"/>
          <w:b/>
        </w:rPr>
        <w:t xml:space="preserve">albo </w:t>
      </w:r>
      <w:r w:rsidR="002671EB" w:rsidRPr="00ED6030">
        <w:rPr>
          <w:rFonts w:ascii="Cambria" w:hAnsi="Cambria"/>
        </w:rPr>
        <w:t>w formie</w:t>
      </w:r>
      <w:r w:rsidR="00CE662D" w:rsidRPr="00ED6030">
        <w:rPr>
          <w:rFonts w:ascii="Cambria" w:hAnsi="Cambria"/>
        </w:rPr>
        <w:t xml:space="preserve"> pisemnej </w:t>
      </w:r>
      <w:r w:rsidR="002671EB" w:rsidRPr="00ED6030">
        <w:rPr>
          <w:rFonts w:ascii="Cambria" w:hAnsi="Cambria"/>
        </w:rPr>
        <w:t xml:space="preserve"> </w:t>
      </w:r>
      <w:r w:rsidR="002671EB" w:rsidRPr="00ED6030">
        <w:rPr>
          <w:rFonts w:ascii="Cambria" w:hAnsi="Cambria"/>
          <w:b/>
        </w:rPr>
        <w:t>albo</w:t>
      </w:r>
      <w:r w:rsidR="002671EB" w:rsidRPr="00ED6030">
        <w:rPr>
          <w:rFonts w:ascii="Cambria" w:hAnsi="Cambria"/>
        </w:rPr>
        <w:t xml:space="preserve"> w formie elektronicznej):</w:t>
      </w:r>
    </w:p>
    <w:p w:rsidR="00BC181B" w:rsidRPr="00ED6030" w:rsidRDefault="00BC181B" w:rsidP="00BC181B">
      <w:pPr>
        <w:pStyle w:val="Akapitzlist"/>
        <w:spacing w:after="120"/>
        <w:ind w:left="357" w:hanging="357"/>
        <w:rPr>
          <w:rFonts w:ascii="Cambria" w:hAnsi="Cambria"/>
        </w:rPr>
      </w:pPr>
    </w:p>
    <w:p w:rsidR="00BC181B" w:rsidRPr="00ED6030" w:rsidRDefault="002671EB" w:rsidP="00665E3A">
      <w:pPr>
        <w:pStyle w:val="Akapitzlist"/>
        <w:numPr>
          <w:ilvl w:val="0"/>
          <w:numId w:val="38"/>
        </w:numPr>
        <w:spacing w:after="120"/>
        <w:ind w:left="357" w:hanging="357"/>
        <w:jc w:val="both"/>
        <w:rPr>
          <w:rFonts w:ascii="Cambria" w:hAnsi="Cambria"/>
        </w:rPr>
      </w:pPr>
      <w:r w:rsidRPr="00ED6030">
        <w:rPr>
          <w:rFonts w:ascii="Cambria" w:hAnsi="Cambria"/>
        </w:rPr>
        <w:t xml:space="preserve">w formie </w:t>
      </w:r>
      <w:r w:rsidR="00CE662D" w:rsidRPr="00ED6030">
        <w:rPr>
          <w:rFonts w:ascii="Cambria" w:hAnsi="Cambria"/>
        </w:rPr>
        <w:t>pisemnej (</w:t>
      </w:r>
      <w:r w:rsidRPr="00ED6030">
        <w:rPr>
          <w:rFonts w:ascii="Cambria" w:hAnsi="Cambria"/>
        </w:rPr>
        <w:t>papierowej</w:t>
      </w:r>
      <w:r w:rsidR="00CE662D" w:rsidRPr="00ED6030">
        <w:rPr>
          <w:rFonts w:ascii="Cambria" w:hAnsi="Cambria"/>
        </w:rPr>
        <w:t>)</w:t>
      </w:r>
      <w:r w:rsidRPr="00ED6030">
        <w:rPr>
          <w:rFonts w:ascii="Cambria" w:hAnsi="Cambria"/>
        </w:rPr>
        <w:t>:</w:t>
      </w:r>
    </w:p>
    <w:p w:rsidR="002671EB" w:rsidRPr="00ED6030" w:rsidRDefault="002671EB" w:rsidP="00665E3A">
      <w:pPr>
        <w:numPr>
          <w:ilvl w:val="0"/>
          <w:numId w:val="39"/>
        </w:numPr>
        <w:spacing w:after="120" w:line="240" w:lineRule="auto"/>
        <w:ind w:left="357" w:hanging="357"/>
        <w:jc w:val="both"/>
        <w:rPr>
          <w:rFonts w:ascii="Cambria" w:hAnsi="Cambria"/>
        </w:rPr>
      </w:pPr>
      <w:r w:rsidRPr="00ED6030">
        <w:rPr>
          <w:rFonts w:ascii="Cambria" w:hAnsi="Cambria"/>
        </w:rPr>
        <w:t>Ofertę należy sporządzić w języku polskim, czytelnym pismem (wskazany jest maszynopis lub wydruk komputerowy).</w:t>
      </w:r>
    </w:p>
    <w:p w:rsidR="002671EB" w:rsidRPr="00ED6030" w:rsidRDefault="002671EB" w:rsidP="00665E3A">
      <w:pPr>
        <w:numPr>
          <w:ilvl w:val="0"/>
          <w:numId w:val="39"/>
        </w:numPr>
        <w:spacing w:after="120" w:line="240" w:lineRule="auto"/>
        <w:ind w:left="357" w:hanging="357"/>
        <w:jc w:val="both"/>
        <w:rPr>
          <w:rFonts w:ascii="Cambria" w:hAnsi="Cambria"/>
        </w:rPr>
      </w:pPr>
      <w:r w:rsidRPr="00ED6030">
        <w:rPr>
          <w:rFonts w:ascii="Cambria" w:hAnsi="Cambria"/>
        </w:rPr>
        <w:t>Formularz o</w:t>
      </w:r>
      <w:r w:rsidR="006A0819" w:rsidRPr="00ED6030">
        <w:rPr>
          <w:rFonts w:ascii="Cambria" w:hAnsi="Cambria"/>
        </w:rPr>
        <w:t>fertowy oraz oświadczenia</w:t>
      </w:r>
      <w:r w:rsidRPr="00ED6030">
        <w:rPr>
          <w:rFonts w:ascii="Cambria" w:hAnsi="Cambria"/>
        </w:rPr>
        <w:t xml:space="preserve"> powinny być podpisane przez osobę upoważnioną do reprezentowania firmy, zgodnie z formą reprezentacji wykonawcy określoną w rejestrze sądowym lub innym dokumencie, właściwym dla danej formy organizacyjnej Wykonawcy. Wszystkie miejsca, w których wykonawca naniósł zmiany, winny być parafowane przez osobę podpisującą ofertę albo przez osobę umocowaną przez osoby uprawnione, przy czym umocowanie (pełnomocnictwo) musi być załączone do oferty. Pełnomocnictwo może być złożone w formie oryginału lub kopii poświadczonej za zgodność z oryginałem notarialnie.</w:t>
      </w:r>
    </w:p>
    <w:p w:rsidR="002671EB" w:rsidRPr="00ED6030" w:rsidRDefault="002671EB" w:rsidP="00665E3A">
      <w:pPr>
        <w:numPr>
          <w:ilvl w:val="0"/>
          <w:numId w:val="39"/>
        </w:numPr>
        <w:spacing w:after="120" w:line="240" w:lineRule="auto"/>
        <w:ind w:left="357" w:hanging="357"/>
        <w:jc w:val="both"/>
        <w:rPr>
          <w:rFonts w:ascii="Cambria" w:hAnsi="Cambria"/>
        </w:rPr>
      </w:pPr>
      <w:r w:rsidRPr="00ED6030">
        <w:rPr>
          <w:rFonts w:ascii="Cambria" w:hAnsi="Cambria"/>
        </w:rPr>
        <w:t xml:space="preserve">Wykonawcy ubiegający się wspólnie o udzielenie zamówienia ustanawiają pełnomocnika do reprezentowania ich w postępowaniu o udzielenie zamówienia albo reprezentowania </w:t>
      </w:r>
      <w:r w:rsidRPr="00ED6030">
        <w:rPr>
          <w:rFonts w:ascii="Cambria" w:hAnsi="Cambria"/>
        </w:rPr>
        <w:br/>
        <w:t>w postępowaniu i zawarcia umowy w sprawie zamówienia publicznego. Stosowne pełnomocnictwo powinno być dołączone do oferty w oryginale lub kopii poświadczonej za zgodność z oryginałem notarialnie.</w:t>
      </w:r>
    </w:p>
    <w:p w:rsidR="002671EB" w:rsidRPr="00ED6030" w:rsidRDefault="002671EB" w:rsidP="00665E3A">
      <w:pPr>
        <w:numPr>
          <w:ilvl w:val="0"/>
          <w:numId w:val="39"/>
        </w:numPr>
        <w:spacing w:after="120" w:line="240" w:lineRule="auto"/>
        <w:ind w:left="357" w:hanging="357"/>
        <w:jc w:val="both"/>
        <w:rPr>
          <w:rFonts w:ascii="Cambria" w:hAnsi="Cambria"/>
        </w:rPr>
      </w:pPr>
      <w:r w:rsidRPr="00ED6030">
        <w:rPr>
          <w:rFonts w:ascii="Cambria" w:hAnsi="Cambria"/>
        </w:rPr>
        <w:t>Zaleca się aby każda kartka oferty była ponumerowana kolejnymi numerami i parafowana, a w formularzu ofertowym znajdowała się informacja z ilu kolejno ponumerowanych kartek składa się oferta wraz z załącznikami.</w:t>
      </w:r>
    </w:p>
    <w:p w:rsidR="002671EB" w:rsidRPr="00ED6030" w:rsidRDefault="002671EB" w:rsidP="00665E3A">
      <w:pPr>
        <w:numPr>
          <w:ilvl w:val="0"/>
          <w:numId w:val="39"/>
        </w:numPr>
        <w:spacing w:after="120" w:line="240" w:lineRule="auto"/>
        <w:ind w:left="357" w:hanging="357"/>
        <w:jc w:val="both"/>
        <w:rPr>
          <w:rFonts w:ascii="Cambria" w:hAnsi="Cambria"/>
        </w:rPr>
      </w:pPr>
      <w:r w:rsidRPr="00ED6030">
        <w:rPr>
          <w:rFonts w:ascii="Cambria" w:hAnsi="Cambria"/>
        </w:rPr>
        <w:t xml:space="preserve">Zaleca się aby kartki oferty były trwale ze sobą połączone (np. zbindowane, zszyte), z zastrzeżeniem sytuacji opisanej w </w:t>
      </w:r>
      <w:r w:rsidR="006A0819" w:rsidRPr="00ED6030">
        <w:rPr>
          <w:rFonts w:ascii="Cambria" w:hAnsi="Cambria"/>
        </w:rPr>
        <w:t>ust.6</w:t>
      </w:r>
      <w:r w:rsidRPr="00ED6030">
        <w:rPr>
          <w:rFonts w:ascii="Cambria" w:hAnsi="Cambria"/>
        </w:rPr>
        <w:t>.</w:t>
      </w:r>
    </w:p>
    <w:p w:rsidR="002671EB" w:rsidRPr="00ED6030" w:rsidRDefault="002671EB" w:rsidP="00665E3A">
      <w:pPr>
        <w:numPr>
          <w:ilvl w:val="0"/>
          <w:numId w:val="39"/>
        </w:numPr>
        <w:spacing w:after="120" w:line="240" w:lineRule="auto"/>
        <w:ind w:left="357" w:hanging="357"/>
        <w:jc w:val="both"/>
        <w:rPr>
          <w:rFonts w:ascii="Cambria" w:hAnsi="Cambria"/>
        </w:rPr>
      </w:pPr>
      <w:r w:rsidRPr="00ED6030">
        <w:rPr>
          <w:rFonts w:ascii="Cambria" w:hAnsi="Cambria"/>
        </w:rPr>
        <w:t xml:space="preserve">Informacje składane w trakcie postępowania, stanowiące tajemnicę przedsiębiorstwa </w:t>
      </w:r>
      <w:r w:rsidRPr="00ED6030">
        <w:rPr>
          <w:rFonts w:ascii="Cambria" w:hAnsi="Cambria"/>
        </w:rPr>
        <w:br/>
        <w:t>w rozumieniu przepisów o zwalczaniu nieuczciwej konkurencji, co do których wykonawca</w:t>
      </w:r>
      <w:r w:rsidRPr="00ED6030">
        <w:rPr>
          <w:rFonts w:ascii="Cambria" w:hAnsi="Cambria"/>
          <w:b/>
        </w:rPr>
        <w:t xml:space="preserve"> </w:t>
      </w:r>
      <w:r w:rsidRPr="00ED6030">
        <w:rPr>
          <w:rFonts w:ascii="Cambria" w:hAnsi="Cambria"/>
        </w:rPr>
        <w:t>zastrzega, że nie mogą być udostępniane innym uczestnikom postępowania, muszą być oznaczone klauzulą: Dokument stanowi tajemnicę przedsiębiorstwa w rozumieniu art. 11 ust. 4 ustawy o zwalczaniu nieuczciwej konkurencji (Dz. U. z 2003 r., Nr 153 poz. 1503 z późn. zm.)</w:t>
      </w:r>
      <w:r w:rsidRPr="00ED6030">
        <w:rPr>
          <w:rFonts w:ascii="Cambria" w:hAnsi="Cambria"/>
          <w:b/>
        </w:rPr>
        <w:t xml:space="preserve"> </w:t>
      </w:r>
      <w:r w:rsidRPr="00ED6030">
        <w:rPr>
          <w:rFonts w:ascii="Cambria" w:hAnsi="Cambria"/>
        </w:rPr>
        <w:t>Informacje te winny być umieszczone w innej osobnej wewnętrznej kopercie, odrębnie od pozostałych informacji zawartych w ofercie. Kartki należy ponumerować w taki sposób, aby umożliwić ich dopasowanie do pozostałej części oferty (należy zachować ciągłość numeracji kartek oferty). W szczególności, zgodnie z art. 86 ust. 4 ustawy Pzp, nie można zastrzec informacji ogłoszonych w trakcie otwarcia ofert.</w:t>
      </w:r>
    </w:p>
    <w:p w:rsidR="002671EB" w:rsidRPr="00ED6030" w:rsidRDefault="002671EB" w:rsidP="00665E3A">
      <w:pPr>
        <w:pStyle w:val="Akapitzlist"/>
        <w:widowControl/>
        <w:numPr>
          <w:ilvl w:val="0"/>
          <w:numId w:val="39"/>
        </w:numPr>
        <w:spacing w:after="120"/>
        <w:ind w:left="357" w:hanging="357"/>
        <w:jc w:val="both"/>
        <w:rPr>
          <w:rFonts w:ascii="Cambria" w:hAnsi="Cambria" w:cstheme="minorBidi"/>
          <w:sz w:val="22"/>
          <w:szCs w:val="22"/>
        </w:rPr>
      </w:pPr>
      <w:r w:rsidRPr="00ED6030">
        <w:rPr>
          <w:rFonts w:ascii="Cambria" w:hAnsi="Cambria" w:cstheme="minorBidi"/>
          <w:sz w:val="22"/>
          <w:szCs w:val="22"/>
        </w:rPr>
        <w:t>Wykonawca, który zastrzegł informacje zgodnie z punktem 6 powyżej, zobowiązany jest do wykazania w ofercie, iż zastrzeżone informacje stanowią tajemnicę przedsiębiorstwa.</w:t>
      </w:r>
    </w:p>
    <w:p w:rsidR="002671EB" w:rsidRPr="00AF5E10" w:rsidRDefault="002671EB" w:rsidP="00665E3A">
      <w:pPr>
        <w:pStyle w:val="Akapitzlist"/>
        <w:widowControl/>
        <w:numPr>
          <w:ilvl w:val="0"/>
          <w:numId w:val="39"/>
        </w:numPr>
        <w:spacing w:after="120"/>
        <w:ind w:left="357" w:hanging="357"/>
        <w:jc w:val="both"/>
        <w:rPr>
          <w:rFonts w:ascii="Cambria" w:hAnsi="Cambria" w:cstheme="minorBidi"/>
          <w:b/>
          <w:sz w:val="22"/>
          <w:szCs w:val="22"/>
        </w:rPr>
      </w:pPr>
      <w:r w:rsidRPr="00AF5E10">
        <w:rPr>
          <w:rFonts w:ascii="Cambria" w:hAnsi="Cambria" w:cstheme="minorBidi"/>
          <w:sz w:val="22"/>
          <w:szCs w:val="22"/>
        </w:rPr>
        <w:t>Ofertę wraz ze wszystkimi załącznikami należy umieścić w zamkniętej kopercie. Kopertę należy zaadresować i opisać według poniższego wzoru:</w:t>
      </w:r>
    </w:p>
    <w:p w:rsidR="002671EB" w:rsidRPr="00AF5E10" w:rsidRDefault="002671EB" w:rsidP="002671EB">
      <w:pPr>
        <w:pStyle w:val="Nagwek1"/>
        <w:rPr>
          <w:rFonts w:ascii="Cambria" w:hAnsi="Cambria" w:cstheme="minorBidi"/>
          <w:sz w:val="22"/>
          <w:szCs w:val="22"/>
        </w:rPr>
      </w:pPr>
      <w:r w:rsidRPr="00AF5E10">
        <w:rPr>
          <w:rFonts w:ascii="Cambria" w:hAnsi="Cambria" w:cstheme="minorBidi"/>
          <w:sz w:val="22"/>
          <w:szCs w:val="22"/>
        </w:rPr>
        <w:lastRenderedPageBreak/>
        <w:t>Urząd Patentowy Rzeczypospolitej Polskiej</w:t>
      </w:r>
    </w:p>
    <w:p w:rsidR="002671EB" w:rsidRPr="00AF5E10" w:rsidRDefault="002671EB" w:rsidP="002671EB">
      <w:pPr>
        <w:jc w:val="center"/>
        <w:rPr>
          <w:rFonts w:ascii="Cambria" w:hAnsi="Cambria"/>
          <w:b/>
        </w:rPr>
      </w:pPr>
      <w:r w:rsidRPr="00AF5E10">
        <w:rPr>
          <w:rFonts w:ascii="Cambria" w:hAnsi="Cambria"/>
          <w:b/>
        </w:rPr>
        <w:t>00-950 Warszawa, al. Niepodległości 188/192</w:t>
      </w:r>
    </w:p>
    <w:p w:rsidR="002671EB" w:rsidRPr="00AF5E10" w:rsidRDefault="00AF5E10" w:rsidP="002671EB">
      <w:pPr>
        <w:contextualSpacing/>
        <w:jc w:val="center"/>
        <w:rPr>
          <w:rFonts w:ascii="Cambria" w:hAnsi="Cambria"/>
          <w:b/>
        </w:rPr>
      </w:pPr>
      <w:r w:rsidRPr="00AF5E10">
        <w:rPr>
          <w:rFonts w:asciiTheme="majorHAnsi" w:eastAsia="Times New Roman" w:hAnsiTheme="majorHAnsi" w:cs="Arial"/>
          <w:b/>
          <w:lang w:eastAsia="pl-PL"/>
        </w:rPr>
        <w:t>W</w:t>
      </w:r>
      <w:r w:rsidR="00AC7FCF" w:rsidRPr="00AF5E10">
        <w:rPr>
          <w:rFonts w:asciiTheme="majorHAnsi" w:hAnsiTheme="majorHAnsi"/>
          <w:b/>
          <w:bCs/>
          <w:sz w:val="24"/>
        </w:rPr>
        <w:t>sparcie</w:t>
      </w:r>
      <w:r w:rsidRPr="00AF5E10">
        <w:rPr>
          <w:rFonts w:asciiTheme="majorHAnsi" w:hAnsiTheme="majorHAnsi"/>
          <w:b/>
          <w:bCs/>
          <w:sz w:val="24"/>
        </w:rPr>
        <w:t xml:space="preserve"> producenckie dla systemu antywirusowego oraz rozbudowa tego systemu</w:t>
      </w:r>
    </w:p>
    <w:p w:rsidR="002671EB" w:rsidRPr="002F3CE0" w:rsidRDefault="002F3CE0" w:rsidP="002671EB">
      <w:pPr>
        <w:jc w:val="center"/>
        <w:rPr>
          <w:rFonts w:ascii="Cambria" w:hAnsi="Cambria"/>
          <w:b/>
        </w:rPr>
      </w:pPr>
      <w:r w:rsidRPr="002F3CE0">
        <w:rPr>
          <w:rFonts w:ascii="Cambria" w:hAnsi="Cambria"/>
          <w:b/>
        </w:rPr>
        <w:t>Nr sprawy BG-II.211.19</w:t>
      </w:r>
      <w:r w:rsidR="002671EB" w:rsidRPr="002F3CE0">
        <w:rPr>
          <w:rFonts w:ascii="Cambria" w:hAnsi="Cambria"/>
          <w:b/>
        </w:rPr>
        <w:t>.2020</w:t>
      </w:r>
    </w:p>
    <w:p w:rsidR="002671EB" w:rsidRPr="00AF5E10" w:rsidRDefault="002671EB" w:rsidP="00AC7FCF">
      <w:pPr>
        <w:jc w:val="center"/>
        <w:rPr>
          <w:rFonts w:ascii="Cambria" w:hAnsi="Cambria"/>
        </w:rPr>
      </w:pPr>
      <w:r w:rsidRPr="00AF5E10">
        <w:rPr>
          <w:rFonts w:ascii="Cambria" w:hAnsi="Cambria"/>
        </w:rPr>
        <w:t xml:space="preserve">     Kopertę należy również opatrzyć dokł</w:t>
      </w:r>
      <w:r w:rsidR="00AC7FCF" w:rsidRPr="00AF5E10">
        <w:rPr>
          <w:rFonts w:ascii="Cambria" w:hAnsi="Cambria"/>
        </w:rPr>
        <w:t>adną nazwą i adresem Wykonawcy.</w:t>
      </w:r>
    </w:p>
    <w:p w:rsidR="002671EB" w:rsidRPr="00AF5E10" w:rsidRDefault="002671EB" w:rsidP="00665E3A">
      <w:pPr>
        <w:pStyle w:val="Akapitzlist"/>
        <w:numPr>
          <w:ilvl w:val="0"/>
          <w:numId w:val="38"/>
        </w:numPr>
        <w:spacing w:after="120"/>
        <w:ind w:left="357" w:hanging="357"/>
        <w:rPr>
          <w:rFonts w:ascii="Cambria" w:hAnsi="Cambria"/>
          <w:sz w:val="22"/>
          <w:szCs w:val="22"/>
        </w:rPr>
      </w:pPr>
      <w:r w:rsidRPr="00AF5E10">
        <w:rPr>
          <w:rFonts w:ascii="Cambria" w:hAnsi="Cambria"/>
          <w:sz w:val="22"/>
          <w:szCs w:val="22"/>
        </w:rPr>
        <w:t>w formie elektronicznej:</w:t>
      </w:r>
    </w:p>
    <w:p w:rsidR="002671EB" w:rsidRPr="00AF5E10" w:rsidRDefault="002671EB" w:rsidP="00665E3A">
      <w:pPr>
        <w:pStyle w:val="Tekstpodstawowy2"/>
        <w:numPr>
          <w:ilvl w:val="0"/>
          <w:numId w:val="40"/>
        </w:numPr>
        <w:spacing w:after="120"/>
        <w:ind w:left="357" w:hanging="357"/>
        <w:rPr>
          <w:rFonts w:ascii="Cambria" w:hAnsi="Cambria" w:cstheme="minorHAnsi"/>
          <w:iCs/>
          <w:sz w:val="22"/>
          <w:szCs w:val="22"/>
        </w:rPr>
      </w:pPr>
      <w:r w:rsidRPr="00AF5E10">
        <w:rPr>
          <w:rFonts w:ascii="Cambria" w:hAnsi="Cambria" w:cstheme="minorHAnsi"/>
          <w:bCs/>
          <w:sz w:val="22"/>
          <w:szCs w:val="22"/>
        </w:rPr>
        <w:t xml:space="preserve">Ofertę (z załącznikami) należy złożyć w języku polskim, sporządzoną pod rygorem nieważności, w postaci elektronicznej </w:t>
      </w:r>
      <w:r w:rsidRPr="00AF5E10">
        <w:rPr>
          <w:rFonts w:ascii="Cambria" w:hAnsi="Cambria" w:cstheme="minorHAnsi"/>
          <w:b/>
          <w:bCs/>
          <w:sz w:val="22"/>
          <w:szCs w:val="22"/>
        </w:rPr>
        <w:t>opatrzoną kwalifikowanym podpisem elektronicznym</w:t>
      </w:r>
      <w:r w:rsidRPr="00AF5E10">
        <w:rPr>
          <w:rFonts w:ascii="Cambria" w:hAnsi="Cambria" w:cstheme="minorHAnsi"/>
          <w:bCs/>
          <w:sz w:val="22"/>
          <w:szCs w:val="22"/>
        </w:rPr>
        <w:t xml:space="preserve">, wystawionym przez dostawcę kwalifikowanej usługi zaufania, będącego podmiotem świadczącym usługi certyfikacyjne – podpis elektroniczny, spełniające wymogi bezpieczeństwa określone w ustawie z dnia 5 września 2016 r. o usługach zaufania oraz identyfikacji elektronicznej. </w:t>
      </w:r>
    </w:p>
    <w:p w:rsidR="002671EB" w:rsidRPr="00AF5E10" w:rsidRDefault="002671EB" w:rsidP="00665E3A">
      <w:pPr>
        <w:pStyle w:val="Tekstpodstawowy2"/>
        <w:numPr>
          <w:ilvl w:val="0"/>
          <w:numId w:val="40"/>
        </w:numPr>
        <w:spacing w:after="120"/>
        <w:ind w:left="357" w:hanging="357"/>
        <w:rPr>
          <w:rFonts w:ascii="Cambria" w:hAnsi="Cambria" w:cstheme="minorHAnsi"/>
          <w:iCs/>
          <w:sz w:val="22"/>
          <w:szCs w:val="22"/>
        </w:rPr>
      </w:pPr>
      <w:r w:rsidRPr="00AF5E10">
        <w:rPr>
          <w:rFonts w:ascii="Cambria" w:hAnsi="Cambria" w:cstheme="minorHAnsi"/>
          <w:bCs/>
          <w:sz w:val="22"/>
          <w:szCs w:val="22"/>
        </w:rPr>
        <w:t xml:space="preserve">Ofertę elektroniczną należy złożyć (wyłącznie) za pośrednictwem Systemu (Platformy zakupowej) dostępnego pod adresem: </w:t>
      </w:r>
      <w:hyperlink r:id="rId10" w:history="1">
        <w:r w:rsidRPr="00AF5E10">
          <w:rPr>
            <w:rStyle w:val="Hipercze"/>
            <w:rFonts w:ascii="Cambria" w:hAnsi="Cambria" w:cstheme="minorHAnsi"/>
            <w:bCs/>
            <w:color w:val="auto"/>
            <w:sz w:val="22"/>
            <w:szCs w:val="22"/>
          </w:rPr>
          <w:t>https://uprp.ezamawiajacy.pl</w:t>
        </w:r>
      </w:hyperlink>
      <w:r w:rsidRPr="00AF5E10">
        <w:rPr>
          <w:rFonts w:ascii="Cambria" w:hAnsi="Cambria" w:cstheme="minorHAnsi"/>
          <w:bCs/>
          <w:sz w:val="22"/>
          <w:szCs w:val="22"/>
        </w:rPr>
        <w:t xml:space="preserve">  </w:t>
      </w:r>
    </w:p>
    <w:p w:rsidR="002671EB" w:rsidRPr="00AF5E10" w:rsidRDefault="002671EB" w:rsidP="00665E3A">
      <w:pPr>
        <w:pStyle w:val="Tekstpodstawowy2"/>
        <w:numPr>
          <w:ilvl w:val="0"/>
          <w:numId w:val="40"/>
        </w:numPr>
        <w:spacing w:after="120"/>
        <w:ind w:left="357" w:hanging="357"/>
        <w:rPr>
          <w:rFonts w:ascii="Cambria" w:hAnsi="Cambria" w:cstheme="minorHAnsi"/>
          <w:iCs/>
          <w:sz w:val="22"/>
          <w:szCs w:val="22"/>
        </w:rPr>
      </w:pPr>
      <w:r w:rsidRPr="00AF5E10">
        <w:rPr>
          <w:rFonts w:ascii="Cambria" w:hAnsi="Cambria" w:cstheme="minorHAnsi"/>
          <w:bCs/>
          <w:sz w:val="22"/>
          <w:szCs w:val="22"/>
        </w:rPr>
        <w:t>W przypadku podpisywania oferty (odnosi się także do załączników) podpisem zewnętrznym Wykonawca spakuje pliki w jedno archiwum i spakowany plik umieści w Systemie wskazanym w ust. 2.</w:t>
      </w:r>
    </w:p>
    <w:p w:rsidR="002671EB" w:rsidRPr="00AF5E10" w:rsidRDefault="002671EB" w:rsidP="00665E3A">
      <w:pPr>
        <w:pStyle w:val="Tekstpodstawowy2"/>
        <w:widowControl w:val="0"/>
        <w:numPr>
          <w:ilvl w:val="0"/>
          <w:numId w:val="40"/>
        </w:numPr>
        <w:spacing w:after="120"/>
        <w:ind w:left="357" w:hanging="357"/>
        <w:outlineLvl w:val="3"/>
        <w:rPr>
          <w:rFonts w:ascii="Cambria" w:hAnsi="Cambria" w:cs="Calibri"/>
          <w:bCs/>
          <w:sz w:val="22"/>
          <w:szCs w:val="22"/>
        </w:rPr>
      </w:pPr>
      <w:r w:rsidRPr="00AF5E10">
        <w:rPr>
          <w:rFonts w:ascii="Cambria" w:hAnsi="Cambria" w:cs="Calibri"/>
          <w:bCs/>
          <w:sz w:val="22"/>
          <w:szCs w:val="22"/>
        </w:rPr>
        <w:t xml:space="preserve">Ofertę należy sporządzić w w formacie danych </w:t>
      </w:r>
      <w:r w:rsidRPr="00AF5E10">
        <w:rPr>
          <w:rFonts w:ascii="Cambria" w:hAnsi="Cambria" w:cs="Calibri"/>
          <w:sz w:val="22"/>
          <w:szCs w:val="22"/>
        </w:rPr>
        <w:t xml:space="preserve">txt, .rtf, .pdf, .odt, .ods, .doc, .docx, .xls, .xslx, .xps, </w:t>
      </w:r>
      <w:r w:rsidRPr="00AF5E10">
        <w:rPr>
          <w:rFonts w:ascii="Cambria" w:hAnsi="Cambria" w:cs="Calibri"/>
          <w:bCs/>
          <w:sz w:val="22"/>
          <w:szCs w:val="22"/>
        </w:rPr>
        <w:t xml:space="preserve">i podpisać kwalifikowanym podpisem elektronicznym. Sposób złożenia oferty, w tym zaszyfrowania oferty opisany został w Instrukcji dla Wykonawców korzystających z Platformy. Zamawiający zaleca stosowanie formatu pdf. Do kompresji dokumentów Zamawiający dopuszcza formaty .zip i .zip7. </w:t>
      </w:r>
    </w:p>
    <w:p w:rsidR="002671EB" w:rsidRPr="00AF5E10" w:rsidRDefault="002671EB" w:rsidP="00665E3A">
      <w:pPr>
        <w:pStyle w:val="Tekstpodstawowy2"/>
        <w:widowControl w:val="0"/>
        <w:numPr>
          <w:ilvl w:val="0"/>
          <w:numId w:val="40"/>
        </w:numPr>
        <w:spacing w:after="120"/>
        <w:ind w:left="357" w:hanging="357"/>
        <w:outlineLvl w:val="3"/>
        <w:rPr>
          <w:rFonts w:ascii="Cambria" w:hAnsi="Cambria" w:cs="Calibri"/>
          <w:bCs/>
          <w:sz w:val="22"/>
          <w:szCs w:val="22"/>
        </w:rPr>
      </w:pPr>
      <w:r w:rsidRPr="00AF5E10">
        <w:rPr>
          <w:rFonts w:ascii="Cambria" w:hAnsi="Cambria" w:cstheme="minorHAnsi"/>
          <w:bCs/>
          <w:sz w:val="22"/>
          <w:szCs w:val="22"/>
        </w:rPr>
        <w:t>Oferta musi być podpisana kwalifikowanym podpisem elektronicznym przez osoby upoważnione do składania oświadczeń woli w imieniu Wykonawcy. Po prawidłowym przekazaniu plików oferty wyświetlana jest informacja o pozytywnym przyjęciu oferty do Systemu.</w:t>
      </w:r>
    </w:p>
    <w:p w:rsidR="002671EB" w:rsidRPr="00AF5E10" w:rsidRDefault="002671EB" w:rsidP="00665E3A">
      <w:pPr>
        <w:pStyle w:val="Tekstpodstawowy2"/>
        <w:widowControl w:val="0"/>
        <w:numPr>
          <w:ilvl w:val="0"/>
          <w:numId w:val="40"/>
        </w:numPr>
        <w:spacing w:after="120"/>
        <w:ind w:left="357" w:hanging="357"/>
        <w:outlineLvl w:val="3"/>
        <w:rPr>
          <w:rFonts w:ascii="Cambria" w:hAnsi="Cambria" w:cs="Calibri"/>
          <w:bCs/>
          <w:sz w:val="22"/>
          <w:szCs w:val="22"/>
        </w:rPr>
      </w:pPr>
      <w:r w:rsidRPr="00AF5E10">
        <w:rPr>
          <w:rFonts w:ascii="Cambria" w:hAnsi="Cambria" w:cstheme="minorHAnsi"/>
          <w:bCs/>
          <w:sz w:val="22"/>
          <w:szCs w:val="22"/>
        </w:rPr>
        <w:t xml:space="preserve">Złożenie oferty w postępowaniu o udzielenie zamówienia publicznego wymaga zalogowania się wykonawcy na Platformie poprzez aplikację Marketplanet OnePlace </w:t>
      </w:r>
      <w:hyperlink r:id="rId11" w:history="1">
        <w:r w:rsidRPr="00AF5E10">
          <w:rPr>
            <w:rStyle w:val="Hipercze"/>
            <w:rFonts w:ascii="Cambria" w:hAnsi="Cambria" w:cstheme="minorHAnsi"/>
            <w:bCs/>
            <w:color w:val="auto"/>
            <w:sz w:val="22"/>
            <w:szCs w:val="22"/>
          </w:rPr>
          <w:t>http://oneplace.marketplanet.pl</w:t>
        </w:r>
      </w:hyperlink>
      <w:r w:rsidRPr="00AF5E10">
        <w:rPr>
          <w:rFonts w:ascii="Cambria" w:hAnsi="Cambria" w:cstheme="minorHAnsi"/>
          <w:bCs/>
          <w:sz w:val="22"/>
          <w:szCs w:val="22"/>
        </w:rPr>
        <w:t>. Do złożenia oferty wystarczające jest założenie bezpłatnego konta BASIC. Instrukcja założenia konta zawarta jest na Platformie w zakładce „Regulacje i procedury procesu zakupowego”. Patrz także: pkt. XIII lit. B ust. 6 SIWZ.</w:t>
      </w:r>
    </w:p>
    <w:p w:rsidR="002671EB" w:rsidRPr="00AF5E10" w:rsidRDefault="002671EB" w:rsidP="00665E3A">
      <w:pPr>
        <w:pStyle w:val="Tekstpodstawowy2"/>
        <w:widowControl w:val="0"/>
        <w:numPr>
          <w:ilvl w:val="0"/>
          <w:numId w:val="40"/>
        </w:numPr>
        <w:spacing w:after="120"/>
        <w:ind w:left="357" w:hanging="357"/>
        <w:outlineLvl w:val="3"/>
        <w:rPr>
          <w:rFonts w:ascii="Cambria" w:hAnsi="Cambria" w:cstheme="minorHAnsi"/>
          <w:bCs/>
          <w:sz w:val="22"/>
          <w:szCs w:val="22"/>
        </w:rPr>
      </w:pPr>
      <w:r w:rsidRPr="00AF5E10">
        <w:rPr>
          <w:rFonts w:ascii="Cambria" w:hAnsi="Cambria" w:cstheme="minorHAnsi"/>
          <w:bCs/>
          <w:sz w:val="22"/>
          <w:szCs w:val="22"/>
        </w:rPr>
        <w:t xml:space="preserve">Po zalogowaniu w Systemie i przejściu do postępowania wykonawca przechodzi do zakładki „Oferty”. Następnie wykonawca wypełnia poszczególne sekcje formularza elektronicznego oferty. Wykonawca ma możliwość dodania dokumentów, oświadczeń, pełnomocnictw jako załączników. Wszystkie załączniki wykonawca podpisuje kwalifikowanym podpisem elektronicznym poza Platformą. Załączenie dokumentów następuje poprzez polecenie „dodaj dokument” i wybranie docelowego pliku, który ma zostać wczytany. Wykonawca winien opisać każdy załącznik nazwą umożliwiającą jego identyfikację. Wykonawca załączając dokument oznacza, czy stanowi „tajemnicę przedsiębiorstwa” lub czy jest dokumentem „Jawnym” – niestanowiący tajemnicy przedsiębiorstwa w rozumieniu przepisów ustawy z dnia 16 kwietnia 1993 r. o zwalczaniu nieuczciwej konkurencji. Po uzupełnieniu niezbędnych pozycji i dodaniu załączników, wykonawca w celu złożenia oferty wybiera polecenie „Złóż ofertę/wniosek”. Następnie wykonawca potwierdza, że zapoznał się z dokumentami postępowania i chce złożyć ofertę. Potwierdzając chęć złożenia oferty wykonawca przechodzi do etapu podpisania oferty kwalifikowanym podpisem elektronicznym, w Systemie </w:t>
      </w:r>
      <w:r w:rsidRPr="00AF5E10">
        <w:rPr>
          <w:rFonts w:ascii="Cambria" w:hAnsi="Cambria" w:cstheme="minorHAnsi"/>
          <w:bCs/>
          <w:sz w:val="22"/>
          <w:szCs w:val="22"/>
        </w:rPr>
        <w:lastRenderedPageBreak/>
        <w:t>automatycznie uruchomi się aplikacja do złożenia podpisu, w tym momencie wykonawca ma także podgląd do treści swojej oferty. Naciśnięcie polecenia „podpisz” oznacza podpisanie oferty przez Wykonawcę. Wykonawca ma także możliwość podpisania oferty poza Platformą, w tym celu należy użyć polecenia „Wygeneruj raport” co umożliwi pobranie oferty na dysk. Użycie polecenia „Zapisz” umożliwia zapisanie dotychczas uzupełnionych informacji i dodanych załączników, jedynie polecenie „Złóż ofertę/wniosek” prowadzi do skutecznego złożenia oferty w postępowaniu. Potwierdzeniem prawidłowo złożonej Oferty jest komunikat systemowy „Oferta złożona poprawie”.</w:t>
      </w:r>
    </w:p>
    <w:p w:rsidR="002671EB" w:rsidRPr="00AF5E10" w:rsidRDefault="002671EB" w:rsidP="00665E3A">
      <w:pPr>
        <w:pStyle w:val="Tekstpodstawowy2"/>
        <w:widowControl w:val="0"/>
        <w:numPr>
          <w:ilvl w:val="0"/>
          <w:numId w:val="40"/>
        </w:numPr>
        <w:spacing w:after="120"/>
        <w:ind w:left="357" w:hanging="357"/>
        <w:outlineLvl w:val="3"/>
        <w:rPr>
          <w:rFonts w:ascii="Cambria" w:hAnsi="Cambria" w:cstheme="minorHAnsi"/>
          <w:bCs/>
          <w:sz w:val="22"/>
          <w:szCs w:val="22"/>
        </w:rPr>
      </w:pPr>
      <w:r w:rsidRPr="00AF5E10">
        <w:rPr>
          <w:rFonts w:ascii="Cambria" w:hAnsi="Cambria" w:cstheme="minorHAnsi"/>
          <w:iCs/>
          <w:sz w:val="22"/>
          <w:szCs w:val="22"/>
        </w:rPr>
        <w:t>Złożenie oferty wraz z dokumentami w postaci elektronicznej zapisanej na nośniku danych (np. CD, pendrive) jest niedopuszczalne, gdyż w rozumieniu przepisów ustawy z dnia 18 lipca 2002 r. o świadczeniu usług drogą elektroniczną, forma ta nie jest uznawana jako złożenie przy użyciu środków komunikacji elektronicznej.</w:t>
      </w:r>
    </w:p>
    <w:p w:rsidR="00AC7FCF" w:rsidRPr="00AF5E10" w:rsidRDefault="002671EB" w:rsidP="00665E3A">
      <w:pPr>
        <w:pStyle w:val="Tekstpodstawowy2"/>
        <w:widowControl w:val="0"/>
        <w:numPr>
          <w:ilvl w:val="0"/>
          <w:numId w:val="40"/>
        </w:numPr>
        <w:spacing w:after="120"/>
        <w:ind w:left="357" w:hanging="357"/>
        <w:outlineLvl w:val="3"/>
        <w:rPr>
          <w:rFonts w:ascii="Cambria" w:hAnsi="Cambria" w:cstheme="minorHAnsi"/>
          <w:bCs/>
          <w:sz w:val="22"/>
          <w:szCs w:val="22"/>
        </w:rPr>
      </w:pPr>
      <w:r w:rsidRPr="00AF5E10">
        <w:rPr>
          <w:rFonts w:ascii="Cambria" w:hAnsi="Cambria" w:cstheme="minorHAnsi"/>
          <w:bCs/>
          <w:sz w:val="22"/>
          <w:szCs w:val="22"/>
        </w:rPr>
        <w:t xml:space="preserve">Możliwość otwarcia plików zawierających ofertę dostępna jest dopiero po upływie terminu </w:t>
      </w:r>
      <w:r w:rsidR="00AC7FCF" w:rsidRPr="00AF5E10">
        <w:rPr>
          <w:rFonts w:ascii="Cambria" w:hAnsi="Cambria" w:cstheme="minorHAnsi"/>
          <w:bCs/>
          <w:sz w:val="22"/>
          <w:szCs w:val="22"/>
        </w:rPr>
        <w:t>składania ofert.</w:t>
      </w:r>
    </w:p>
    <w:p w:rsidR="00BC181B" w:rsidRPr="00AF5E10" w:rsidRDefault="00C45BA0" w:rsidP="00665E3A">
      <w:pPr>
        <w:pStyle w:val="Tekstpodstawowy2"/>
        <w:widowControl w:val="0"/>
        <w:numPr>
          <w:ilvl w:val="0"/>
          <w:numId w:val="40"/>
        </w:numPr>
        <w:spacing w:after="120"/>
        <w:ind w:left="357" w:hanging="357"/>
        <w:outlineLvl w:val="3"/>
        <w:rPr>
          <w:rFonts w:ascii="Cambria" w:hAnsi="Cambria" w:cstheme="minorHAnsi"/>
          <w:bCs/>
          <w:sz w:val="22"/>
          <w:szCs w:val="22"/>
        </w:rPr>
      </w:pPr>
      <w:r w:rsidRPr="00AF5E10">
        <w:rPr>
          <w:rFonts w:ascii="Cambria" w:hAnsi="Cambria"/>
          <w:sz w:val="22"/>
          <w:szCs w:val="22"/>
        </w:rPr>
        <w:t>Wykonawcy ubiegający się wspólnie o udzielenie zamówienia ustanawiają pełnomocnika do reprezentowania ich w postępowaniu o udzielenie z</w:t>
      </w:r>
      <w:r w:rsidR="00AC7FCF" w:rsidRPr="00AF5E10">
        <w:rPr>
          <w:rFonts w:ascii="Cambria" w:hAnsi="Cambria"/>
          <w:sz w:val="22"/>
          <w:szCs w:val="22"/>
        </w:rPr>
        <w:t xml:space="preserve">amówienia albo reprezentowania </w:t>
      </w:r>
      <w:r w:rsidRPr="00AF5E10">
        <w:rPr>
          <w:rFonts w:ascii="Cambria" w:hAnsi="Cambria"/>
          <w:sz w:val="22"/>
          <w:szCs w:val="22"/>
        </w:rPr>
        <w:t>w postępowaniu i zawarcia umowy w sprawie zamówienia publicznego. Stosowne pełnomocnictwo powinno być dołączone do oferty w oryginale lub kopii poświadczonej za zgodność z oryginałem notarialnie.</w:t>
      </w:r>
    </w:p>
    <w:p w:rsidR="00BC181B" w:rsidRPr="00AF5E10" w:rsidRDefault="00BC181B" w:rsidP="00BC181B">
      <w:pPr>
        <w:pStyle w:val="Tekstpodstawowy2"/>
        <w:widowControl w:val="0"/>
        <w:spacing w:after="120"/>
        <w:ind w:left="357"/>
        <w:outlineLvl w:val="3"/>
        <w:rPr>
          <w:rFonts w:ascii="Cambria" w:hAnsi="Cambria" w:cstheme="minorHAnsi"/>
          <w:bCs/>
          <w:sz w:val="22"/>
          <w:szCs w:val="22"/>
        </w:rPr>
      </w:pPr>
    </w:p>
    <w:p w:rsidR="00F213CC" w:rsidRPr="00AF5E10" w:rsidRDefault="00F213CC" w:rsidP="00F213CC">
      <w:pPr>
        <w:spacing w:after="0" w:line="240" w:lineRule="auto"/>
        <w:jc w:val="both"/>
        <w:rPr>
          <w:rFonts w:ascii="Cambria" w:eastAsia="Times New Roman" w:hAnsi="Cambria" w:cs="Arial"/>
          <w:b/>
          <w:lang w:eastAsia="pl-PL"/>
        </w:rPr>
      </w:pPr>
      <w:r w:rsidRPr="00AF5E10">
        <w:rPr>
          <w:rFonts w:ascii="Cambria" w:eastAsia="Times New Roman" w:hAnsi="Cambria" w:cs="Arial"/>
          <w:b/>
          <w:lang w:eastAsia="pl-PL"/>
        </w:rPr>
        <w:t>XVII. MIEJSCE ORAZ TERMIN SKŁADANIA I OTWARCIA OFERT</w:t>
      </w:r>
    </w:p>
    <w:p w:rsidR="00F213CC" w:rsidRPr="00AF5E10" w:rsidRDefault="00F213CC" w:rsidP="00F213CC">
      <w:pPr>
        <w:spacing w:after="0" w:line="240" w:lineRule="auto"/>
        <w:jc w:val="both"/>
        <w:rPr>
          <w:rFonts w:ascii="Cambria" w:eastAsia="Times New Roman" w:hAnsi="Cambria" w:cs="Arial"/>
          <w:b/>
          <w:lang w:eastAsia="pl-PL"/>
        </w:rPr>
      </w:pPr>
    </w:p>
    <w:p w:rsidR="002671EB" w:rsidRPr="00AF5E10" w:rsidRDefault="002671EB" w:rsidP="002671EB">
      <w:pPr>
        <w:spacing w:after="0" w:line="240" w:lineRule="auto"/>
        <w:rPr>
          <w:rFonts w:ascii="Cambria" w:eastAsia="Times New Roman" w:hAnsi="Cambria" w:cs="Arial"/>
          <w:b/>
          <w:vertAlign w:val="superscript"/>
          <w:lang w:eastAsia="pl-PL"/>
        </w:rPr>
      </w:pPr>
      <w:r w:rsidRPr="00AF5E10">
        <w:rPr>
          <w:rFonts w:ascii="Cambria" w:eastAsia="Times New Roman" w:hAnsi="Cambria" w:cs="Arial"/>
          <w:lang w:eastAsia="pl-PL"/>
        </w:rPr>
        <w:t xml:space="preserve">Ofertę należy złożyć do </w:t>
      </w:r>
      <w:r w:rsidR="003C52C2">
        <w:rPr>
          <w:rFonts w:ascii="Cambria" w:eastAsia="Times New Roman" w:hAnsi="Cambria" w:cs="Arial"/>
          <w:b/>
          <w:lang w:eastAsia="pl-PL"/>
        </w:rPr>
        <w:t>27</w:t>
      </w:r>
      <w:r w:rsidR="00313240" w:rsidRPr="00AF5E10">
        <w:rPr>
          <w:rFonts w:ascii="Cambria" w:eastAsia="Times New Roman" w:hAnsi="Cambria" w:cs="Arial"/>
          <w:b/>
          <w:lang w:eastAsia="pl-PL"/>
        </w:rPr>
        <w:t xml:space="preserve"> lipca</w:t>
      </w:r>
      <w:r w:rsidR="00313240" w:rsidRPr="00AF5E10">
        <w:rPr>
          <w:rFonts w:ascii="Cambria" w:eastAsia="Times New Roman" w:hAnsi="Cambria" w:cs="Arial"/>
          <w:b/>
          <w:bCs/>
          <w:lang w:eastAsia="pl-PL"/>
        </w:rPr>
        <w:t xml:space="preserve"> </w:t>
      </w:r>
      <w:r w:rsidR="00313240" w:rsidRPr="00AF5E10">
        <w:rPr>
          <w:rFonts w:ascii="Cambria" w:eastAsia="Times New Roman" w:hAnsi="Cambria" w:cs="Arial"/>
          <w:b/>
          <w:lang w:eastAsia="pl-PL"/>
        </w:rPr>
        <w:t>202</w:t>
      </w:r>
      <w:r w:rsidR="00AF5E10" w:rsidRPr="00AF5E10">
        <w:rPr>
          <w:rFonts w:ascii="Cambria" w:eastAsia="Times New Roman" w:hAnsi="Cambria" w:cs="Arial"/>
          <w:b/>
          <w:lang w:eastAsia="pl-PL"/>
        </w:rPr>
        <w:t>0 r. do godz. 12</w:t>
      </w:r>
      <w:r w:rsidRPr="00AF5E10">
        <w:rPr>
          <w:rFonts w:ascii="Cambria" w:eastAsia="Times New Roman" w:hAnsi="Cambria" w:cs="Arial"/>
          <w:b/>
          <w:lang w:eastAsia="pl-PL"/>
        </w:rPr>
        <w:t>:00</w:t>
      </w:r>
    </w:p>
    <w:p w:rsidR="002671EB" w:rsidRPr="00AF5E10" w:rsidRDefault="002671EB" w:rsidP="002671EB">
      <w:pPr>
        <w:spacing w:after="0" w:line="240" w:lineRule="auto"/>
        <w:rPr>
          <w:rFonts w:ascii="Cambria" w:eastAsia="Times New Roman" w:hAnsi="Cambria" w:cs="Arial"/>
          <w:lang w:eastAsia="pl-PL"/>
        </w:rPr>
      </w:pPr>
    </w:p>
    <w:p w:rsidR="002671EB" w:rsidRPr="00AF5E10" w:rsidRDefault="002671EB" w:rsidP="002671EB">
      <w:pPr>
        <w:spacing w:after="0" w:line="240" w:lineRule="auto"/>
        <w:jc w:val="both"/>
        <w:rPr>
          <w:rFonts w:ascii="Cambria" w:eastAsia="Times New Roman" w:hAnsi="Cambria" w:cs="Arial"/>
          <w:lang w:eastAsia="pl-PL"/>
        </w:rPr>
      </w:pPr>
      <w:r w:rsidRPr="00AF5E10">
        <w:rPr>
          <w:rFonts w:ascii="Cambria" w:eastAsia="Times New Roman" w:hAnsi="Cambria" w:cs="Arial"/>
          <w:lang w:eastAsia="pl-PL"/>
        </w:rPr>
        <w:t xml:space="preserve">Ofertę </w:t>
      </w:r>
      <w:r w:rsidRPr="00AF5E10">
        <w:rPr>
          <w:rFonts w:ascii="Cambria" w:eastAsia="Times New Roman" w:hAnsi="Cambria" w:cs="Arial"/>
          <w:b/>
          <w:lang w:eastAsia="pl-PL"/>
        </w:rPr>
        <w:t>w formie papierowej</w:t>
      </w:r>
      <w:r w:rsidRPr="00AF5E10">
        <w:rPr>
          <w:rFonts w:ascii="Cambria" w:eastAsia="Times New Roman" w:hAnsi="Cambria" w:cs="Arial"/>
          <w:lang w:eastAsia="pl-PL"/>
        </w:rPr>
        <w:t xml:space="preserve"> należy złożyć we wskazanym powyżej terminie w Kancelarii Ogólnej UP RP w Warszawie, pokój nr 9, al. Niepodległości 188/192.</w:t>
      </w:r>
    </w:p>
    <w:p w:rsidR="002671EB" w:rsidRPr="00AF5E10" w:rsidRDefault="002671EB" w:rsidP="002671EB">
      <w:pPr>
        <w:spacing w:after="0" w:line="240" w:lineRule="auto"/>
        <w:jc w:val="both"/>
        <w:rPr>
          <w:rFonts w:ascii="Cambria" w:eastAsia="Times New Roman" w:hAnsi="Cambria" w:cs="Arial"/>
          <w:lang w:eastAsia="pl-PL"/>
        </w:rPr>
      </w:pPr>
    </w:p>
    <w:p w:rsidR="002671EB" w:rsidRPr="00AF5E10" w:rsidRDefault="002671EB" w:rsidP="002671EB">
      <w:pPr>
        <w:spacing w:after="0" w:line="240" w:lineRule="auto"/>
        <w:jc w:val="both"/>
        <w:rPr>
          <w:rFonts w:ascii="Cambria" w:eastAsia="Times New Roman" w:hAnsi="Cambria" w:cs="Arial"/>
          <w:lang w:eastAsia="pl-PL"/>
        </w:rPr>
      </w:pPr>
      <w:r w:rsidRPr="00AF5E10">
        <w:rPr>
          <w:rFonts w:ascii="Cambria" w:eastAsia="Times New Roman" w:hAnsi="Cambria" w:cs="Arial"/>
          <w:lang w:eastAsia="pl-PL"/>
        </w:rPr>
        <w:t xml:space="preserve">Ofertę </w:t>
      </w:r>
      <w:r w:rsidRPr="00AF5E10">
        <w:rPr>
          <w:rFonts w:ascii="Cambria" w:eastAsia="Times New Roman" w:hAnsi="Cambria" w:cs="Arial"/>
          <w:b/>
          <w:lang w:eastAsia="pl-PL"/>
        </w:rPr>
        <w:t>w formie elektronicznej</w:t>
      </w:r>
      <w:r w:rsidRPr="00AF5E10">
        <w:rPr>
          <w:rFonts w:ascii="Cambria" w:eastAsia="Times New Roman" w:hAnsi="Cambria" w:cs="Arial"/>
          <w:lang w:eastAsia="pl-PL"/>
        </w:rPr>
        <w:t xml:space="preserve"> należy złożyć we wskazanym powyżej terminie w sposób opisany w pkt XIII lit. B</w:t>
      </w:r>
    </w:p>
    <w:p w:rsidR="002671EB" w:rsidRPr="00AF5E10" w:rsidRDefault="002671EB" w:rsidP="002671EB">
      <w:pPr>
        <w:spacing w:after="0" w:line="240" w:lineRule="auto"/>
        <w:jc w:val="both"/>
        <w:rPr>
          <w:rFonts w:ascii="Cambria" w:eastAsia="Times New Roman" w:hAnsi="Cambria" w:cs="Arial"/>
          <w:lang w:eastAsia="pl-PL"/>
        </w:rPr>
      </w:pPr>
    </w:p>
    <w:p w:rsidR="002671EB" w:rsidRPr="00AF5E10" w:rsidRDefault="002671EB" w:rsidP="002671EB">
      <w:pPr>
        <w:spacing w:after="0" w:line="240" w:lineRule="auto"/>
        <w:jc w:val="both"/>
        <w:rPr>
          <w:rFonts w:ascii="Cambria" w:eastAsia="Times New Roman" w:hAnsi="Cambria" w:cs="Arial"/>
          <w:lang w:eastAsia="pl-PL"/>
        </w:rPr>
      </w:pPr>
      <w:r w:rsidRPr="00AF5E10">
        <w:rPr>
          <w:rFonts w:ascii="Cambria" w:eastAsia="Times New Roman" w:hAnsi="Cambria" w:cs="Arial"/>
          <w:lang w:eastAsia="pl-PL"/>
        </w:rPr>
        <w:t xml:space="preserve">Otwarcie ofert nastąpi </w:t>
      </w:r>
      <w:r w:rsidR="003C52C2">
        <w:rPr>
          <w:rFonts w:ascii="Cambria" w:eastAsia="Times New Roman" w:hAnsi="Cambria" w:cs="Arial"/>
          <w:b/>
          <w:bCs/>
          <w:lang w:eastAsia="pl-PL"/>
        </w:rPr>
        <w:t>27</w:t>
      </w:r>
      <w:r w:rsidR="00313240" w:rsidRPr="00AF5E10">
        <w:rPr>
          <w:rFonts w:ascii="Cambria" w:eastAsia="Times New Roman" w:hAnsi="Cambria" w:cs="Arial"/>
          <w:b/>
          <w:bCs/>
          <w:lang w:eastAsia="pl-PL"/>
        </w:rPr>
        <w:t xml:space="preserve"> lipca</w:t>
      </w:r>
      <w:r w:rsidRPr="00AF5E10">
        <w:rPr>
          <w:rFonts w:ascii="Cambria" w:eastAsia="Times New Roman" w:hAnsi="Cambria" w:cs="Arial"/>
          <w:b/>
          <w:bCs/>
          <w:lang w:eastAsia="pl-PL"/>
        </w:rPr>
        <w:t xml:space="preserve"> </w:t>
      </w:r>
      <w:r w:rsidR="00AF5E10" w:rsidRPr="00AF5E10">
        <w:rPr>
          <w:rFonts w:ascii="Cambria" w:eastAsia="Times New Roman" w:hAnsi="Cambria" w:cs="Arial"/>
          <w:b/>
          <w:lang w:eastAsia="pl-PL"/>
        </w:rPr>
        <w:t>2020 r. o godz. 12</w:t>
      </w:r>
      <w:r w:rsidRPr="00AF5E10">
        <w:rPr>
          <w:rFonts w:ascii="Cambria" w:eastAsia="Times New Roman" w:hAnsi="Cambria" w:cs="Arial"/>
          <w:b/>
          <w:lang w:eastAsia="pl-PL"/>
        </w:rPr>
        <w:t>:30 w pokoju nr 205</w:t>
      </w:r>
      <w:r w:rsidRPr="00AF5E10">
        <w:rPr>
          <w:rFonts w:ascii="Cambria" w:eastAsia="Times New Roman" w:hAnsi="Cambria" w:cs="Arial"/>
          <w:lang w:eastAsia="pl-PL"/>
        </w:rPr>
        <w:t xml:space="preserve"> w siedzibie Zamawiającego. </w:t>
      </w:r>
    </w:p>
    <w:p w:rsidR="002671EB" w:rsidRPr="00AF5E10" w:rsidRDefault="002671EB" w:rsidP="002671EB">
      <w:pPr>
        <w:suppressAutoHyphens/>
        <w:spacing w:before="120" w:after="120"/>
        <w:contextualSpacing/>
        <w:jc w:val="both"/>
        <w:rPr>
          <w:rFonts w:ascii="Cambria" w:hAnsi="Cambria" w:cstheme="minorHAnsi"/>
        </w:rPr>
      </w:pPr>
      <w:r w:rsidRPr="00AF5E10">
        <w:rPr>
          <w:rFonts w:ascii="Cambria" w:hAnsi="Cambria" w:cstheme="minorHAnsi"/>
          <w:bCs/>
          <w:spacing w:val="4"/>
        </w:rPr>
        <w:t>Otwarcie ofert elektronicznych nastąpi</w:t>
      </w:r>
      <w:r w:rsidRPr="00AF5E10">
        <w:rPr>
          <w:rFonts w:ascii="Cambria" w:hAnsi="Cambria" w:cstheme="minorHAnsi"/>
          <w:spacing w:val="4"/>
        </w:rPr>
        <w:t xml:space="preserve"> przez upublicznienie wczytanych w Systemie (Platformie zakupowej). Otwarcie ofert jest jawne.</w:t>
      </w:r>
      <w:r w:rsidRPr="00AF5E10">
        <w:rPr>
          <w:rFonts w:ascii="Cambria" w:hAnsi="Cambria" w:cstheme="minorHAnsi"/>
          <w:b/>
          <w:spacing w:val="4"/>
        </w:rPr>
        <w:t xml:space="preserve"> </w:t>
      </w:r>
    </w:p>
    <w:p w:rsidR="002671EB" w:rsidRPr="00AF5E10" w:rsidRDefault="002671EB" w:rsidP="00C60490">
      <w:pPr>
        <w:suppressAutoHyphens/>
        <w:spacing w:before="120" w:after="120"/>
        <w:contextualSpacing/>
        <w:jc w:val="both"/>
        <w:rPr>
          <w:rFonts w:ascii="Cambria" w:hAnsi="Cambria" w:cstheme="minorHAnsi"/>
        </w:rPr>
      </w:pPr>
      <w:r w:rsidRPr="00AF5E10">
        <w:rPr>
          <w:rFonts w:ascii="Cambria" w:hAnsi="Cambria" w:cstheme="minorHAnsi"/>
        </w:rPr>
        <w:t>Niezwłocznie po otwarciu ofert Zamawiający zamieści w Systemie oraz na stronie internetowej informacje z otwarcia ofert zawierające elementy, o których mo</w:t>
      </w:r>
      <w:r w:rsidR="00C60490" w:rsidRPr="00AF5E10">
        <w:rPr>
          <w:rFonts w:ascii="Cambria" w:hAnsi="Cambria" w:cstheme="minorHAnsi"/>
        </w:rPr>
        <w:t>wa w art. 86 ust. 5 ustawy Pzp.</w:t>
      </w:r>
    </w:p>
    <w:p w:rsidR="002671EB" w:rsidRPr="00AF5E10" w:rsidRDefault="002671EB" w:rsidP="00F213CC">
      <w:pPr>
        <w:spacing w:after="0" w:line="240" w:lineRule="auto"/>
        <w:jc w:val="both"/>
        <w:rPr>
          <w:rFonts w:ascii="Cambria" w:eastAsia="Times New Roman" w:hAnsi="Cambria" w:cs="Arial"/>
          <w:b/>
          <w:lang w:eastAsia="pl-PL"/>
        </w:rPr>
      </w:pPr>
    </w:p>
    <w:p w:rsidR="00F213CC" w:rsidRPr="00AF5E10" w:rsidRDefault="00F213CC" w:rsidP="00F213CC">
      <w:pPr>
        <w:keepNext/>
        <w:spacing w:after="0" w:line="240" w:lineRule="auto"/>
        <w:jc w:val="both"/>
        <w:outlineLvl w:val="1"/>
        <w:rPr>
          <w:rFonts w:ascii="Cambria" w:eastAsia="Times New Roman" w:hAnsi="Cambria" w:cs="Arial"/>
          <w:b/>
          <w:lang w:eastAsia="pl-PL"/>
        </w:rPr>
      </w:pPr>
      <w:r w:rsidRPr="00AF5E10">
        <w:rPr>
          <w:rFonts w:ascii="Cambria" w:eastAsia="Times New Roman" w:hAnsi="Cambria" w:cs="Arial"/>
          <w:b/>
          <w:lang w:eastAsia="pl-PL"/>
        </w:rPr>
        <w:t>XVIII. OPIS SPOSOBU OBLICZENIA CENY</w:t>
      </w:r>
    </w:p>
    <w:p w:rsidR="00F213CC" w:rsidRPr="00AF5E10" w:rsidRDefault="00F213CC" w:rsidP="00F213CC">
      <w:pPr>
        <w:widowControl w:val="0"/>
        <w:spacing w:after="0" w:line="240" w:lineRule="auto"/>
        <w:rPr>
          <w:rFonts w:ascii="Cambria" w:eastAsia="Times New Roman" w:hAnsi="Cambria" w:cs="Arial"/>
          <w:lang w:eastAsia="pl-PL"/>
        </w:rPr>
      </w:pPr>
    </w:p>
    <w:p w:rsidR="00F213CC" w:rsidRPr="00AF5E10" w:rsidRDefault="00F213CC" w:rsidP="00C60490">
      <w:pPr>
        <w:widowControl w:val="0"/>
        <w:numPr>
          <w:ilvl w:val="3"/>
          <w:numId w:val="10"/>
        </w:numPr>
        <w:spacing w:after="120" w:line="240" w:lineRule="auto"/>
        <w:ind w:left="357" w:hanging="357"/>
        <w:jc w:val="both"/>
        <w:rPr>
          <w:rFonts w:ascii="Cambria" w:eastAsia="Times New Roman" w:hAnsi="Cambria" w:cs="Arial"/>
          <w:lang w:eastAsia="pl-PL"/>
        </w:rPr>
      </w:pPr>
      <w:r w:rsidRPr="00AF5E10">
        <w:rPr>
          <w:rFonts w:ascii="Cambria" w:eastAsia="Times New Roman" w:hAnsi="Cambria" w:cs="Arial"/>
          <w:lang w:eastAsia="pl-PL"/>
        </w:rPr>
        <w:t>Wykonawca poda cenę za wykonanie zamówienia w Formularzu ofertowym (stanowiący</w:t>
      </w:r>
      <w:r w:rsidR="006E3B19" w:rsidRPr="00AF5E10">
        <w:rPr>
          <w:rFonts w:ascii="Cambria" w:eastAsia="Times New Roman" w:hAnsi="Cambria" w:cs="Arial"/>
          <w:lang w:eastAsia="pl-PL"/>
        </w:rPr>
        <w:t>m Załącznik nr 2 do SIWZ).</w:t>
      </w:r>
    </w:p>
    <w:p w:rsidR="006E3B19" w:rsidRPr="00AF5E10" w:rsidRDefault="00F213CC" w:rsidP="00C60490">
      <w:pPr>
        <w:widowControl w:val="0"/>
        <w:numPr>
          <w:ilvl w:val="3"/>
          <w:numId w:val="10"/>
        </w:numPr>
        <w:spacing w:after="120" w:line="240" w:lineRule="auto"/>
        <w:ind w:left="357" w:hanging="357"/>
        <w:jc w:val="both"/>
        <w:rPr>
          <w:rFonts w:ascii="Cambria" w:eastAsia="Times New Roman" w:hAnsi="Cambria" w:cs="Arial"/>
          <w:lang w:eastAsia="pl-PL"/>
        </w:rPr>
      </w:pPr>
      <w:r w:rsidRPr="00AF5E10">
        <w:rPr>
          <w:rFonts w:ascii="Cambria" w:eastAsia="Times New Roman" w:hAnsi="Cambria" w:cs="Arial"/>
          <w:lang w:eastAsia="pl-PL"/>
        </w:rPr>
        <w:t>Podana cena musi obejmować wszystkie koszty realizacji prac z uwzględnieniem wszystkich opłat i podatków (także od towarów i usług). Cena oferty musi być podana w złotych polskich, cyfrowo do dwóch miejsc po przecinku oraz słownie.</w:t>
      </w:r>
    </w:p>
    <w:p w:rsidR="00F213CC" w:rsidRPr="00AF5E10" w:rsidRDefault="00F213CC" w:rsidP="00C60490">
      <w:pPr>
        <w:widowControl w:val="0"/>
        <w:numPr>
          <w:ilvl w:val="3"/>
          <w:numId w:val="10"/>
        </w:numPr>
        <w:spacing w:after="120" w:line="240" w:lineRule="auto"/>
        <w:ind w:left="357" w:hanging="357"/>
        <w:jc w:val="both"/>
        <w:rPr>
          <w:rFonts w:ascii="Cambria" w:eastAsia="Times New Roman" w:hAnsi="Cambria" w:cs="Arial"/>
          <w:lang w:eastAsia="pl-PL"/>
        </w:rPr>
      </w:pPr>
      <w:r w:rsidRPr="00AF5E10">
        <w:rPr>
          <w:rFonts w:ascii="Cambria" w:eastAsia="Times New Roman" w:hAnsi="Cambria" w:cs="Arial"/>
          <w:lang w:eastAsia="pl-PL"/>
        </w:rPr>
        <w:t>Wszystkie ceny określone przez Wykonawcę zostaną ustalone na okres obowiązywania umowy i nie będą podlegały zmianom.</w:t>
      </w:r>
    </w:p>
    <w:p w:rsidR="00F213CC" w:rsidRPr="002F3CE0" w:rsidRDefault="00F213CC" w:rsidP="00F213CC">
      <w:pPr>
        <w:spacing w:after="0" w:line="240" w:lineRule="auto"/>
        <w:jc w:val="both"/>
        <w:rPr>
          <w:rFonts w:ascii="Cambria" w:eastAsia="Times New Roman" w:hAnsi="Cambria" w:cs="Arial"/>
          <w:color w:val="0070C0"/>
          <w:lang w:eastAsia="pl-PL"/>
        </w:rPr>
      </w:pPr>
    </w:p>
    <w:p w:rsidR="00F213CC" w:rsidRPr="00AF5E10" w:rsidRDefault="00F213CC" w:rsidP="00F213CC">
      <w:pPr>
        <w:spacing w:after="0" w:line="240" w:lineRule="auto"/>
        <w:jc w:val="both"/>
        <w:rPr>
          <w:rFonts w:ascii="Cambria" w:eastAsia="Times New Roman" w:hAnsi="Cambria" w:cs="Arial"/>
          <w:b/>
          <w:lang w:eastAsia="pl-PL"/>
        </w:rPr>
      </w:pPr>
      <w:r w:rsidRPr="00AF5E10">
        <w:rPr>
          <w:rFonts w:ascii="Cambria" w:eastAsia="Times New Roman" w:hAnsi="Cambria" w:cs="Arial"/>
          <w:b/>
          <w:lang w:eastAsia="pl-PL"/>
        </w:rPr>
        <w:lastRenderedPageBreak/>
        <w:t>XIX. INFORMACJE DOTYCZĄCE WALUT OBCYCH, W JAKICH MOGĄ BYĆ PROWADZONE ROZLICZENIA MIĘDZY ZAMAWIAJĄCYM A WYKONAWCĄ</w:t>
      </w:r>
    </w:p>
    <w:p w:rsidR="00F213CC" w:rsidRPr="00AF5E10" w:rsidRDefault="00F213CC" w:rsidP="00F213CC">
      <w:pPr>
        <w:spacing w:after="0" w:line="240" w:lineRule="auto"/>
        <w:jc w:val="both"/>
        <w:rPr>
          <w:rFonts w:ascii="Cambria" w:eastAsia="Times New Roman" w:hAnsi="Cambria" w:cs="Arial"/>
          <w:b/>
          <w:lang w:eastAsia="pl-PL"/>
        </w:rPr>
      </w:pPr>
    </w:p>
    <w:p w:rsidR="00F213CC" w:rsidRPr="00AF5E10" w:rsidRDefault="00F213CC" w:rsidP="00427707">
      <w:pPr>
        <w:spacing w:after="0" w:line="240" w:lineRule="auto"/>
        <w:jc w:val="both"/>
        <w:rPr>
          <w:rFonts w:ascii="Cambria" w:eastAsia="Times New Roman" w:hAnsi="Cambria" w:cs="Arial"/>
          <w:lang w:eastAsia="pl-PL"/>
        </w:rPr>
      </w:pPr>
      <w:r w:rsidRPr="00AF5E10">
        <w:rPr>
          <w:rFonts w:ascii="Cambria" w:eastAsia="Times New Roman" w:hAnsi="Cambria" w:cs="Arial"/>
          <w:lang w:eastAsia="pl-PL"/>
        </w:rPr>
        <w:t xml:space="preserve">Rozliczenia między Zamawiającym a </w:t>
      </w:r>
      <w:r w:rsidR="00427707" w:rsidRPr="00AF5E10">
        <w:rPr>
          <w:rFonts w:ascii="Cambria" w:eastAsia="Times New Roman" w:hAnsi="Cambria" w:cs="Arial"/>
          <w:lang w:eastAsia="pl-PL"/>
        </w:rPr>
        <w:t>w</w:t>
      </w:r>
      <w:r w:rsidRPr="00AF5E10">
        <w:rPr>
          <w:rFonts w:ascii="Cambria" w:eastAsia="Times New Roman" w:hAnsi="Cambria" w:cs="Arial"/>
          <w:lang w:eastAsia="pl-PL"/>
        </w:rPr>
        <w:t>ykonawcą prowadzone będą w złotych polskich.</w:t>
      </w:r>
    </w:p>
    <w:p w:rsidR="00DC0BBA" w:rsidRPr="00AF5E10" w:rsidRDefault="00DC0BBA" w:rsidP="00427707">
      <w:pPr>
        <w:spacing w:after="0" w:line="240" w:lineRule="auto"/>
        <w:jc w:val="both"/>
        <w:rPr>
          <w:rFonts w:ascii="Cambria" w:eastAsia="Times New Roman" w:hAnsi="Cambria" w:cs="Arial"/>
          <w:lang w:eastAsia="pl-PL"/>
        </w:rPr>
      </w:pPr>
    </w:p>
    <w:p w:rsidR="00F213CC" w:rsidRPr="00AF5E10" w:rsidRDefault="00F213CC" w:rsidP="00F213CC">
      <w:pPr>
        <w:spacing w:after="0" w:line="240" w:lineRule="auto"/>
        <w:jc w:val="both"/>
        <w:rPr>
          <w:rFonts w:ascii="Cambria" w:eastAsia="Times New Roman" w:hAnsi="Cambria" w:cs="Arial"/>
          <w:b/>
          <w:lang w:eastAsia="pl-PL"/>
        </w:rPr>
      </w:pPr>
      <w:r w:rsidRPr="00AF5E10">
        <w:rPr>
          <w:rFonts w:ascii="Cambria" w:eastAsia="Times New Roman" w:hAnsi="Cambria" w:cs="Arial"/>
          <w:b/>
          <w:lang w:eastAsia="pl-PL"/>
        </w:rPr>
        <w:t>XX OPIS KRYTERIÓW, KTÓRYMI ZAMAWIAJACY BĘDZIE SIĘ KIEROWAŁ PRZY WYBORZE OFERTY, WRAZ Z PODANIEM WAG TYCH KRYTERIÓW I SPOSOBU OCENY OFERT</w:t>
      </w:r>
    </w:p>
    <w:p w:rsidR="00F213CC" w:rsidRPr="00AF5E10" w:rsidRDefault="00F213CC" w:rsidP="00F213CC">
      <w:pPr>
        <w:spacing w:after="0" w:line="240" w:lineRule="auto"/>
        <w:jc w:val="both"/>
        <w:rPr>
          <w:rFonts w:ascii="Cambria" w:eastAsia="Times New Roman" w:hAnsi="Cambria" w:cs="Arial"/>
          <w:b/>
          <w:lang w:eastAsia="pl-PL"/>
        </w:rPr>
      </w:pPr>
      <w:r w:rsidRPr="00AF5E10">
        <w:rPr>
          <w:rFonts w:ascii="Cambria" w:eastAsia="Times New Roman" w:hAnsi="Cambria" w:cs="Arial"/>
          <w:b/>
          <w:lang w:eastAsia="pl-PL"/>
        </w:rPr>
        <w:t xml:space="preserve"> </w:t>
      </w:r>
    </w:p>
    <w:p w:rsidR="00F213CC" w:rsidRPr="00AF5E10" w:rsidRDefault="00F213CC" w:rsidP="00F213CC">
      <w:pPr>
        <w:spacing w:after="0" w:line="240" w:lineRule="auto"/>
        <w:jc w:val="both"/>
        <w:rPr>
          <w:rFonts w:ascii="Cambria" w:eastAsia="Times New Roman" w:hAnsi="Cambria" w:cs="Arial"/>
          <w:lang w:eastAsia="pl-PL"/>
        </w:rPr>
      </w:pPr>
      <w:r w:rsidRPr="00AF5E10">
        <w:rPr>
          <w:rFonts w:ascii="Cambria" w:eastAsia="Times New Roman" w:hAnsi="Cambria" w:cs="Arial"/>
          <w:lang w:eastAsia="pl-PL"/>
        </w:rPr>
        <w:t>Przy wyborze najkorzystniejszej oferty na każdą z części zamówienia Zamawiający będzie się kierował następującymi kryteriami:</w:t>
      </w:r>
    </w:p>
    <w:p w:rsidR="00F213CC" w:rsidRPr="00AF5E10" w:rsidRDefault="00F213CC" w:rsidP="00F213CC">
      <w:pPr>
        <w:spacing w:after="0" w:line="240" w:lineRule="auto"/>
        <w:jc w:val="both"/>
        <w:rPr>
          <w:rFonts w:ascii="Cambria" w:eastAsia="Times New Roman" w:hAnsi="Cambria" w:cs="Arial"/>
          <w:lang w:eastAsia="pl-PL"/>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50"/>
        <w:gridCol w:w="4503"/>
      </w:tblGrid>
      <w:tr w:rsidR="002F3CE0" w:rsidRPr="00AF5E10" w:rsidTr="00E558DD">
        <w:tc>
          <w:tcPr>
            <w:tcW w:w="4450" w:type="dxa"/>
            <w:shd w:val="clear" w:color="auto" w:fill="E6E6E6"/>
            <w:vAlign w:val="center"/>
          </w:tcPr>
          <w:p w:rsidR="00F213CC" w:rsidRPr="00AF5E10" w:rsidRDefault="00F213CC" w:rsidP="00F213CC">
            <w:pPr>
              <w:keepNext/>
              <w:widowControl w:val="0"/>
              <w:spacing w:after="0" w:line="240" w:lineRule="auto"/>
              <w:jc w:val="center"/>
              <w:rPr>
                <w:rFonts w:ascii="Cambria" w:eastAsia="Times New Roman" w:hAnsi="Cambria" w:cs="Arial"/>
                <w:b/>
                <w:sz w:val="24"/>
                <w:lang w:eastAsia="pl-PL"/>
              </w:rPr>
            </w:pPr>
            <w:r w:rsidRPr="00AF5E10">
              <w:rPr>
                <w:rFonts w:ascii="Cambria" w:eastAsia="Times New Roman" w:hAnsi="Cambria" w:cs="Arial"/>
                <w:b/>
                <w:lang w:eastAsia="pl-PL"/>
              </w:rPr>
              <w:t>Kryterium</w:t>
            </w:r>
          </w:p>
        </w:tc>
        <w:tc>
          <w:tcPr>
            <w:tcW w:w="4503" w:type="dxa"/>
            <w:shd w:val="clear" w:color="auto" w:fill="E6E6E6"/>
            <w:vAlign w:val="center"/>
          </w:tcPr>
          <w:p w:rsidR="00F213CC" w:rsidRPr="00AF5E10" w:rsidRDefault="00F213CC" w:rsidP="00F213CC">
            <w:pPr>
              <w:keepNext/>
              <w:widowControl w:val="0"/>
              <w:spacing w:after="0" w:line="240" w:lineRule="auto"/>
              <w:jc w:val="center"/>
              <w:rPr>
                <w:rFonts w:ascii="Cambria" w:eastAsia="Times New Roman" w:hAnsi="Cambria" w:cs="Arial"/>
                <w:b/>
                <w:sz w:val="24"/>
                <w:lang w:eastAsia="pl-PL"/>
              </w:rPr>
            </w:pPr>
            <w:r w:rsidRPr="00AF5E10">
              <w:rPr>
                <w:rFonts w:ascii="Cambria" w:eastAsia="Times New Roman" w:hAnsi="Cambria" w:cs="Arial"/>
                <w:b/>
                <w:lang w:eastAsia="pl-PL"/>
              </w:rPr>
              <w:t>Waga w %</w:t>
            </w:r>
          </w:p>
        </w:tc>
      </w:tr>
      <w:tr w:rsidR="002F3CE0" w:rsidRPr="00AF5E10" w:rsidTr="00E558DD">
        <w:tc>
          <w:tcPr>
            <w:tcW w:w="4450" w:type="dxa"/>
            <w:vAlign w:val="center"/>
          </w:tcPr>
          <w:p w:rsidR="00F213CC" w:rsidRPr="00AF5E10" w:rsidRDefault="00F213CC" w:rsidP="00F213CC">
            <w:pPr>
              <w:keepNext/>
              <w:widowControl w:val="0"/>
              <w:spacing w:after="0" w:line="240" w:lineRule="auto"/>
              <w:jc w:val="center"/>
              <w:rPr>
                <w:rFonts w:ascii="Cambria" w:eastAsia="Times New Roman" w:hAnsi="Cambria" w:cs="Arial"/>
                <w:b/>
                <w:sz w:val="24"/>
                <w:lang w:eastAsia="pl-PL"/>
              </w:rPr>
            </w:pPr>
            <w:r w:rsidRPr="00AF5E10">
              <w:rPr>
                <w:rFonts w:ascii="Cambria" w:eastAsia="Times New Roman" w:hAnsi="Cambria" w:cs="Arial"/>
                <w:b/>
                <w:lang w:eastAsia="pl-PL"/>
              </w:rPr>
              <w:t>Cena oferty brutto</w:t>
            </w:r>
          </w:p>
        </w:tc>
        <w:tc>
          <w:tcPr>
            <w:tcW w:w="4503" w:type="dxa"/>
            <w:vAlign w:val="center"/>
          </w:tcPr>
          <w:p w:rsidR="00F213CC" w:rsidRPr="00AF5E10" w:rsidRDefault="00F213CC" w:rsidP="00F213CC">
            <w:pPr>
              <w:keepNext/>
              <w:widowControl w:val="0"/>
              <w:spacing w:after="0" w:line="240" w:lineRule="auto"/>
              <w:jc w:val="center"/>
              <w:rPr>
                <w:rFonts w:ascii="Cambria" w:eastAsia="Times New Roman" w:hAnsi="Cambria" w:cs="Arial"/>
                <w:sz w:val="24"/>
                <w:lang w:eastAsia="pl-PL"/>
              </w:rPr>
            </w:pPr>
            <w:r w:rsidRPr="00AF5E10">
              <w:rPr>
                <w:rFonts w:ascii="Cambria" w:eastAsia="Times New Roman" w:hAnsi="Cambria" w:cs="Arial"/>
                <w:lang w:eastAsia="pl-PL"/>
              </w:rPr>
              <w:t>60</w:t>
            </w:r>
          </w:p>
        </w:tc>
      </w:tr>
      <w:tr w:rsidR="00E558DD" w:rsidRPr="00AF5E10" w:rsidTr="00E558DD">
        <w:tc>
          <w:tcPr>
            <w:tcW w:w="4450" w:type="dxa"/>
            <w:vAlign w:val="center"/>
          </w:tcPr>
          <w:p w:rsidR="00F213CC" w:rsidRPr="00AF5E10" w:rsidRDefault="00572E76" w:rsidP="00F6000B">
            <w:pPr>
              <w:keepNext/>
              <w:widowControl w:val="0"/>
              <w:spacing w:after="0" w:line="240" w:lineRule="auto"/>
              <w:jc w:val="center"/>
              <w:rPr>
                <w:rFonts w:ascii="Cambria" w:eastAsia="Times New Roman" w:hAnsi="Cambria" w:cs="Arial"/>
                <w:b/>
                <w:sz w:val="24"/>
                <w:lang w:eastAsia="pl-PL"/>
              </w:rPr>
            </w:pPr>
            <w:r w:rsidRPr="00AF5E10">
              <w:rPr>
                <w:rFonts w:ascii="Cambria" w:eastAsia="Times New Roman" w:hAnsi="Cambria" w:cs="Times New Roman"/>
                <w:b/>
                <w:sz w:val="24"/>
                <w:szCs w:val="20"/>
                <w:lang w:eastAsia="pl-PL"/>
              </w:rPr>
              <w:t>Termin realizacji</w:t>
            </w:r>
          </w:p>
        </w:tc>
        <w:tc>
          <w:tcPr>
            <w:tcW w:w="4503" w:type="dxa"/>
            <w:vAlign w:val="center"/>
          </w:tcPr>
          <w:p w:rsidR="00F213CC" w:rsidRPr="00AF5E10" w:rsidRDefault="00E558DD" w:rsidP="00F213CC">
            <w:pPr>
              <w:keepNext/>
              <w:widowControl w:val="0"/>
              <w:spacing w:after="0" w:line="240" w:lineRule="auto"/>
              <w:jc w:val="center"/>
              <w:rPr>
                <w:rFonts w:ascii="Cambria" w:eastAsia="Times New Roman" w:hAnsi="Cambria" w:cs="Arial"/>
                <w:sz w:val="24"/>
                <w:lang w:eastAsia="pl-PL"/>
              </w:rPr>
            </w:pPr>
            <w:r w:rsidRPr="00AF5E10">
              <w:rPr>
                <w:rFonts w:ascii="Cambria" w:eastAsia="Times New Roman" w:hAnsi="Cambria" w:cs="Arial"/>
                <w:lang w:eastAsia="pl-PL"/>
              </w:rPr>
              <w:t>4</w:t>
            </w:r>
            <w:r w:rsidR="00F213CC" w:rsidRPr="00AF5E10">
              <w:rPr>
                <w:rFonts w:ascii="Cambria" w:eastAsia="Times New Roman" w:hAnsi="Cambria" w:cs="Arial"/>
                <w:lang w:eastAsia="pl-PL"/>
              </w:rPr>
              <w:t>0</w:t>
            </w:r>
          </w:p>
        </w:tc>
      </w:tr>
    </w:tbl>
    <w:p w:rsidR="00F213CC" w:rsidRPr="00AF5E10" w:rsidRDefault="00F213CC" w:rsidP="00F213CC">
      <w:pPr>
        <w:spacing w:after="0" w:line="240" w:lineRule="auto"/>
        <w:jc w:val="both"/>
        <w:rPr>
          <w:rFonts w:ascii="Cambria" w:eastAsia="Times New Roman" w:hAnsi="Cambria" w:cs="Arial"/>
          <w:lang w:eastAsia="pl-PL"/>
        </w:rPr>
      </w:pPr>
    </w:p>
    <w:p w:rsidR="00F6000B" w:rsidRPr="00AF5E10" w:rsidRDefault="00F6000B" w:rsidP="00B3630D">
      <w:pPr>
        <w:pStyle w:val="Akapitzlist"/>
        <w:widowControl/>
        <w:numPr>
          <w:ilvl w:val="0"/>
          <w:numId w:val="21"/>
        </w:numPr>
        <w:contextualSpacing/>
        <w:jc w:val="both"/>
        <w:rPr>
          <w:rFonts w:ascii="Cambria" w:hAnsi="Cambria"/>
          <w:szCs w:val="24"/>
        </w:rPr>
      </w:pPr>
      <w:r w:rsidRPr="00AF5E10">
        <w:rPr>
          <w:rFonts w:ascii="Cambria" w:hAnsi="Cambria"/>
          <w:b/>
          <w:szCs w:val="24"/>
        </w:rPr>
        <w:t>Cena brutto oferty za realizację całego zamówienia (Pc)</w:t>
      </w:r>
      <w:r w:rsidRPr="00AF5E10">
        <w:rPr>
          <w:rFonts w:ascii="Cambria" w:hAnsi="Cambria"/>
          <w:szCs w:val="24"/>
        </w:rPr>
        <w:t xml:space="preserve"> – wg wzoru </w:t>
      </w:r>
    </w:p>
    <w:p w:rsidR="00F6000B" w:rsidRPr="00AF5E10" w:rsidRDefault="00F6000B" w:rsidP="00F6000B">
      <w:pPr>
        <w:ind w:left="2124" w:firstLine="708"/>
        <w:jc w:val="both"/>
        <w:rPr>
          <w:rFonts w:ascii="Cambria" w:hAnsi="Cambria"/>
          <w:b/>
          <w:sz w:val="24"/>
          <w:szCs w:val="24"/>
        </w:rPr>
      </w:pPr>
      <w:r w:rsidRPr="00AF5E10">
        <w:rPr>
          <w:rFonts w:ascii="Cambria" w:hAnsi="Cambria"/>
          <w:b/>
          <w:sz w:val="24"/>
          <w:szCs w:val="24"/>
        </w:rPr>
        <w:t>Pc = 60 x (Cena min/C) [pkt]</w:t>
      </w:r>
    </w:p>
    <w:p w:rsidR="00F6000B" w:rsidRPr="00AF5E10" w:rsidRDefault="00F6000B" w:rsidP="00427707">
      <w:pPr>
        <w:spacing w:after="0"/>
        <w:jc w:val="both"/>
        <w:rPr>
          <w:rFonts w:ascii="Cambria" w:hAnsi="Cambria"/>
        </w:rPr>
      </w:pPr>
      <w:r w:rsidRPr="00AF5E10">
        <w:rPr>
          <w:rFonts w:ascii="Cambria" w:hAnsi="Cambria"/>
        </w:rPr>
        <w:t>gdzie:</w:t>
      </w:r>
    </w:p>
    <w:p w:rsidR="00F6000B" w:rsidRPr="00AF5E10" w:rsidRDefault="00F6000B" w:rsidP="00427707">
      <w:pPr>
        <w:spacing w:after="0"/>
        <w:jc w:val="both"/>
        <w:rPr>
          <w:rFonts w:ascii="Cambria" w:hAnsi="Cambria"/>
        </w:rPr>
      </w:pPr>
      <w:r w:rsidRPr="00AF5E10">
        <w:rPr>
          <w:rFonts w:ascii="Cambria" w:hAnsi="Cambria"/>
        </w:rPr>
        <w:t>Pc</w:t>
      </w:r>
      <w:r w:rsidRPr="00AF5E10">
        <w:rPr>
          <w:rFonts w:ascii="Cambria" w:hAnsi="Cambria"/>
        </w:rPr>
        <w:tab/>
      </w:r>
      <w:r w:rsidRPr="00AF5E10">
        <w:rPr>
          <w:rFonts w:ascii="Cambria" w:hAnsi="Cambria"/>
        </w:rPr>
        <w:tab/>
        <w:t>- liczba punktów przyznanych ofercie w kryterium „Cena”,</w:t>
      </w:r>
    </w:p>
    <w:p w:rsidR="00F6000B" w:rsidRPr="00AF5E10" w:rsidRDefault="00F6000B" w:rsidP="00427707">
      <w:pPr>
        <w:spacing w:after="0"/>
        <w:jc w:val="both"/>
        <w:rPr>
          <w:rFonts w:ascii="Cambria" w:hAnsi="Cambria"/>
        </w:rPr>
      </w:pPr>
      <w:r w:rsidRPr="00AF5E10">
        <w:rPr>
          <w:rFonts w:ascii="Cambria" w:hAnsi="Cambria"/>
        </w:rPr>
        <w:t>Cena min</w:t>
      </w:r>
      <w:r w:rsidRPr="00AF5E10">
        <w:rPr>
          <w:rFonts w:ascii="Cambria" w:hAnsi="Cambria"/>
        </w:rPr>
        <w:tab/>
        <w:t>- najniższa cena oferty brutto spośród ofert podlegających ocenie,</w:t>
      </w:r>
    </w:p>
    <w:p w:rsidR="00F6000B" w:rsidRPr="00AF5E10" w:rsidRDefault="00F6000B" w:rsidP="00427707">
      <w:pPr>
        <w:spacing w:after="0"/>
        <w:jc w:val="both"/>
        <w:rPr>
          <w:rFonts w:ascii="Cambria" w:hAnsi="Cambria"/>
        </w:rPr>
      </w:pPr>
      <w:r w:rsidRPr="00AF5E10">
        <w:rPr>
          <w:rFonts w:ascii="Cambria" w:hAnsi="Cambria"/>
        </w:rPr>
        <w:t>C</w:t>
      </w:r>
      <w:r w:rsidRPr="00AF5E10">
        <w:rPr>
          <w:rFonts w:ascii="Cambria" w:hAnsi="Cambria"/>
        </w:rPr>
        <w:tab/>
      </w:r>
      <w:r w:rsidRPr="00AF5E10">
        <w:rPr>
          <w:rFonts w:ascii="Cambria" w:hAnsi="Cambria"/>
        </w:rPr>
        <w:tab/>
        <w:t>- cena brutto ocenianej oferty.</w:t>
      </w:r>
    </w:p>
    <w:p w:rsidR="00427707" w:rsidRPr="00AF5E10" w:rsidRDefault="00427707" w:rsidP="00427707">
      <w:pPr>
        <w:spacing w:after="0"/>
        <w:jc w:val="both"/>
        <w:rPr>
          <w:rFonts w:ascii="Cambria" w:hAnsi="Cambria"/>
        </w:rPr>
      </w:pPr>
    </w:p>
    <w:p w:rsidR="00F6000B" w:rsidRPr="00AF5E10" w:rsidRDefault="00F6000B" w:rsidP="00F6000B">
      <w:pPr>
        <w:jc w:val="both"/>
        <w:rPr>
          <w:rFonts w:ascii="Cambria" w:hAnsi="Cambria"/>
        </w:rPr>
      </w:pPr>
      <w:r w:rsidRPr="00AF5E10">
        <w:rPr>
          <w:rFonts w:ascii="Cambria" w:hAnsi="Cambria"/>
        </w:rPr>
        <w:t>Dla kryterium „Cena” przyjmuje się, że 1 % = 1 pkt i tak zostanie przeliczona liczba punktów. Maksymalna liczba punktów do uzyskania w tym kryterium wynosi 60 pkt. Punktacja będzie liczona z dokładnością do dwóch miejsc po przecinku.</w:t>
      </w:r>
    </w:p>
    <w:p w:rsidR="00F6000B" w:rsidRPr="00AF5E10" w:rsidRDefault="005F65D5" w:rsidP="00FA3791">
      <w:pPr>
        <w:pStyle w:val="Akapitzlist"/>
        <w:widowControl/>
        <w:numPr>
          <w:ilvl w:val="0"/>
          <w:numId w:val="21"/>
        </w:numPr>
        <w:contextualSpacing/>
        <w:jc w:val="both"/>
        <w:rPr>
          <w:rFonts w:ascii="Cambria" w:hAnsi="Cambria"/>
          <w:b/>
          <w:szCs w:val="24"/>
        </w:rPr>
      </w:pPr>
      <w:r w:rsidRPr="00AF5E10">
        <w:rPr>
          <w:rFonts w:ascii="Cambria" w:hAnsi="Cambria"/>
          <w:b/>
          <w:szCs w:val="24"/>
        </w:rPr>
        <w:t>Termin realizacji</w:t>
      </w:r>
      <w:r w:rsidR="00FA3791" w:rsidRPr="00AF5E10">
        <w:rPr>
          <w:rFonts w:ascii="Cambria" w:hAnsi="Cambria"/>
          <w:b/>
          <w:szCs w:val="24"/>
        </w:rPr>
        <w:t xml:space="preserve"> </w:t>
      </w:r>
      <w:r w:rsidR="003A0277" w:rsidRPr="00AF5E10">
        <w:rPr>
          <w:rFonts w:ascii="Cambria" w:hAnsi="Cambria"/>
          <w:b/>
          <w:szCs w:val="24"/>
        </w:rPr>
        <w:t xml:space="preserve"> (Pt</w:t>
      </w:r>
      <w:r w:rsidR="00F6000B" w:rsidRPr="00AF5E10">
        <w:rPr>
          <w:rFonts w:ascii="Cambria" w:hAnsi="Cambria"/>
          <w:b/>
          <w:szCs w:val="24"/>
        </w:rPr>
        <w:t>)</w:t>
      </w:r>
    </w:p>
    <w:p w:rsidR="00427707" w:rsidRPr="00AF5E10" w:rsidRDefault="00427707" w:rsidP="00427707">
      <w:pPr>
        <w:pStyle w:val="Akapitzlist"/>
        <w:widowControl/>
        <w:ind w:left="720"/>
        <w:contextualSpacing/>
        <w:jc w:val="both"/>
        <w:rPr>
          <w:rFonts w:ascii="Cambria" w:hAnsi="Cambria"/>
          <w:b/>
          <w:szCs w:val="24"/>
        </w:rPr>
      </w:pPr>
    </w:p>
    <w:p w:rsidR="00AF5E10" w:rsidRPr="00AF5E10" w:rsidRDefault="00AF5E10" w:rsidP="00AF5E10">
      <w:pPr>
        <w:rPr>
          <w:rFonts w:asciiTheme="majorHAnsi" w:hAnsiTheme="majorHAnsi"/>
          <w:b/>
          <w:sz w:val="24"/>
          <w:szCs w:val="24"/>
        </w:rPr>
      </w:pPr>
      <w:r w:rsidRPr="00AF5E10">
        <w:rPr>
          <w:rFonts w:asciiTheme="majorHAnsi" w:hAnsiTheme="majorHAnsi"/>
          <w:b/>
          <w:sz w:val="24"/>
          <w:szCs w:val="24"/>
        </w:rPr>
        <w:t>Termin realizacji</w:t>
      </w:r>
    </w:p>
    <w:p w:rsidR="00AF5E10" w:rsidRPr="00AF5E10" w:rsidRDefault="00AF5E10" w:rsidP="00AF5E10">
      <w:pPr>
        <w:jc w:val="both"/>
        <w:rPr>
          <w:rFonts w:asciiTheme="majorHAnsi" w:hAnsiTheme="majorHAnsi"/>
        </w:rPr>
      </w:pPr>
      <w:r w:rsidRPr="00AF5E10">
        <w:rPr>
          <w:rFonts w:asciiTheme="majorHAnsi" w:hAnsiTheme="majorHAnsi"/>
        </w:rPr>
        <w:t>Przez „Termin realizacji” Zamawiający rozumie termin w którym Wykonawca dostarczy przedmiot zamówienia Zamawiającemu liczony w dniach roboczych:</w:t>
      </w:r>
    </w:p>
    <w:tbl>
      <w:tblPr>
        <w:tblStyle w:val="Tabela-Siatka"/>
        <w:tblW w:w="0" w:type="auto"/>
        <w:tblLook w:val="04A0" w:firstRow="1" w:lastRow="0" w:firstColumn="1" w:lastColumn="0" w:noHBand="0" w:noVBand="1"/>
      </w:tblPr>
      <w:tblGrid>
        <w:gridCol w:w="5539"/>
        <w:gridCol w:w="3522"/>
      </w:tblGrid>
      <w:tr w:rsidR="00AF5E10" w:rsidRPr="00AF5E10" w:rsidTr="00920B94">
        <w:tc>
          <w:tcPr>
            <w:tcW w:w="5540" w:type="dxa"/>
          </w:tcPr>
          <w:p w:rsidR="00AF5E10" w:rsidRPr="00AF5E10" w:rsidRDefault="00AF5E10" w:rsidP="00920B94">
            <w:pPr>
              <w:jc w:val="center"/>
              <w:rPr>
                <w:rFonts w:asciiTheme="majorHAnsi" w:hAnsiTheme="majorHAnsi"/>
                <w:sz w:val="22"/>
                <w:szCs w:val="22"/>
              </w:rPr>
            </w:pPr>
            <w:r w:rsidRPr="00AF5E10">
              <w:rPr>
                <w:rFonts w:asciiTheme="majorHAnsi" w:hAnsiTheme="majorHAnsi"/>
                <w:sz w:val="22"/>
                <w:szCs w:val="22"/>
              </w:rPr>
              <w:t>Termin realizacji w dniach roboczych</w:t>
            </w:r>
          </w:p>
        </w:tc>
        <w:tc>
          <w:tcPr>
            <w:tcW w:w="3522" w:type="dxa"/>
          </w:tcPr>
          <w:p w:rsidR="00AF5E10" w:rsidRPr="00AF5E10" w:rsidRDefault="00AF5E10" w:rsidP="00920B94">
            <w:pPr>
              <w:jc w:val="center"/>
              <w:rPr>
                <w:rFonts w:asciiTheme="majorHAnsi" w:hAnsiTheme="majorHAnsi"/>
                <w:sz w:val="22"/>
                <w:szCs w:val="22"/>
              </w:rPr>
            </w:pPr>
            <w:r w:rsidRPr="00AF5E10">
              <w:rPr>
                <w:rFonts w:asciiTheme="majorHAnsi" w:hAnsiTheme="majorHAnsi"/>
                <w:sz w:val="22"/>
                <w:szCs w:val="22"/>
              </w:rPr>
              <w:t>Liczba punktów</w:t>
            </w:r>
          </w:p>
        </w:tc>
      </w:tr>
      <w:tr w:rsidR="00AF5E10" w:rsidRPr="00AF5E10" w:rsidTr="00920B94">
        <w:tc>
          <w:tcPr>
            <w:tcW w:w="5540" w:type="dxa"/>
          </w:tcPr>
          <w:p w:rsidR="00AF5E10" w:rsidRPr="00AF5E10" w:rsidRDefault="00AF5E10" w:rsidP="00920B94">
            <w:pPr>
              <w:jc w:val="both"/>
              <w:rPr>
                <w:rFonts w:asciiTheme="majorHAnsi" w:hAnsiTheme="majorHAnsi"/>
                <w:sz w:val="22"/>
                <w:szCs w:val="22"/>
              </w:rPr>
            </w:pPr>
            <w:r w:rsidRPr="00AF5E10">
              <w:rPr>
                <w:rFonts w:asciiTheme="majorHAnsi" w:hAnsiTheme="majorHAnsi"/>
                <w:sz w:val="22"/>
                <w:szCs w:val="22"/>
              </w:rPr>
              <w:t>Do 7 dni roboczych</w:t>
            </w:r>
          </w:p>
        </w:tc>
        <w:tc>
          <w:tcPr>
            <w:tcW w:w="3522" w:type="dxa"/>
          </w:tcPr>
          <w:p w:rsidR="00AF5E10" w:rsidRPr="00AF5E10" w:rsidRDefault="00AF5E10" w:rsidP="00920B94">
            <w:pPr>
              <w:jc w:val="center"/>
              <w:rPr>
                <w:rFonts w:asciiTheme="majorHAnsi" w:hAnsiTheme="majorHAnsi"/>
                <w:sz w:val="22"/>
                <w:szCs w:val="22"/>
              </w:rPr>
            </w:pPr>
            <w:r w:rsidRPr="00AF5E10">
              <w:rPr>
                <w:rFonts w:asciiTheme="majorHAnsi" w:hAnsiTheme="majorHAnsi"/>
                <w:sz w:val="22"/>
                <w:szCs w:val="22"/>
              </w:rPr>
              <w:t>40</w:t>
            </w:r>
          </w:p>
        </w:tc>
      </w:tr>
      <w:tr w:rsidR="00AF5E10" w:rsidRPr="00AF5E10" w:rsidTr="00920B94">
        <w:tc>
          <w:tcPr>
            <w:tcW w:w="5540" w:type="dxa"/>
          </w:tcPr>
          <w:p w:rsidR="00AF5E10" w:rsidRPr="00AF5E10" w:rsidRDefault="00AF5E10" w:rsidP="00920B94">
            <w:pPr>
              <w:jc w:val="both"/>
              <w:rPr>
                <w:rFonts w:asciiTheme="majorHAnsi" w:hAnsiTheme="majorHAnsi"/>
                <w:sz w:val="22"/>
                <w:szCs w:val="22"/>
              </w:rPr>
            </w:pPr>
            <w:r w:rsidRPr="00AF5E10">
              <w:rPr>
                <w:rFonts w:asciiTheme="majorHAnsi" w:hAnsiTheme="majorHAnsi"/>
                <w:sz w:val="22"/>
                <w:szCs w:val="22"/>
              </w:rPr>
              <w:t>Do 10 dni roboczych</w:t>
            </w:r>
          </w:p>
        </w:tc>
        <w:tc>
          <w:tcPr>
            <w:tcW w:w="3522" w:type="dxa"/>
          </w:tcPr>
          <w:p w:rsidR="00AF5E10" w:rsidRPr="00AF5E10" w:rsidRDefault="00AF5E10" w:rsidP="00920B94">
            <w:pPr>
              <w:jc w:val="center"/>
              <w:rPr>
                <w:rFonts w:asciiTheme="majorHAnsi" w:hAnsiTheme="majorHAnsi"/>
                <w:sz w:val="22"/>
                <w:szCs w:val="22"/>
              </w:rPr>
            </w:pPr>
            <w:r w:rsidRPr="00AF5E10">
              <w:rPr>
                <w:rFonts w:asciiTheme="majorHAnsi" w:hAnsiTheme="majorHAnsi"/>
                <w:sz w:val="22"/>
                <w:szCs w:val="22"/>
              </w:rPr>
              <w:t>20</w:t>
            </w:r>
          </w:p>
        </w:tc>
      </w:tr>
      <w:tr w:rsidR="00AF5E10" w:rsidRPr="00AF5E10" w:rsidTr="00920B94">
        <w:tc>
          <w:tcPr>
            <w:tcW w:w="5540" w:type="dxa"/>
          </w:tcPr>
          <w:p w:rsidR="00AF5E10" w:rsidRPr="00AF5E10" w:rsidRDefault="00AF5E10" w:rsidP="00920B94">
            <w:pPr>
              <w:jc w:val="both"/>
              <w:rPr>
                <w:rFonts w:asciiTheme="majorHAnsi" w:hAnsiTheme="majorHAnsi"/>
                <w:sz w:val="22"/>
                <w:szCs w:val="22"/>
              </w:rPr>
            </w:pPr>
            <w:r w:rsidRPr="00AF5E10">
              <w:rPr>
                <w:rFonts w:asciiTheme="majorHAnsi" w:hAnsiTheme="majorHAnsi"/>
                <w:sz w:val="22"/>
                <w:szCs w:val="22"/>
              </w:rPr>
              <w:t>Do 12 dni roboczych</w:t>
            </w:r>
          </w:p>
        </w:tc>
        <w:tc>
          <w:tcPr>
            <w:tcW w:w="3522" w:type="dxa"/>
          </w:tcPr>
          <w:p w:rsidR="00AF5E10" w:rsidRPr="00AF5E10" w:rsidRDefault="00AF5E10" w:rsidP="00920B94">
            <w:pPr>
              <w:jc w:val="center"/>
              <w:rPr>
                <w:rFonts w:asciiTheme="majorHAnsi" w:hAnsiTheme="majorHAnsi"/>
                <w:sz w:val="22"/>
                <w:szCs w:val="22"/>
              </w:rPr>
            </w:pPr>
            <w:r w:rsidRPr="00AF5E10">
              <w:rPr>
                <w:rFonts w:asciiTheme="majorHAnsi" w:hAnsiTheme="majorHAnsi"/>
                <w:sz w:val="22"/>
                <w:szCs w:val="22"/>
              </w:rPr>
              <w:t>0</w:t>
            </w:r>
          </w:p>
        </w:tc>
      </w:tr>
    </w:tbl>
    <w:p w:rsidR="00AF5E10" w:rsidRPr="00AF5E10" w:rsidRDefault="00AF5E10" w:rsidP="00427707">
      <w:pPr>
        <w:pStyle w:val="Akapitzlist"/>
        <w:widowControl/>
        <w:ind w:left="720"/>
        <w:contextualSpacing/>
        <w:jc w:val="both"/>
        <w:rPr>
          <w:rFonts w:ascii="Cambria" w:hAnsi="Cambria"/>
          <w:b/>
          <w:szCs w:val="24"/>
        </w:rPr>
      </w:pPr>
    </w:p>
    <w:p w:rsidR="00427707" w:rsidRPr="00AF5E10" w:rsidRDefault="00AF5E10" w:rsidP="00AF5E10">
      <w:pPr>
        <w:jc w:val="both"/>
        <w:rPr>
          <w:rFonts w:asciiTheme="majorHAnsi" w:hAnsiTheme="majorHAnsi"/>
        </w:rPr>
      </w:pPr>
      <w:r w:rsidRPr="00AF5E10">
        <w:rPr>
          <w:rFonts w:asciiTheme="majorHAnsi" w:hAnsiTheme="majorHAnsi"/>
        </w:rPr>
        <w:t>Oferta z terminem dłuższym niż 12</w:t>
      </w:r>
      <w:r w:rsidR="00313240" w:rsidRPr="00AF5E10">
        <w:rPr>
          <w:rFonts w:asciiTheme="majorHAnsi" w:hAnsiTheme="majorHAnsi"/>
        </w:rPr>
        <w:t xml:space="preserve"> dni zostanie odrzucona na podstawie art. 89 ust. 1 pkt 2 Ustawy jako oferta, której treść nie odpowiada treści specyfikacji</w:t>
      </w:r>
      <w:r w:rsidRPr="00AF5E10">
        <w:rPr>
          <w:rFonts w:asciiTheme="majorHAnsi" w:hAnsiTheme="majorHAnsi"/>
        </w:rPr>
        <w:t xml:space="preserve"> istotnych warunków zamówienia.</w:t>
      </w:r>
    </w:p>
    <w:p w:rsidR="00F6000B" w:rsidRPr="00AF5E10" w:rsidRDefault="00F6000B" w:rsidP="00F6000B">
      <w:pPr>
        <w:jc w:val="both"/>
        <w:rPr>
          <w:rFonts w:ascii="Cambria" w:hAnsi="Cambria"/>
        </w:rPr>
      </w:pPr>
      <w:r w:rsidRPr="00AF5E10">
        <w:rPr>
          <w:rFonts w:ascii="Cambria" w:hAnsi="Cambria"/>
          <w:b/>
          <w:u w:val="single"/>
        </w:rPr>
        <w:t>Łączna ocena punktowa (P)</w:t>
      </w:r>
      <w:r w:rsidRPr="00AF5E10">
        <w:rPr>
          <w:rFonts w:ascii="Cambria" w:hAnsi="Cambria"/>
        </w:rPr>
        <w:t xml:space="preserve"> będzie stanowiła sumę punktów uzyskanych we wszystkich wyżej wymienionych kryteriach i zostanie obliczona zgodnie z poniższym wzorem </w:t>
      </w:r>
    </w:p>
    <w:p w:rsidR="00F6000B" w:rsidRPr="00AF5E10" w:rsidRDefault="00F6000B" w:rsidP="00F6000B">
      <w:pPr>
        <w:ind w:left="2832" w:firstLine="708"/>
        <w:jc w:val="both"/>
        <w:rPr>
          <w:rFonts w:ascii="Cambria" w:hAnsi="Cambria"/>
          <w:b/>
        </w:rPr>
      </w:pPr>
      <w:r w:rsidRPr="00AF5E10">
        <w:rPr>
          <w:rFonts w:ascii="Cambria" w:hAnsi="Cambria"/>
          <w:b/>
        </w:rPr>
        <w:t>P = Pc + Pt</w:t>
      </w:r>
    </w:p>
    <w:p w:rsidR="00F6000B" w:rsidRPr="00AF5E10" w:rsidRDefault="00ED5309" w:rsidP="00427707">
      <w:pPr>
        <w:spacing w:after="0"/>
        <w:rPr>
          <w:rFonts w:ascii="Cambria" w:hAnsi="Cambria"/>
        </w:rPr>
      </w:pPr>
      <w:r w:rsidRPr="00AF5E10">
        <w:rPr>
          <w:rFonts w:ascii="Cambria" w:hAnsi="Cambria"/>
        </w:rPr>
        <w:t>g</w:t>
      </w:r>
      <w:r w:rsidR="00F6000B" w:rsidRPr="00AF5E10">
        <w:rPr>
          <w:rFonts w:ascii="Cambria" w:hAnsi="Cambria"/>
        </w:rPr>
        <w:t>dzie:</w:t>
      </w:r>
    </w:p>
    <w:p w:rsidR="00F6000B" w:rsidRPr="00AF5E10" w:rsidRDefault="00A97CB8" w:rsidP="00427707">
      <w:pPr>
        <w:spacing w:after="0"/>
        <w:jc w:val="both"/>
        <w:rPr>
          <w:rFonts w:ascii="Cambria" w:hAnsi="Cambria"/>
        </w:rPr>
      </w:pPr>
      <w:r w:rsidRPr="00AF5E10">
        <w:rPr>
          <w:rFonts w:ascii="Cambria" w:hAnsi="Cambria"/>
        </w:rPr>
        <w:t>P</w:t>
      </w:r>
      <w:r w:rsidRPr="00AF5E10">
        <w:rPr>
          <w:rFonts w:ascii="Cambria" w:hAnsi="Cambria"/>
        </w:rPr>
        <w:tab/>
      </w:r>
      <w:r w:rsidR="00F6000B" w:rsidRPr="00AF5E10">
        <w:rPr>
          <w:rFonts w:ascii="Cambria" w:hAnsi="Cambria"/>
        </w:rPr>
        <w:t>- łączna ocena punktów przyznana ofercie,</w:t>
      </w:r>
    </w:p>
    <w:p w:rsidR="00F6000B" w:rsidRPr="00AF5E10" w:rsidRDefault="00A97CB8" w:rsidP="00427707">
      <w:pPr>
        <w:spacing w:after="0"/>
        <w:jc w:val="both"/>
        <w:rPr>
          <w:rFonts w:ascii="Cambria" w:hAnsi="Cambria"/>
        </w:rPr>
      </w:pPr>
      <w:r w:rsidRPr="00AF5E10">
        <w:rPr>
          <w:rFonts w:ascii="Cambria" w:hAnsi="Cambria"/>
        </w:rPr>
        <w:lastRenderedPageBreak/>
        <w:t>Pc</w:t>
      </w:r>
      <w:r w:rsidRPr="00AF5E10">
        <w:rPr>
          <w:rFonts w:ascii="Cambria" w:hAnsi="Cambria"/>
        </w:rPr>
        <w:tab/>
      </w:r>
      <w:r w:rsidR="00F6000B" w:rsidRPr="00AF5E10">
        <w:rPr>
          <w:rFonts w:ascii="Cambria" w:hAnsi="Cambria"/>
        </w:rPr>
        <w:t>- liczba punktów przyznanych ofercie w kryterium „Cena”,</w:t>
      </w:r>
    </w:p>
    <w:p w:rsidR="00F6000B" w:rsidRPr="00AF5E10" w:rsidRDefault="00427707" w:rsidP="00427707">
      <w:pPr>
        <w:spacing w:after="0"/>
        <w:ind w:hanging="1410"/>
        <w:jc w:val="both"/>
        <w:rPr>
          <w:rFonts w:ascii="Cambria" w:hAnsi="Cambria"/>
        </w:rPr>
      </w:pPr>
      <w:r w:rsidRPr="00AF5E10">
        <w:rPr>
          <w:rFonts w:ascii="Cambria" w:hAnsi="Cambria"/>
        </w:rPr>
        <w:t xml:space="preserve">                      </w:t>
      </w:r>
      <w:r w:rsidR="00DC0BBA" w:rsidRPr="00AF5E10">
        <w:rPr>
          <w:rFonts w:ascii="Cambria" w:hAnsi="Cambria"/>
        </w:rPr>
        <w:t xml:space="preserve">       </w:t>
      </w:r>
      <w:r w:rsidRPr="00AF5E10">
        <w:rPr>
          <w:rFonts w:ascii="Cambria" w:hAnsi="Cambria"/>
        </w:rPr>
        <w:t xml:space="preserve"> </w:t>
      </w:r>
      <w:r w:rsidR="003A0277" w:rsidRPr="00AF5E10">
        <w:rPr>
          <w:rFonts w:ascii="Cambria" w:hAnsi="Cambria"/>
        </w:rPr>
        <w:t>Pt</w:t>
      </w:r>
      <w:r w:rsidR="00F6000B" w:rsidRPr="00AF5E10">
        <w:rPr>
          <w:rFonts w:ascii="Cambria" w:hAnsi="Cambria"/>
        </w:rPr>
        <w:tab/>
        <w:t>- liczba punktów przyznanych ofercie w kryterium „Termin realizacji”</w:t>
      </w:r>
    </w:p>
    <w:p w:rsidR="00427707" w:rsidRPr="00AF5E10" w:rsidRDefault="00427707" w:rsidP="00427707">
      <w:pPr>
        <w:spacing w:after="0"/>
        <w:ind w:hanging="1410"/>
        <w:jc w:val="both"/>
        <w:rPr>
          <w:rFonts w:ascii="Cambria" w:hAnsi="Cambria"/>
        </w:rPr>
      </w:pPr>
    </w:p>
    <w:p w:rsidR="00F6000B" w:rsidRPr="00AF5E10" w:rsidRDefault="00F6000B" w:rsidP="00F6000B">
      <w:pPr>
        <w:ind w:firstLine="8"/>
        <w:jc w:val="both"/>
        <w:rPr>
          <w:rFonts w:ascii="Cambria" w:hAnsi="Cambria" w:cs="Arial"/>
        </w:rPr>
      </w:pPr>
      <w:r w:rsidRPr="00AF5E10">
        <w:rPr>
          <w:rFonts w:ascii="Cambria" w:hAnsi="Cambria" w:cs="Arial"/>
        </w:rPr>
        <w:t>Za najkorzystniejszą zostanie uznana oferta, która uzyska łącznie najwyższą liczbę punktów.</w:t>
      </w:r>
    </w:p>
    <w:p w:rsidR="00F213CC" w:rsidRPr="00AF5E10" w:rsidRDefault="00F213CC" w:rsidP="00F213CC">
      <w:pPr>
        <w:spacing w:after="0" w:line="240" w:lineRule="auto"/>
        <w:jc w:val="both"/>
        <w:rPr>
          <w:rFonts w:ascii="Cambria" w:eastAsia="Times New Roman" w:hAnsi="Cambria" w:cs="Arial"/>
          <w:b/>
          <w:lang w:eastAsia="pl-PL"/>
        </w:rPr>
      </w:pPr>
      <w:r w:rsidRPr="00AF5E10">
        <w:rPr>
          <w:rFonts w:ascii="Cambria" w:eastAsia="Times New Roman" w:hAnsi="Cambria" w:cs="Arial"/>
          <w:b/>
          <w:lang w:eastAsia="pl-PL"/>
        </w:rPr>
        <w:t xml:space="preserve">XXI. INFORMACJA O FORMALNOŚCIACH, JAKIE POWINNY ZOSTAĆ DOPEŁNIONE PO WYBORZE OFERTY W CELU ZAWARCIA UMOWY W SPRAWIE ZAMÓWIENIA PUBLICZNEGO </w:t>
      </w:r>
    </w:p>
    <w:p w:rsidR="00F213CC" w:rsidRPr="00AF5E10" w:rsidRDefault="00F213CC" w:rsidP="00F213CC">
      <w:pPr>
        <w:spacing w:after="0" w:line="240" w:lineRule="auto"/>
        <w:jc w:val="both"/>
        <w:rPr>
          <w:rFonts w:ascii="Cambria" w:eastAsia="Times New Roman" w:hAnsi="Cambria" w:cs="Arial"/>
          <w:b/>
          <w:lang w:eastAsia="pl-PL"/>
        </w:rPr>
      </w:pPr>
    </w:p>
    <w:p w:rsidR="00F213CC" w:rsidRPr="00AF5E10" w:rsidRDefault="00F213CC" w:rsidP="00F213CC">
      <w:pPr>
        <w:spacing w:after="0" w:line="240" w:lineRule="auto"/>
        <w:jc w:val="both"/>
        <w:rPr>
          <w:rFonts w:ascii="Cambria" w:eastAsia="Times New Roman" w:hAnsi="Cambria" w:cs="Times New Roman"/>
          <w:lang w:eastAsia="pl-PL"/>
        </w:rPr>
      </w:pPr>
      <w:r w:rsidRPr="00AF5E10">
        <w:rPr>
          <w:rFonts w:ascii="Cambria" w:eastAsia="Times New Roman" w:hAnsi="Cambria" w:cs="Times New Roman"/>
          <w:lang w:eastAsia="pl-PL"/>
        </w:rPr>
        <w:t>Miejsce i termin podpisania umowy zostanie uzgodniony telefonicznie lub pocztą elektroniczną pomiędzy Zamawiającym a Wykonawcą, którego oferta zostanie wybrana.</w:t>
      </w:r>
    </w:p>
    <w:p w:rsidR="003515DB" w:rsidRPr="00AF5E10" w:rsidRDefault="003515DB" w:rsidP="00F213CC">
      <w:pPr>
        <w:spacing w:after="0" w:line="240" w:lineRule="auto"/>
        <w:jc w:val="both"/>
        <w:rPr>
          <w:rFonts w:ascii="Cambria" w:eastAsia="Times New Roman" w:hAnsi="Cambria" w:cs="Times New Roman"/>
          <w:lang w:eastAsia="pl-PL"/>
        </w:rPr>
      </w:pPr>
    </w:p>
    <w:p w:rsidR="00F213CC" w:rsidRPr="00AF5E10" w:rsidRDefault="00F213CC" w:rsidP="00F213CC">
      <w:pPr>
        <w:spacing w:after="0" w:line="240" w:lineRule="auto"/>
        <w:jc w:val="both"/>
        <w:rPr>
          <w:rFonts w:ascii="Cambria" w:eastAsia="Times New Roman" w:hAnsi="Cambria" w:cs="Arial"/>
          <w:b/>
          <w:lang w:eastAsia="pl-PL"/>
        </w:rPr>
      </w:pPr>
      <w:r w:rsidRPr="00AF5E10">
        <w:rPr>
          <w:rFonts w:ascii="Cambria" w:eastAsia="Times New Roman" w:hAnsi="Cambria" w:cs="Arial"/>
          <w:b/>
          <w:lang w:eastAsia="pl-PL"/>
        </w:rPr>
        <w:t>XXII. WYMAGANIA DOTYCZĄCE ZABEZPIECZENIA NALEŻYTEGO WYKONANIA UMOWY</w:t>
      </w:r>
    </w:p>
    <w:p w:rsidR="00F213CC" w:rsidRPr="00AF5E10" w:rsidRDefault="00F213CC" w:rsidP="00F213CC">
      <w:pPr>
        <w:spacing w:after="0" w:line="240" w:lineRule="auto"/>
        <w:jc w:val="both"/>
        <w:rPr>
          <w:rFonts w:ascii="Cambria" w:eastAsia="Times New Roman" w:hAnsi="Cambria" w:cs="Arial"/>
          <w:b/>
          <w:lang w:eastAsia="pl-PL"/>
        </w:rPr>
      </w:pPr>
    </w:p>
    <w:p w:rsidR="00F213CC" w:rsidRPr="00AF5E10" w:rsidRDefault="00F6000B" w:rsidP="008C2AB2">
      <w:pPr>
        <w:widowControl w:val="0"/>
        <w:spacing w:after="60" w:line="240" w:lineRule="auto"/>
        <w:jc w:val="both"/>
        <w:rPr>
          <w:rFonts w:ascii="Cambria" w:eastAsia="Times New Roman" w:hAnsi="Cambria" w:cs="Arial"/>
          <w:lang w:eastAsia="pl-PL"/>
        </w:rPr>
      </w:pPr>
      <w:r w:rsidRPr="00AF5E10">
        <w:rPr>
          <w:rFonts w:ascii="Cambria" w:eastAsia="Times New Roman" w:hAnsi="Cambria" w:cs="Arial"/>
          <w:lang w:eastAsia="pl-PL"/>
        </w:rPr>
        <w:t xml:space="preserve">Zamawiający nie wymaga wniesienia zabezpieczenia. </w:t>
      </w:r>
    </w:p>
    <w:p w:rsidR="00F6000B" w:rsidRPr="00AF5E10" w:rsidRDefault="00F6000B" w:rsidP="00F6000B">
      <w:pPr>
        <w:widowControl w:val="0"/>
        <w:spacing w:after="60" w:line="240" w:lineRule="auto"/>
        <w:ind w:left="284"/>
        <w:jc w:val="both"/>
        <w:rPr>
          <w:rFonts w:ascii="Cambria" w:eastAsia="Times New Roman" w:hAnsi="Cambria" w:cs="Arial"/>
          <w:lang w:eastAsia="pl-PL"/>
        </w:rPr>
      </w:pPr>
    </w:p>
    <w:p w:rsidR="00F213CC" w:rsidRPr="00AF5E10" w:rsidRDefault="00F213CC" w:rsidP="00F213CC">
      <w:pPr>
        <w:spacing w:after="0" w:line="240" w:lineRule="auto"/>
        <w:jc w:val="both"/>
        <w:rPr>
          <w:rFonts w:ascii="Cambria" w:eastAsia="Times New Roman" w:hAnsi="Cambria" w:cs="Arial"/>
          <w:b/>
          <w:lang w:eastAsia="pl-PL"/>
        </w:rPr>
      </w:pPr>
      <w:r w:rsidRPr="00AF5E10">
        <w:rPr>
          <w:rFonts w:ascii="Cambria" w:eastAsia="Times New Roman" w:hAnsi="Cambria" w:cs="Arial"/>
          <w:b/>
          <w:lang w:eastAsia="pl-PL"/>
        </w:rPr>
        <w:t xml:space="preserve">XXIII. ISTOTNE DLA STRON POSTANOWIENIA, KTÓRE ZOSTANĄ WPROWADZONE DO TREŚCI ZAWIERANEJ UMOWY W SPRAWIE ZAMÓWIENIA PUBLICZNEGO, OGÓLNE WARUNKI UMOWY ALBO WZÓR UMOWY, JEŻELI ZAMAWIAJĄCY WYMAGA OD WYKONAWCY, ABY ZAWARŁ Z NIM UMOWĘ W SPRAWIE ZAMÓWIENIA PUBLICZNEGO NA TAKICH WARUNKACH </w:t>
      </w:r>
    </w:p>
    <w:p w:rsidR="00C43554" w:rsidRPr="002F3CE0" w:rsidRDefault="00C43554" w:rsidP="00F213CC">
      <w:pPr>
        <w:spacing w:after="0" w:line="240" w:lineRule="auto"/>
        <w:jc w:val="both"/>
        <w:rPr>
          <w:rFonts w:ascii="Cambria" w:eastAsia="Times New Roman" w:hAnsi="Cambria" w:cs="Arial"/>
          <w:b/>
          <w:color w:val="0070C0"/>
          <w:lang w:eastAsia="pl-PL"/>
        </w:rPr>
      </w:pPr>
    </w:p>
    <w:p w:rsidR="002F3CE0" w:rsidRPr="00ED6030" w:rsidRDefault="002F3CE0" w:rsidP="002F3CE0">
      <w:pPr>
        <w:tabs>
          <w:tab w:val="left" w:pos="4678"/>
        </w:tabs>
        <w:spacing w:before="240" w:after="60"/>
        <w:ind w:left="425" w:hanging="431"/>
        <w:jc w:val="center"/>
        <w:outlineLvl w:val="7"/>
        <w:rPr>
          <w:rFonts w:asciiTheme="majorHAnsi" w:eastAsia="Times New Roman" w:hAnsiTheme="majorHAnsi" w:cs="Arial"/>
          <w:b/>
          <w:iCs/>
        </w:rPr>
      </w:pPr>
      <w:r w:rsidRPr="00ED6030">
        <w:rPr>
          <w:rFonts w:asciiTheme="majorHAnsi" w:eastAsia="Times New Roman" w:hAnsiTheme="majorHAnsi" w:cs="Arial"/>
          <w:b/>
          <w:iCs/>
        </w:rPr>
        <w:t>UMOWA Nr ……./2020</w:t>
      </w:r>
    </w:p>
    <w:p w:rsidR="002F3CE0" w:rsidRPr="00ED6030" w:rsidRDefault="002F3CE0" w:rsidP="00ED6030">
      <w:pPr>
        <w:spacing w:line="360" w:lineRule="auto"/>
        <w:ind w:left="425" w:hanging="431"/>
        <w:rPr>
          <w:rFonts w:asciiTheme="majorHAnsi" w:eastAsia="Times New Roman" w:hAnsiTheme="majorHAnsi" w:cs="Arial"/>
        </w:rPr>
      </w:pPr>
      <w:r w:rsidRPr="00ED6030">
        <w:rPr>
          <w:rFonts w:asciiTheme="majorHAnsi" w:eastAsia="Times New Roman" w:hAnsiTheme="majorHAnsi" w:cs="Arial"/>
        </w:rPr>
        <w:t>podpisana w Warszawi</w:t>
      </w:r>
      <w:r w:rsidR="00ED6030" w:rsidRPr="00ED6030">
        <w:rPr>
          <w:rFonts w:asciiTheme="majorHAnsi" w:eastAsia="Times New Roman" w:hAnsiTheme="majorHAnsi" w:cs="Arial"/>
        </w:rPr>
        <w:t>e dnia ………..…….. roku pomiędzy:</w:t>
      </w:r>
    </w:p>
    <w:p w:rsidR="002F3CE0" w:rsidRPr="00ED6030" w:rsidRDefault="002F3CE0" w:rsidP="002F3CE0">
      <w:pPr>
        <w:tabs>
          <w:tab w:val="left" w:pos="0"/>
          <w:tab w:val="left" w:pos="283"/>
        </w:tabs>
        <w:suppressAutoHyphens/>
        <w:overflowPunct w:val="0"/>
        <w:autoSpaceDE w:val="0"/>
        <w:snapToGrid w:val="0"/>
        <w:spacing w:line="360" w:lineRule="auto"/>
        <w:jc w:val="both"/>
        <w:textAlignment w:val="baseline"/>
        <w:rPr>
          <w:rFonts w:asciiTheme="majorHAnsi" w:eastAsia="Times New Roman" w:hAnsiTheme="majorHAnsi" w:cs="Garamond"/>
        </w:rPr>
      </w:pPr>
      <w:r w:rsidRPr="00ED6030">
        <w:rPr>
          <w:rFonts w:asciiTheme="majorHAnsi" w:eastAsia="Times New Roman" w:hAnsiTheme="majorHAnsi" w:cs="Arial"/>
          <w:b/>
        </w:rPr>
        <w:t>1/ Skarbem Państwa - Urzędem Patentowym Rzeczypospolitej Polskiej</w:t>
      </w:r>
      <w:r w:rsidRPr="00ED6030">
        <w:rPr>
          <w:rFonts w:asciiTheme="majorHAnsi" w:eastAsia="Times New Roman" w:hAnsiTheme="majorHAnsi" w:cs="Arial"/>
        </w:rPr>
        <w:t xml:space="preserve"> z siedzibą </w:t>
      </w:r>
      <w:r w:rsidRPr="00ED6030">
        <w:rPr>
          <w:rFonts w:asciiTheme="majorHAnsi" w:eastAsia="Times New Roman" w:hAnsiTheme="majorHAnsi" w:cs="Garamond"/>
        </w:rPr>
        <w:t>w Warszawie przy Al. Niepodległości 188/192, NIP 526-10-48-480, REGON 000332251, reprezentowanym przez:</w:t>
      </w:r>
    </w:p>
    <w:p w:rsidR="002F3CE0" w:rsidRPr="00ED6030" w:rsidRDefault="002F3CE0" w:rsidP="002F3CE0">
      <w:pPr>
        <w:tabs>
          <w:tab w:val="left" w:pos="0"/>
          <w:tab w:val="left" w:pos="283"/>
        </w:tabs>
        <w:suppressAutoHyphens/>
        <w:overflowPunct w:val="0"/>
        <w:autoSpaceDE w:val="0"/>
        <w:snapToGrid w:val="0"/>
        <w:spacing w:line="360" w:lineRule="auto"/>
        <w:jc w:val="both"/>
        <w:textAlignment w:val="baseline"/>
        <w:rPr>
          <w:rFonts w:asciiTheme="majorHAnsi" w:eastAsia="Times New Roman" w:hAnsiTheme="majorHAnsi" w:cs="Garamond"/>
        </w:rPr>
      </w:pPr>
      <w:r w:rsidRPr="00ED6030">
        <w:rPr>
          <w:rFonts w:asciiTheme="majorHAnsi" w:eastAsia="Times New Roman" w:hAnsiTheme="majorHAnsi" w:cs="Garamond"/>
        </w:rPr>
        <w:t xml:space="preserve">…………………… – Dyrektora Generalnego, </w:t>
      </w:r>
    </w:p>
    <w:p w:rsidR="002F3CE0" w:rsidRPr="00ED6030" w:rsidRDefault="002F3CE0" w:rsidP="00AF5E10">
      <w:pPr>
        <w:tabs>
          <w:tab w:val="left" w:pos="0"/>
        </w:tabs>
        <w:spacing w:line="360" w:lineRule="auto"/>
        <w:rPr>
          <w:rFonts w:asciiTheme="majorHAnsi" w:eastAsia="Times New Roman" w:hAnsiTheme="majorHAnsi" w:cs="Arial"/>
        </w:rPr>
      </w:pPr>
      <w:r w:rsidRPr="00ED6030">
        <w:rPr>
          <w:rFonts w:asciiTheme="majorHAnsi" w:eastAsia="Times New Roman" w:hAnsiTheme="majorHAnsi" w:cs="Arial"/>
        </w:rPr>
        <w:t>zwanym w dalszej części umowy „</w:t>
      </w:r>
      <w:r w:rsidRPr="00ED6030">
        <w:rPr>
          <w:rFonts w:asciiTheme="majorHAnsi" w:eastAsia="Times New Roman" w:hAnsiTheme="majorHAnsi" w:cs="Arial"/>
          <w:b/>
        </w:rPr>
        <w:t>Zamawiającym”</w:t>
      </w:r>
      <w:r w:rsidR="00AF5E10" w:rsidRPr="00ED6030">
        <w:rPr>
          <w:rFonts w:asciiTheme="majorHAnsi" w:eastAsia="Times New Roman" w:hAnsiTheme="majorHAnsi" w:cs="Arial"/>
        </w:rPr>
        <w:t xml:space="preserve"> </w:t>
      </w:r>
    </w:p>
    <w:p w:rsidR="002F3CE0" w:rsidRPr="00ED6030" w:rsidRDefault="00ED6030" w:rsidP="00ED6030">
      <w:pPr>
        <w:spacing w:line="360" w:lineRule="auto"/>
        <w:ind w:left="425" w:hanging="431"/>
        <w:rPr>
          <w:rFonts w:asciiTheme="majorHAnsi" w:eastAsia="Times New Roman" w:hAnsiTheme="majorHAnsi" w:cs="Arial"/>
          <w:color w:val="000000"/>
        </w:rPr>
      </w:pPr>
      <w:r w:rsidRPr="00ED6030">
        <w:rPr>
          <w:rFonts w:asciiTheme="majorHAnsi" w:eastAsia="Times New Roman" w:hAnsiTheme="majorHAnsi" w:cs="Arial"/>
          <w:color w:val="000000"/>
        </w:rPr>
        <w:t>a</w:t>
      </w:r>
    </w:p>
    <w:p w:rsidR="002F3CE0" w:rsidRPr="00ED6030" w:rsidRDefault="002F3CE0" w:rsidP="00ED6030">
      <w:pPr>
        <w:tabs>
          <w:tab w:val="left" w:pos="283"/>
          <w:tab w:val="left" w:pos="360"/>
        </w:tabs>
        <w:suppressAutoHyphens/>
        <w:overflowPunct w:val="0"/>
        <w:autoSpaceDE w:val="0"/>
        <w:snapToGrid w:val="0"/>
        <w:spacing w:line="360" w:lineRule="auto"/>
        <w:ind w:left="425" w:hanging="431"/>
        <w:jc w:val="both"/>
        <w:textAlignment w:val="baseline"/>
        <w:rPr>
          <w:rFonts w:asciiTheme="majorHAnsi" w:eastAsia="Times New Roman" w:hAnsiTheme="majorHAnsi" w:cs="Garamond"/>
        </w:rPr>
      </w:pPr>
      <w:r w:rsidRPr="00ED6030">
        <w:rPr>
          <w:rFonts w:asciiTheme="majorHAnsi" w:eastAsia="Times New Roman" w:hAnsiTheme="majorHAnsi" w:cs="Arial"/>
          <w:b/>
          <w:color w:val="000000"/>
          <w:w w:val="101"/>
        </w:rPr>
        <w:t>2/</w:t>
      </w:r>
      <w:r w:rsidRPr="00ED6030">
        <w:rPr>
          <w:rFonts w:asciiTheme="majorHAnsi" w:eastAsia="Times New Roman" w:hAnsiTheme="majorHAnsi" w:cs="Garamond"/>
          <w:b/>
          <w:bCs/>
        </w:rPr>
        <w:t xml:space="preserve"> …… </w:t>
      </w:r>
      <w:r w:rsidRPr="00ED6030">
        <w:rPr>
          <w:rFonts w:asciiTheme="majorHAnsi" w:eastAsia="Times New Roman" w:hAnsiTheme="majorHAnsi" w:cs="Garamond"/>
        </w:rPr>
        <w:t>z siedzibą w ……………….., posiadającą NIP …………….. i REGON …</w:t>
      </w:r>
      <w:r w:rsidR="00ED6030" w:rsidRPr="00ED6030">
        <w:rPr>
          <w:rFonts w:asciiTheme="majorHAnsi" w:eastAsia="Times New Roman" w:hAnsiTheme="majorHAnsi" w:cs="Garamond"/>
        </w:rPr>
        <w:t xml:space="preserve">…………..., reprezentowaną przez: </w:t>
      </w:r>
      <w:r w:rsidRPr="00ED6030">
        <w:rPr>
          <w:rFonts w:asciiTheme="majorHAnsi" w:eastAsia="Times New Roman" w:hAnsiTheme="majorHAnsi" w:cs="Garamond"/>
        </w:rPr>
        <w:t>……………………….</w:t>
      </w:r>
    </w:p>
    <w:p w:rsidR="002F3CE0" w:rsidRPr="00ED6030" w:rsidRDefault="002F3CE0" w:rsidP="002F3CE0">
      <w:pPr>
        <w:spacing w:line="360" w:lineRule="auto"/>
        <w:ind w:left="425" w:hanging="431"/>
        <w:rPr>
          <w:rFonts w:asciiTheme="majorHAnsi" w:eastAsia="Times New Roman" w:hAnsiTheme="majorHAnsi" w:cs="Arial"/>
        </w:rPr>
      </w:pPr>
      <w:r w:rsidRPr="00ED6030">
        <w:rPr>
          <w:rFonts w:asciiTheme="majorHAnsi" w:eastAsia="Times New Roman" w:hAnsiTheme="majorHAnsi" w:cs="Garamond"/>
        </w:rPr>
        <w:t>zwaną w dalszej części umowy „</w:t>
      </w:r>
      <w:r w:rsidRPr="00ED6030">
        <w:rPr>
          <w:rFonts w:asciiTheme="majorHAnsi" w:eastAsia="Times New Roman" w:hAnsiTheme="majorHAnsi" w:cs="Garamond"/>
          <w:b/>
          <w:bCs/>
        </w:rPr>
        <w:t>Wykonawcą”</w:t>
      </w:r>
    </w:p>
    <w:p w:rsidR="002F3CE0" w:rsidRPr="00ED6030" w:rsidRDefault="002F3CE0" w:rsidP="002F3CE0">
      <w:pPr>
        <w:tabs>
          <w:tab w:val="left" w:pos="283"/>
          <w:tab w:val="left" w:pos="360"/>
        </w:tabs>
        <w:suppressAutoHyphens/>
        <w:overflowPunct w:val="0"/>
        <w:autoSpaceDE w:val="0"/>
        <w:snapToGrid w:val="0"/>
        <w:spacing w:line="360" w:lineRule="auto"/>
        <w:ind w:left="425" w:hanging="431"/>
        <w:jc w:val="both"/>
        <w:textAlignment w:val="baseline"/>
        <w:rPr>
          <w:rFonts w:asciiTheme="majorHAnsi" w:eastAsia="Times New Roman" w:hAnsiTheme="majorHAnsi" w:cs="Garamond"/>
        </w:rPr>
      </w:pPr>
      <w:r w:rsidRPr="00ED6030">
        <w:rPr>
          <w:rFonts w:asciiTheme="majorHAnsi" w:eastAsia="Times New Roman" w:hAnsiTheme="majorHAnsi" w:cs="Garamond"/>
        </w:rPr>
        <w:t>Wydruk informacji odpowiadającej odpisowi aktualnemu z ……. stanowi załącznik nr 1.</w:t>
      </w:r>
    </w:p>
    <w:p w:rsidR="002F3CE0" w:rsidRPr="00ED6030" w:rsidRDefault="002F3CE0" w:rsidP="002F3CE0">
      <w:pPr>
        <w:spacing w:line="360" w:lineRule="auto"/>
        <w:jc w:val="both"/>
        <w:rPr>
          <w:rFonts w:asciiTheme="majorHAnsi" w:eastAsia="Times New Roman" w:hAnsiTheme="majorHAnsi"/>
        </w:rPr>
      </w:pPr>
    </w:p>
    <w:p w:rsidR="002F3CE0" w:rsidRPr="00ED6030" w:rsidRDefault="002F3CE0" w:rsidP="00AF5E10">
      <w:pPr>
        <w:tabs>
          <w:tab w:val="left" w:pos="0"/>
          <w:tab w:val="left" w:pos="180"/>
          <w:tab w:val="left" w:pos="283"/>
        </w:tabs>
        <w:suppressAutoHyphens/>
        <w:overflowPunct w:val="0"/>
        <w:autoSpaceDE w:val="0"/>
        <w:snapToGrid w:val="0"/>
        <w:spacing w:after="100" w:afterAutospacing="1" w:line="360" w:lineRule="auto"/>
        <w:jc w:val="both"/>
        <w:textAlignment w:val="baseline"/>
        <w:rPr>
          <w:rFonts w:asciiTheme="majorHAnsi" w:eastAsia="Times New Roman" w:hAnsiTheme="majorHAnsi" w:cs="Garamond"/>
        </w:rPr>
      </w:pPr>
      <w:r w:rsidRPr="00ED6030">
        <w:rPr>
          <w:rFonts w:asciiTheme="majorHAnsi" w:eastAsia="Times New Roman" w:hAnsiTheme="majorHAnsi" w:cs="Garamond"/>
        </w:rPr>
        <w:lastRenderedPageBreak/>
        <w:t>Umowa została zawarta w wyniku przeprowadzonego postępowania w trybie przetargu nieograniczonego na podstawie ustawy z dnia 29 stycznia 2004 r. Prawo zamówień publicznych (tekst jednolity Dz. U. z 2</w:t>
      </w:r>
      <w:r w:rsidR="00AF5E10" w:rsidRPr="00ED6030">
        <w:rPr>
          <w:rFonts w:asciiTheme="majorHAnsi" w:eastAsia="Times New Roman" w:hAnsiTheme="majorHAnsi" w:cs="Garamond"/>
        </w:rPr>
        <w:t xml:space="preserve">019 r., poz. 1843 z pózn.zm.).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233"/>
        <w:gridCol w:w="6828"/>
      </w:tblGrid>
      <w:tr w:rsidR="002F3CE0" w:rsidRPr="00ED6030" w:rsidTr="002F3CE0">
        <w:tc>
          <w:tcPr>
            <w:tcW w:w="2233" w:type="dxa"/>
          </w:tcPr>
          <w:p w:rsidR="002F3CE0" w:rsidRPr="00ED6030" w:rsidRDefault="002F3CE0" w:rsidP="002F3CE0">
            <w:pPr>
              <w:pStyle w:val="Akapitzlist1"/>
              <w:ind w:left="0"/>
              <w:jc w:val="center"/>
              <w:rPr>
                <w:rFonts w:asciiTheme="majorHAnsi" w:hAnsiTheme="majorHAnsi"/>
                <w:b/>
                <w:bCs/>
                <w:sz w:val="22"/>
                <w:szCs w:val="22"/>
              </w:rPr>
            </w:pPr>
            <w:r w:rsidRPr="00ED6030">
              <w:rPr>
                <w:rFonts w:asciiTheme="majorHAnsi" w:hAnsiTheme="majorHAnsi"/>
                <w:b/>
                <w:bCs/>
                <w:sz w:val="22"/>
                <w:szCs w:val="22"/>
              </w:rPr>
              <w:t>Termin</w:t>
            </w:r>
          </w:p>
        </w:tc>
        <w:tc>
          <w:tcPr>
            <w:tcW w:w="6829" w:type="dxa"/>
          </w:tcPr>
          <w:p w:rsidR="002F3CE0" w:rsidRPr="00ED6030" w:rsidRDefault="002F3CE0" w:rsidP="002F3CE0">
            <w:pPr>
              <w:pStyle w:val="Akapitzlist1"/>
              <w:ind w:left="0"/>
              <w:jc w:val="center"/>
              <w:rPr>
                <w:rFonts w:asciiTheme="majorHAnsi" w:hAnsiTheme="majorHAnsi"/>
                <w:b/>
                <w:bCs/>
                <w:sz w:val="22"/>
                <w:szCs w:val="22"/>
              </w:rPr>
            </w:pPr>
            <w:r w:rsidRPr="00ED6030">
              <w:rPr>
                <w:rFonts w:asciiTheme="majorHAnsi" w:hAnsiTheme="majorHAnsi"/>
                <w:b/>
                <w:bCs/>
                <w:sz w:val="22"/>
                <w:szCs w:val="22"/>
              </w:rPr>
              <w:t>Definicja</w:t>
            </w:r>
          </w:p>
        </w:tc>
      </w:tr>
      <w:tr w:rsidR="002F3CE0" w:rsidRPr="00ED6030" w:rsidTr="002F3CE0">
        <w:tc>
          <w:tcPr>
            <w:tcW w:w="2233" w:type="dxa"/>
          </w:tcPr>
          <w:p w:rsidR="002F3CE0" w:rsidRPr="00ED6030" w:rsidRDefault="002F3CE0" w:rsidP="002F3CE0">
            <w:pPr>
              <w:pStyle w:val="Akapitzlist1"/>
              <w:ind w:left="0"/>
              <w:rPr>
                <w:rFonts w:asciiTheme="majorHAnsi" w:hAnsiTheme="majorHAnsi"/>
                <w:sz w:val="22"/>
                <w:szCs w:val="22"/>
              </w:rPr>
            </w:pPr>
            <w:r w:rsidRPr="00ED6030">
              <w:rPr>
                <w:rFonts w:asciiTheme="majorHAnsi" w:hAnsiTheme="majorHAnsi"/>
                <w:b/>
                <w:bCs/>
                <w:sz w:val="22"/>
                <w:szCs w:val="22"/>
              </w:rPr>
              <w:t>Umowa</w:t>
            </w:r>
          </w:p>
        </w:tc>
        <w:tc>
          <w:tcPr>
            <w:tcW w:w="6829" w:type="dxa"/>
          </w:tcPr>
          <w:p w:rsidR="002F3CE0" w:rsidRPr="00ED6030" w:rsidRDefault="002F3CE0" w:rsidP="002F3CE0">
            <w:pPr>
              <w:pStyle w:val="Akapitzlist1"/>
              <w:ind w:left="0"/>
              <w:jc w:val="both"/>
              <w:rPr>
                <w:rFonts w:asciiTheme="majorHAnsi" w:hAnsiTheme="majorHAnsi"/>
                <w:sz w:val="22"/>
                <w:szCs w:val="22"/>
              </w:rPr>
            </w:pPr>
            <w:r w:rsidRPr="00ED6030">
              <w:rPr>
                <w:rFonts w:asciiTheme="majorHAnsi" w:hAnsiTheme="majorHAnsi"/>
                <w:sz w:val="22"/>
                <w:szCs w:val="22"/>
              </w:rPr>
              <w:t>Umowa w sprawie zamówienia publicznego zawarta między Zamawiającym, a Wykonawcą wraz ze wszystkimi aneksami i załącznikami do Umowy.</w:t>
            </w:r>
          </w:p>
        </w:tc>
      </w:tr>
      <w:tr w:rsidR="002F3CE0" w:rsidRPr="00ED6030" w:rsidTr="002F3CE0">
        <w:tc>
          <w:tcPr>
            <w:tcW w:w="2233" w:type="dxa"/>
          </w:tcPr>
          <w:p w:rsidR="002F3CE0" w:rsidRPr="00ED6030" w:rsidRDefault="002F3CE0" w:rsidP="002F3CE0">
            <w:pPr>
              <w:pStyle w:val="Akapitzlist1"/>
              <w:ind w:left="0"/>
              <w:rPr>
                <w:rFonts w:asciiTheme="majorHAnsi" w:hAnsiTheme="majorHAnsi"/>
                <w:b/>
                <w:bCs/>
                <w:sz w:val="22"/>
                <w:szCs w:val="22"/>
              </w:rPr>
            </w:pPr>
            <w:r w:rsidRPr="00ED6030">
              <w:rPr>
                <w:rFonts w:asciiTheme="majorHAnsi" w:hAnsiTheme="majorHAnsi"/>
                <w:b/>
                <w:bCs/>
                <w:sz w:val="22"/>
                <w:szCs w:val="22"/>
              </w:rPr>
              <w:t>Strona</w:t>
            </w:r>
          </w:p>
        </w:tc>
        <w:tc>
          <w:tcPr>
            <w:tcW w:w="6829" w:type="dxa"/>
          </w:tcPr>
          <w:p w:rsidR="002F3CE0" w:rsidRPr="00ED6030" w:rsidRDefault="002F3CE0" w:rsidP="002F3CE0">
            <w:pPr>
              <w:pStyle w:val="Akapitzlist1"/>
              <w:ind w:left="0"/>
              <w:jc w:val="both"/>
              <w:rPr>
                <w:rFonts w:asciiTheme="majorHAnsi" w:hAnsiTheme="majorHAnsi"/>
                <w:sz w:val="22"/>
                <w:szCs w:val="22"/>
              </w:rPr>
            </w:pPr>
            <w:r w:rsidRPr="00ED6030">
              <w:rPr>
                <w:rFonts w:asciiTheme="majorHAnsi" w:hAnsiTheme="majorHAnsi"/>
                <w:sz w:val="22"/>
                <w:szCs w:val="22"/>
              </w:rPr>
              <w:t>Zamawiający lub Wykonawca, w zależności od kontekstu</w:t>
            </w:r>
          </w:p>
        </w:tc>
      </w:tr>
      <w:tr w:rsidR="002F3CE0" w:rsidRPr="00ED6030" w:rsidTr="002F3CE0">
        <w:tc>
          <w:tcPr>
            <w:tcW w:w="2233" w:type="dxa"/>
          </w:tcPr>
          <w:p w:rsidR="002F3CE0" w:rsidRPr="00ED6030" w:rsidRDefault="002F3CE0" w:rsidP="002F3CE0">
            <w:pPr>
              <w:pStyle w:val="Akapitzlist1"/>
              <w:ind w:left="0"/>
              <w:rPr>
                <w:rFonts w:asciiTheme="majorHAnsi" w:hAnsiTheme="majorHAnsi"/>
                <w:b/>
                <w:bCs/>
                <w:sz w:val="22"/>
                <w:szCs w:val="22"/>
              </w:rPr>
            </w:pPr>
            <w:r w:rsidRPr="00ED6030">
              <w:rPr>
                <w:rFonts w:asciiTheme="majorHAnsi" w:hAnsiTheme="majorHAnsi"/>
                <w:b/>
                <w:bCs/>
                <w:sz w:val="22"/>
                <w:szCs w:val="22"/>
              </w:rPr>
              <w:t>Strony</w:t>
            </w:r>
          </w:p>
        </w:tc>
        <w:tc>
          <w:tcPr>
            <w:tcW w:w="6829" w:type="dxa"/>
          </w:tcPr>
          <w:p w:rsidR="002F3CE0" w:rsidRPr="00ED6030" w:rsidRDefault="002F3CE0" w:rsidP="002F3CE0">
            <w:pPr>
              <w:pStyle w:val="Akapitzlist1"/>
              <w:ind w:left="0"/>
              <w:jc w:val="both"/>
              <w:rPr>
                <w:rFonts w:asciiTheme="majorHAnsi" w:hAnsiTheme="majorHAnsi"/>
                <w:sz w:val="22"/>
                <w:szCs w:val="22"/>
              </w:rPr>
            </w:pPr>
            <w:r w:rsidRPr="00ED6030">
              <w:rPr>
                <w:rFonts w:asciiTheme="majorHAnsi" w:hAnsiTheme="majorHAnsi"/>
                <w:sz w:val="22"/>
                <w:szCs w:val="22"/>
              </w:rPr>
              <w:t>Łącznie: Zamawiający i Wykonawca.</w:t>
            </w:r>
          </w:p>
        </w:tc>
      </w:tr>
      <w:tr w:rsidR="002F3CE0" w:rsidRPr="00ED6030" w:rsidTr="002F3CE0">
        <w:tc>
          <w:tcPr>
            <w:tcW w:w="2233" w:type="dxa"/>
          </w:tcPr>
          <w:p w:rsidR="002F3CE0" w:rsidRPr="00ED6030" w:rsidRDefault="002F3CE0" w:rsidP="002F3CE0">
            <w:pPr>
              <w:pStyle w:val="Akapitzlist1"/>
              <w:ind w:left="0"/>
              <w:rPr>
                <w:rFonts w:asciiTheme="majorHAnsi" w:hAnsiTheme="majorHAnsi"/>
                <w:b/>
                <w:bCs/>
                <w:sz w:val="22"/>
                <w:szCs w:val="22"/>
              </w:rPr>
            </w:pPr>
            <w:r w:rsidRPr="00ED6030">
              <w:rPr>
                <w:rFonts w:asciiTheme="majorHAnsi" w:hAnsiTheme="majorHAnsi"/>
                <w:b/>
                <w:bCs/>
                <w:sz w:val="22"/>
                <w:szCs w:val="22"/>
              </w:rPr>
              <w:t>Aktualizacja</w:t>
            </w:r>
          </w:p>
        </w:tc>
        <w:tc>
          <w:tcPr>
            <w:tcW w:w="6829" w:type="dxa"/>
          </w:tcPr>
          <w:p w:rsidR="002F3CE0" w:rsidRPr="00ED6030" w:rsidRDefault="002F3CE0" w:rsidP="002F3CE0">
            <w:pPr>
              <w:pStyle w:val="Akapitzlist1"/>
              <w:ind w:left="0"/>
              <w:jc w:val="both"/>
              <w:rPr>
                <w:rFonts w:asciiTheme="majorHAnsi" w:hAnsiTheme="majorHAnsi"/>
                <w:sz w:val="22"/>
                <w:szCs w:val="22"/>
              </w:rPr>
            </w:pPr>
            <w:r w:rsidRPr="00ED6030">
              <w:rPr>
                <w:rFonts w:asciiTheme="majorHAnsi" w:hAnsiTheme="majorHAnsi"/>
                <w:sz w:val="22"/>
                <w:szCs w:val="22"/>
              </w:rPr>
              <w:t>Uaktualnienie danej wersji Oprogramowania.</w:t>
            </w:r>
          </w:p>
        </w:tc>
      </w:tr>
      <w:tr w:rsidR="002F3CE0" w:rsidRPr="00ED6030" w:rsidTr="002F3CE0">
        <w:tc>
          <w:tcPr>
            <w:tcW w:w="2233" w:type="dxa"/>
          </w:tcPr>
          <w:p w:rsidR="002F3CE0" w:rsidRPr="00ED6030" w:rsidRDefault="002F3CE0" w:rsidP="002F3CE0">
            <w:pPr>
              <w:pStyle w:val="Akapitzlist1"/>
              <w:ind w:left="0"/>
              <w:rPr>
                <w:rFonts w:asciiTheme="majorHAnsi" w:hAnsiTheme="majorHAnsi"/>
                <w:b/>
                <w:bCs/>
                <w:sz w:val="22"/>
                <w:szCs w:val="22"/>
              </w:rPr>
            </w:pPr>
            <w:r w:rsidRPr="00ED6030">
              <w:rPr>
                <w:rFonts w:asciiTheme="majorHAnsi" w:hAnsiTheme="majorHAnsi"/>
                <w:b/>
                <w:bCs/>
                <w:sz w:val="22"/>
                <w:szCs w:val="22"/>
              </w:rPr>
              <w:t>Dzień roboczy</w:t>
            </w:r>
          </w:p>
        </w:tc>
        <w:tc>
          <w:tcPr>
            <w:tcW w:w="6829" w:type="dxa"/>
          </w:tcPr>
          <w:p w:rsidR="002F3CE0" w:rsidRPr="00ED6030" w:rsidRDefault="002F3CE0" w:rsidP="002F3CE0">
            <w:pPr>
              <w:pStyle w:val="Akapitzlist1"/>
              <w:ind w:left="0"/>
              <w:jc w:val="both"/>
              <w:rPr>
                <w:rFonts w:asciiTheme="majorHAnsi" w:hAnsiTheme="majorHAnsi"/>
                <w:sz w:val="22"/>
                <w:szCs w:val="22"/>
              </w:rPr>
            </w:pPr>
            <w:r w:rsidRPr="00ED6030">
              <w:rPr>
                <w:rFonts w:asciiTheme="majorHAnsi" w:hAnsiTheme="majorHAnsi"/>
                <w:sz w:val="22"/>
                <w:szCs w:val="22"/>
              </w:rPr>
              <w:t>dzień, który nie jest dniem ustawowo wolnym od pracy (od poniedziałku do piątku z wyłączeniem sobót, niedziel i określonych ustawą świąt).</w:t>
            </w:r>
          </w:p>
        </w:tc>
      </w:tr>
    </w:tbl>
    <w:p w:rsidR="002F3CE0" w:rsidRPr="00ED6030" w:rsidRDefault="002F3CE0" w:rsidP="002F3CE0">
      <w:pPr>
        <w:pStyle w:val="Nagwekspisutreci1"/>
        <w:rPr>
          <w:rFonts w:asciiTheme="majorHAnsi" w:hAnsiTheme="majorHAnsi"/>
          <w:b w:val="0"/>
          <w:bCs w:val="0"/>
          <w:sz w:val="22"/>
          <w:szCs w:val="22"/>
        </w:rPr>
      </w:pPr>
      <w:bookmarkStart w:id="1" w:name="_Toc465080749"/>
      <w:r w:rsidRPr="00ED6030">
        <w:rPr>
          <w:rFonts w:asciiTheme="majorHAnsi" w:hAnsiTheme="majorHAnsi"/>
          <w:b w:val="0"/>
          <w:sz w:val="22"/>
          <w:szCs w:val="22"/>
        </w:rPr>
        <w:t>§ 1.</w:t>
      </w:r>
      <w:r w:rsidRPr="00ED6030">
        <w:rPr>
          <w:rFonts w:asciiTheme="majorHAnsi" w:hAnsiTheme="majorHAnsi"/>
          <w:b w:val="0"/>
          <w:sz w:val="22"/>
          <w:szCs w:val="22"/>
        </w:rPr>
        <w:br/>
        <w:t xml:space="preserve">Przedmiot </w:t>
      </w:r>
      <w:bookmarkEnd w:id="1"/>
      <w:r w:rsidRPr="00ED6030">
        <w:rPr>
          <w:rFonts w:asciiTheme="majorHAnsi" w:hAnsiTheme="majorHAnsi"/>
          <w:b w:val="0"/>
          <w:sz w:val="22"/>
          <w:szCs w:val="22"/>
        </w:rPr>
        <w:t>umowy</w:t>
      </w:r>
    </w:p>
    <w:p w:rsidR="002F3CE0" w:rsidRPr="00ED6030" w:rsidRDefault="002F3CE0" w:rsidP="00665E3A">
      <w:pPr>
        <w:pStyle w:val="Akapitzlist1"/>
        <w:widowControl/>
        <w:numPr>
          <w:ilvl w:val="0"/>
          <w:numId w:val="69"/>
        </w:numPr>
        <w:spacing w:after="120"/>
        <w:ind w:left="426"/>
        <w:jc w:val="both"/>
        <w:rPr>
          <w:rFonts w:asciiTheme="majorHAnsi" w:hAnsiTheme="majorHAnsi"/>
          <w:sz w:val="22"/>
          <w:szCs w:val="22"/>
        </w:rPr>
      </w:pPr>
      <w:r w:rsidRPr="00ED6030">
        <w:rPr>
          <w:rFonts w:asciiTheme="majorHAnsi" w:hAnsiTheme="majorHAnsi"/>
          <w:sz w:val="22"/>
          <w:szCs w:val="22"/>
        </w:rPr>
        <w:t>Przedmiotem niniejszej umowy jest:</w:t>
      </w:r>
    </w:p>
    <w:p w:rsidR="002F3CE0" w:rsidRPr="00ED6030" w:rsidRDefault="002F3CE0" w:rsidP="00665E3A">
      <w:pPr>
        <w:pStyle w:val="Akapitzlist1"/>
        <w:widowControl/>
        <w:numPr>
          <w:ilvl w:val="0"/>
          <w:numId w:val="83"/>
        </w:numPr>
        <w:spacing w:after="120"/>
        <w:jc w:val="both"/>
        <w:rPr>
          <w:rFonts w:asciiTheme="majorHAnsi" w:hAnsiTheme="majorHAnsi"/>
          <w:sz w:val="22"/>
          <w:szCs w:val="22"/>
        </w:rPr>
      </w:pPr>
      <w:r w:rsidRPr="00ED6030">
        <w:rPr>
          <w:rFonts w:asciiTheme="majorHAnsi" w:hAnsiTheme="majorHAnsi"/>
          <w:sz w:val="22"/>
          <w:szCs w:val="22"/>
        </w:rPr>
        <w:t>świadczenie usługi wsparcia producenta dla systemu antywirusowego Symantec Endpoint Protection ( dla łącznie 900 licencji) zwanego dalej „Systemem”,</w:t>
      </w:r>
    </w:p>
    <w:p w:rsidR="002F3CE0" w:rsidRPr="00ED6030" w:rsidRDefault="002F3CE0" w:rsidP="00665E3A">
      <w:pPr>
        <w:pStyle w:val="Akapitzlist1"/>
        <w:widowControl/>
        <w:numPr>
          <w:ilvl w:val="0"/>
          <w:numId w:val="83"/>
        </w:numPr>
        <w:spacing w:after="120"/>
        <w:jc w:val="both"/>
        <w:rPr>
          <w:rFonts w:asciiTheme="majorHAnsi" w:hAnsiTheme="majorHAnsi"/>
          <w:sz w:val="22"/>
          <w:szCs w:val="22"/>
        </w:rPr>
      </w:pPr>
      <w:r w:rsidRPr="00ED6030">
        <w:rPr>
          <w:rFonts w:asciiTheme="majorHAnsi" w:hAnsiTheme="majorHAnsi"/>
          <w:sz w:val="22"/>
          <w:szCs w:val="22"/>
        </w:rPr>
        <w:t xml:space="preserve"> rozbudowa obecnego System (  750 licencji) poprzez dostarczenie  dodatkowych 150 licencji zapewniających ochronę antywirusową serwerów i stacji roboczych wraz ze wsparciem producenta dla całego  Systemu(  900 licencji),  do dnia 1.08.2023 r. ,</w:t>
      </w:r>
    </w:p>
    <w:p w:rsidR="002F3CE0" w:rsidRPr="00ED6030" w:rsidRDefault="002F3CE0" w:rsidP="00665E3A">
      <w:pPr>
        <w:pStyle w:val="Akapitzlist1"/>
        <w:widowControl/>
        <w:numPr>
          <w:ilvl w:val="0"/>
          <w:numId w:val="83"/>
        </w:numPr>
        <w:spacing w:after="120"/>
        <w:jc w:val="both"/>
        <w:rPr>
          <w:rFonts w:asciiTheme="majorHAnsi" w:hAnsiTheme="majorHAnsi"/>
          <w:sz w:val="22"/>
          <w:szCs w:val="22"/>
        </w:rPr>
      </w:pPr>
      <w:r w:rsidRPr="00ED6030">
        <w:rPr>
          <w:rFonts w:asciiTheme="majorHAnsi" w:hAnsiTheme="majorHAnsi"/>
          <w:sz w:val="22"/>
          <w:szCs w:val="22"/>
        </w:rPr>
        <w:t xml:space="preserve"> przeprowadzenie przeglądu optymalizującego System,</w:t>
      </w:r>
    </w:p>
    <w:p w:rsidR="002F3CE0" w:rsidRPr="00ED6030" w:rsidRDefault="002F3CE0" w:rsidP="00665E3A">
      <w:pPr>
        <w:pStyle w:val="Akapitzlist1"/>
        <w:widowControl/>
        <w:numPr>
          <w:ilvl w:val="0"/>
          <w:numId w:val="83"/>
        </w:numPr>
        <w:spacing w:after="120"/>
        <w:jc w:val="both"/>
        <w:rPr>
          <w:rFonts w:asciiTheme="majorHAnsi" w:hAnsiTheme="majorHAnsi"/>
          <w:sz w:val="22"/>
          <w:szCs w:val="22"/>
        </w:rPr>
      </w:pPr>
      <w:r w:rsidRPr="00ED6030">
        <w:rPr>
          <w:rFonts w:asciiTheme="majorHAnsi" w:hAnsiTheme="majorHAnsi"/>
          <w:sz w:val="22"/>
          <w:szCs w:val="22"/>
        </w:rPr>
        <w:t>udzielenie licencji na oprogramowanie  i przeniesienie praw autorskich do dokumentacji: raportu z przeprowadzonego audytu i procedury upgradów dla serwerów .</w:t>
      </w:r>
    </w:p>
    <w:p w:rsidR="002F3CE0" w:rsidRPr="00ED6030" w:rsidRDefault="002F3CE0" w:rsidP="00665E3A">
      <w:pPr>
        <w:pStyle w:val="Akapitzlist1"/>
        <w:widowControl/>
        <w:numPr>
          <w:ilvl w:val="0"/>
          <w:numId w:val="69"/>
        </w:numPr>
        <w:spacing w:after="120"/>
        <w:ind w:left="426"/>
        <w:jc w:val="both"/>
        <w:rPr>
          <w:rFonts w:asciiTheme="majorHAnsi" w:hAnsiTheme="majorHAnsi"/>
          <w:sz w:val="22"/>
          <w:szCs w:val="22"/>
        </w:rPr>
      </w:pPr>
      <w:r w:rsidRPr="00ED6030">
        <w:rPr>
          <w:rFonts w:asciiTheme="majorHAnsi" w:hAnsiTheme="majorHAnsi"/>
          <w:sz w:val="22"/>
          <w:szCs w:val="22"/>
        </w:rPr>
        <w:t>Szczegółowy opis przedmiotu zamówienia określa załącznik Nr 2 do umowy.</w:t>
      </w:r>
    </w:p>
    <w:p w:rsidR="002F3CE0" w:rsidRPr="00ED6030" w:rsidRDefault="002F3CE0" w:rsidP="002F3CE0">
      <w:pPr>
        <w:pStyle w:val="Akapitzlist1"/>
        <w:spacing w:after="120"/>
        <w:ind w:left="0"/>
        <w:jc w:val="both"/>
        <w:rPr>
          <w:rFonts w:asciiTheme="majorHAnsi" w:hAnsiTheme="majorHAnsi"/>
          <w:sz w:val="22"/>
          <w:szCs w:val="22"/>
        </w:rPr>
      </w:pPr>
    </w:p>
    <w:p w:rsidR="002F3CE0" w:rsidRPr="00ED6030" w:rsidRDefault="002F3CE0" w:rsidP="002F3CE0">
      <w:pPr>
        <w:pStyle w:val="Nagwek3"/>
        <w:spacing w:after="120"/>
        <w:ind w:firstLine="0"/>
        <w:jc w:val="center"/>
        <w:rPr>
          <w:rFonts w:asciiTheme="majorHAnsi" w:hAnsiTheme="majorHAnsi"/>
          <w:bCs/>
          <w:i w:val="0"/>
          <w:sz w:val="22"/>
          <w:szCs w:val="22"/>
        </w:rPr>
      </w:pPr>
      <w:bookmarkStart w:id="2" w:name="_Toc465080750"/>
      <w:r w:rsidRPr="00ED6030">
        <w:rPr>
          <w:rFonts w:asciiTheme="majorHAnsi" w:hAnsiTheme="majorHAnsi"/>
          <w:b w:val="0"/>
          <w:bCs/>
          <w:i w:val="0"/>
          <w:sz w:val="22"/>
          <w:szCs w:val="22"/>
        </w:rPr>
        <w:t>§ 2.</w:t>
      </w:r>
      <w:r w:rsidRPr="00ED6030">
        <w:rPr>
          <w:rFonts w:asciiTheme="majorHAnsi" w:hAnsiTheme="majorHAnsi"/>
          <w:b w:val="0"/>
          <w:bCs/>
          <w:i w:val="0"/>
          <w:sz w:val="22"/>
          <w:szCs w:val="22"/>
        </w:rPr>
        <w:br/>
        <w:t xml:space="preserve">Termin realizacji </w:t>
      </w:r>
      <w:bookmarkEnd w:id="2"/>
      <w:r w:rsidRPr="00ED6030">
        <w:rPr>
          <w:rFonts w:asciiTheme="majorHAnsi" w:hAnsiTheme="majorHAnsi"/>
          <w:b w:val="0"/>
          <w:bCs/>
          <w:i w:val="0"/>
          <w:sz w:val="22"/>
          <w:szCs w:val="22"/>
        </w:rPr>
        <w:t>przedmiotu Umowy</w:t>
      </w:r>
    </w:p>
    <w:p w:rsidR="002F3CE0" w:rsidRPr="00ED6030" w:rsidRDefault="002F3CE0" w:rsidP="00665E3A">
      <w:pPr>
        <w:pStyle w:val="Akapitzlist1"/>
        <w:widowControl/>
        <w:numPr>
          <w:ilvl w:val="0"/>
          <w:numId w:val="70"/>
        </w:numPr>
        <w:spacing w:after="120"/>
        <w:jc w:val="both"/>
        <w:rPr>
          <w:rFonts w:asciiTheme="majorHAnsi" w:hAnsiTheme="majorHAnsi"/>
          <w:sz w:val="22"/>
          <w:szCs w:val="22"/>
        </w:rPr>
      </w:pPr>
      <w:bookmarkStart w:id="3" w:name="_Ref270361767"/>
      <w:r w:rsidRPr="00ED6030">
        <w:rPr>
          <w:rFonts w:asciiTheme="majorHAnsi" w:hAnsiTheme="majorHAnsi"/>
          <w:sz w:val="22"/>
          <w:szCs w:val="22"/>
        </w:rPr>
        <w:t>Wykonawca zobowiązuje się do świadczenie usługi wsparcia producenta dla Systemu (Symantec Endpoint Protection łącznie dla 900 licencji) do dnia 1.08.2023 r.</w:t>
      </w:r>
    </w:p>
    <w:p w:rsidR="002F3CE0" w:rsidRPr="00ED6030" w:rsidRDefault="002F3CE0" w:rsidP="00665E3A">
      <w:pPr>
        <w:pStyle w:val="Akapitzlist1"/>
        <w:widowControl/>
        <w:numPr>
          <w:ilvl w:val="0"/>
          <w:numId w:val="70"/>
        </w:numPr>
        <w:spacing w:after="120"/>
        <w:jc w:val="both"/>
        <w:rPr>
          <w:rFonts w:asciiTheme="majorHAnsi" w:hAnsiTheme="majorHAnsi"/>
          <w:sz w:val="22"/>
          <w:szCs w:val="22"/>
        </w:rPr>
      </w:pPr>
      <w:r w:rsidRPr="00ED6030">
        <w:rPr>
          <w:rFonts w:asciiTheme="majorHAnsi" w:hAnsiTheme="majorHAnsi"/>
          <w:sz w:val="22"/>
          <w:szCs w:val="22"/>
        </w:rPr>
        <w:t xml:space="preserve">Wykonawca zobowiązuje się do </w:t>
      </w:r>
      <w:bookmarkEnd w:id="3"/>
      <w:r w:rsidRPr="00ED6030">
        <w:rPr>
          <w:rFonts w:asciiTheme="majorHAnsi" w:hAnsiTheme="majorHAnsi"/>
          <w:sz w:val="22"/>
          <w:szCs w:val="22"/>
        </w:rPr>
        <w:t>rozbudowy Systemu o dodatkowe 150 licencji oraz dostarczenia numeru umowy serwisowej producenta a także do wykonania przeglądu optymalizującego Systemu w terminie……  Dni roboczych od dnia zawarcia umowy („Termin realizacji”) [</w:t>
      </w:r>
      <w:r w:rsidRPr="00ED6030">
        <w:rPr>
          <w:rFonts w:asciiTheme="majorHAnsi" w:hAnsiTheme="majorHAnsi"/>
          <w:b/>
          <w:sz w:val="22"/>
          <w:szCs w:val="22"/>
        </w:rPr>
        <w:t>do uzupełnienia na podstawie oferty</w:t>
      </w:r>
      <w:r w:rsidRPr="00ED6030">
        <w:rPr>
          <w:rFonts w:asciiTheme="majorHAnsi" w:hAnsiTheme="majorHAnsi"/>
          <w:sz w:val="22"/>
          <w:szCs w:val="22"/>
        </w:rPr>
        <w:t>].</w:t>
      </w:r>
    </w:p>
    <w:p w:rsidR="002F3CE0" w:rsidRPr="00ED6030" w:rsidRDefault="002F3CE0" w:rsidP="002F3CE0">
      <w:pPr>
        <w:pStyle w:val="Akapitzlist1"/>
        <w:widowControl/>
        <w:spacing w:after="120"/>
        <w:ind w:left="0"/>
        <w:jc w:val="both"/>
        <w:rPr>
          <w:rFonts w:asciiTheme="majorHAnsi" w:hAnsiTheme="majorHAnsi"/>
          <w:sz w:val="22"/>
          <w:szCs w:val="22"/>
        </w:rPr>
      </w:pPr>
    </w:p>
    <w:p w:rsidR="002F3CE0" w:rsidRPr="00ED6030" w:rsidRDefault="002F3CE0" w:rsidP="002F3CE0">
      <w:pPr>
        <w:pStyle w:val="Nagwek3"/>
        <w:spacing w:after="120"/>
        <w:ind w:firstLine="0"/>
        <w:jc w:val="center"/>
        <w:rPr>
          <w:rFonts w:asciiTheme="majorHAnsi" w:hAnsiTheme="majorHAnsi"/>
          <w:bCs/>
          <w:i w:val="0"/>
          <w:sz w:val="22"/>
          <w:szCs w:val="22"/>
        </w:rPr>
      </w:pPr>
      <w:bookmarkStart w:id="4" w:name="_Toc465080751"/>
      <w:r w:rsidRPr="00ED6030">
        <w:rPr>
          <w:rFonts w:asciiTheme="majorHAnsi" w:hAnsiTheme="majorHAnsi"/>
          <w:b w:val="0"/>
          <w:bCs/>
          <w:i w:val="0"/>
          <w:sz w:val="22"/>
          <w:szCs w:val="22"/>
        </w:rPr>
        <w:t>§ 3.</w:t>
      </w:r>
      <w:r w:rsidRPr="00ED6030">
        <w:rPr>
          <w:rFonts w:asciiTheme="majorHAnsi" w:hAnsiTheme="majorHAnsi"/>
          <w:b w:val="0"/>
          <w:bCs/>
          <w:i w:val="0"/>
          <w:sz w:val="22"/>
          <w:szCs w:val="22"/>
        </w:rPr>
        <w:br/>
        <w:t xml:space="preserve">Sposób realizacji </w:t>
      </w:r>
      <w:bookmarkEnd w:id="4"/>
      <w:r w:rsidRPr="00ED6030">
        <w:rPr>
          <w:rFonts w:asciiTheme="majorHAnsi" w:hAnsiTheme="majorHAnsi"/>
          <w:b w:val="0"/>
          <w:bCs/>
          <w:i w:val="0"/>
          <w:sz w:val="22"/>
          <w:szCs w:val="22"/>
        </w:rPr>
        <w:t>przedmiotu Umowy</w:t>
      </w:r>
    </w:p>
    <w:p w:rsidR="002F3CE0" w:rsidRPr="00ED6030" w:rsidRDefault="002F3CE0" w:rsidP="00665E3A">
      <w:pPr>
        <w:pStyle w:val="Akapitzlist1"/>
        <w:widowControl/>
        <w:numPr>
          <w:ilvl w:val="0"/>
          <w:numId w:val="41"/>
        </w:numPr>
        <w:spacing w:after="120"/>
        <w:jc w:val="both"/>
        <w:rPr>
          <w:rFonts w:asciiTheme="majorHAnsi" w:hAnsiTheme="majorHAnsi"/>
          <w:sz w:val="22"/>
          <w:szCs w:val="22"/>
        </w:rPr>
      </w:pPr>
      <w:r w:rsidRPr="00ED6030">
        <w:rPr>
          <w:rFonts w:asciiTheme="majorHAnsi" w:hAnsiTheme="majorHAnsi"/>
          <w:sz w:val="22"/>
          <w:szCs w:val="22"/>
        </w:rPr>
        <w:t>W terminie do 10 Dni roboczych od zawarcia Umowy Wykonawca zobowiązuje się do przeglądu optymalizującego System, zawierającego w szczególności:</w:t>
      </w:r>
    </w:p>
    <w:p w:rsidR="002F3CE0" w:rsidRPr="00ED6030" w:rsidRDefault="002F3CE0" w:rsidP="00665E3A">
      <w:pPr>
        <w:pStyle w:val="Akapitzlist1"/>
        <w:widowControl/>
        <w:numPr>
          <w:ilvl w:val="1"/>
          <w:numId w:val="81"/>
        </w:numPr>
        <w:spacing w:after="120"/>
        <w:jc w:val="both"/>
        <w:rPr>
          <w:rFonts w:asciiTheme="majorHAnsi" w:hAnsiTheme="majorHAnsi"/>
          <w:bCs/>
          <w:sz w:val="22"/>
          <w:szCs w:val="22"/>
        </w:rPr>
      </w:pPr>
      <w:r w:rsidRPr="00ED6030">
        <w:rPr>
          <w:rFonts w:asciiTheme="majorHAnsi" w:hAnsiTheme="majorHAnsi"/>
          <w:bCs/>
          <w:sz w:val="22"/>
          <w:szCs w:val="22"/>
        </w:rPr>
        <w:t>Przegląd stanu konfiguracji środowiska;</w:t>
      </w:r>
    </w:p>
    <w:p w:rsidR="002F3CE0" w:rsidRPr="00ED6030" w:rsidRDefault="002F3CE0" w:rsidP="00665E3A">
      <w:pPr>
        <w:pStyle w:val="Akapitzlist1"/>
        <w:widowControl/>
        <w:numPr>
          <w:ilvl w:val="1"/>
          <w:numId w:val="81"/>
        </w:numPr>
        <w:spacing w:after="120"/>
        <w:jc w:val="both"/>
        <w:rPr>
          <w:rFonts w:asciiTheme="majorHAnsi" w:hAnsiTheme="majorHAnsi"/>
          <w:sz w:val="22"/>
          <w:szCs w:val="22"/>
        </w:rPr>
      </w:pPr>
      <w:r w:rsidRPr="00ED6030">
        <w:rPr>
          <w:rFonts w:asciiTheme="majorHAnsi" w:hAnsiTheme="majorHAnsi"/>
          <w:bCs/>
          <w:sz w:val="22"/>
          <w:szCs w:val="22"/>
        </w:rPr>
        <w:t>Przegląd i analizę konfiguracji polityk bezpieczeństwa poszczególnych modułów;</w:t>
      </w:r>
    </w:p>
    <w:p w:rsidR="002F3CE0" w:rsidRPr="00ED6030" w:rsidRDefault="002F3CE0" w:rsidP="00665E3A">
      <w:pPr>
        <w:pStyle w:val="Akapitzlist1"/>
        <w:widowControl/>
        <w:numPr>
          <w:ilvl w:val="1"/>
          <w:numId w:val="81"/>
        </w:numPr>
        <w:spacing w:after="120"/>
        <w:jc w:val="both"/>
        <w:rPr>
          <w:rFonts w:asciiTheme="majorHAnsi" w:hAnsiTheme="majorHAnsi"/>
          <w:sz w:val="22"/>
          <w:szCs w:val="22"/>
        </w:rPr>
      </w:pPr>
      <w:r w:rsidRPr="00ED6030">
        <w:rPr>
          <w:rFonts w:asciiTheme="majorHAnsi" w:hAnsiTheme="majorHAnsi"/>
          <w:bCs/>
          <w:sz w:val="22"/>
          <w:szCs w:val="22"/>
        </w:rPr>
        <w:t>Analizę, optymalizację i zalecenia dotyczące konfiguracji polityk bezpieczeństwa;</w:t>
      </w:r>
    </w:p>
    <w:p w:rsidR="002F3CE0" w:rsidRPr="00ED6030" w:rsidRDefault="002F3CE0" w:rsidP="00665E3A">
      <w:pPr>
        <w:pStyle w:val="Akapitzlist1"/>
        <w:widowControl/>
        <w:numPr>
          <w:ilvl w:val="1"/>
          <w:numId w:val="81"/>
        </w:numPr>
        <w:spacing w:after="120"/>
        <w:jc w:val="both"/>
        <w:rPr>
          <w:rFonts w:asciiTheme="majorHAnsi" w:hAnsiTheme="majorHAnsi"/>
          <w:sz w:val="22"/>
          <w:szCs w:val="22"/>
        </w:rPr>
      </w:pPr>
      <w:r w:rsidRPr="00ED6030">
        <w:rPr>
          <w:rFonts w:asciiTheme="majorHAnsi" w:hAnsiTheme="majorHAnsi"/>
          <w:bCs/>
          <w:sz w:val="22"/>
          <w:szCs w:val="22"/>
        </w:rPr>
        <w:t>Analizę błędów w działaniu środowiska i zalecenia dotyczące ich rozwiązania;</w:t>
      </w:r>
    </w:p>
    <w:p w:rsidR="002F3CE0" w:rsidRPr="00ED6030" w:rsidRDefault="002F3CE0" w:rsidP="00665E3A">
      <w:pPr>
        <w:pStyle w:val="Akapitzlist1"/>
        <w:widowControl/>
        <w:numPr>
          <w:ilvl w:val="1"/>
          <w:numId w:val="81"/>
        </w:numPr>
        <w:spacing w:after="120"/>
        <w:jc w:val="both"/>
        <w:rPr>
          <w:rFonts w:asciiTheme="majorHAnsi" w:hAnsiTheme="majorHAnsi"/>
          <w:sz w:val="22"/>
          <w:szCs w:val="22"/>
        </w:rPr>
      </w:pPr>
      <w:r w:rsidRPr="00ED6030">
        <w:rPr>
          <w:rFonts w:asciiTheme="majorHAnsi" w:hAnsiTheme="majorHAnsi"/>
          <w:bCs/>
          <w:sz w:val="22"/>
          <w:szCs w:val="22"/>
        </w:rPr>
        <w:t>Analizę i optymalizację systemowego raportowania automatycznego;</w:t>
      </w:r>
    </w:p>
    <w:p w:rsidR="002F3CE0" w:rsidRPr="00ED6030" w:rsidRDefault="002F3CE0" w:rsidP="00665E3A">
      <w:pPr>
        <w:pStyle w:val="Akapitzlist1"/>
        <w:widowControl/>
        <w:numPr>
          <w:ilvl w:val="1"/>
          <w:numId w:val="81"/>
        </w:numPr>
        <w:spacing w:after="120"/>
        <w:jc w:val="both"/>
        <w:rPr>
          <w:rFonts w:asciiTheme="majorHAnsi" w:hAnsiTheme="majorHAnsi"/>
          <w:sz w:val="22"/>
          <w:szCs w:val="22"/>
        </w:rPr>
      </w:pPr>
      <w:r w:rsidRPr="00ED6030">
        <w:rPr>
          <w:rFonts w:asciiTheme="majorHAnsi" w:hAnsiTheme="majorHAnsi"/>
          <w:bCs/>
          <w:sz w:val="22"/>
          <w:szCs w:val="22"/>
        </w:rPr>
        <w:t>Opracowanie procedury upgrade dla serwerów pracujących w trybie HA;</w:t>
      </w:r>
    </w:p>
    <w:p w:rsidR="002F3CE0" w:rsidRPr="00ED6030" w:rsidRDefault="002F3CE0" w:rsidP="00665E3A">
      <w:pPr>
        <w:pStyle w:val="Akapitzlist1"/>
        <w:widowControl/>
        <w:numPr>
          <w:ilvl w:val="1"/>
          <w:numId w:val="81"/>
        </w:numPr>
        <w:spacing w:after="120"/>
        <w:jc w:val="both"/>
        <w:rPr>
          <w:rFonts w:asciiTheme="majorHAnsi" w:hAnsiTheme="majorHAnsi"/>
          <w:sz w:val="22"/>
          <w:szCs w:val="22"/>
        </w:rPr>
      </w:pPr>
      <w:r w:rsidRPr="00ED6030">
        <w:rPr>
          <w:rFonts w:asciiTheme="majorHAnsi" w:hAnsiTheme="majorHAnsi"/>
          <w:bCs/>
          <w:sz w:val="22"/>
          <w:szCs w:val="22"/>
        </w:rPr>
        <w:lastRenderedPageBreak/>
        <w:t>Raport z przeprowadzonego audytu wraz z zaleceniami dotyczącymi zmian konfiguracyjnych w funkcjonującym środowisku.</w:t>
      </w:r>
    </w:p>
    <w:p w:rsidR="002F3CE0" w:rsidRPr="00ED6030" w:rsidRDefault="002F3CE0" w:rsidP="00665E3A">
      <w:pPr>
        <w:pStyle w:val="Akapitzlist1"/>
        <w:widowControl/>
        <w:numPr>
          <w:ilvl w:val="0"/>
          <w:numId w:val="41"/>
        </w:numPr>
        <w:spacing w:after="120"/>
        <w:jc w:val="both"/>
        <w:rPr>
          <w:rFonts w:asciiTheme="majorHAnsi" w:hAnsiTheme="majorHAnsi"/>
          <w:sz w:val="22"/>
          <w:szCs w:val="22"/>
        </w:rPr>
      </w:pPr>
      <w:r w:rsidRPr="00ED6030">
        <w:rPr>
          <w:rFonts w:asciiTheme="majorHAnsi" w:hAnsiTheme="majorHAnsi"/>
          <w:sz w:val="22"/>
          <w:szCs w:val="22"/>
        </w:rPr>
        <w:t>Wykonawca przeprowadzi przegląd i przekaże raport w terminie 3 Dni roboczych od momentu jego rozpoczęcia.</w:t>
      </w:r>
    </w:p>
    <w:p w:rsidR="002F3CE0" w:rsidRPr="00ED6030" w:rsidRDefault="002F3CE0" w:rsidP="00665E3A">
      <w:pPr>
        <w:pStyle w:val="Akapitzlist1"/>
        <w:widowControl/>
        <w:numPr>
          <w:ilvl w:val="0"/>
          <w:numId w:val="41"/>
        </w:numPr>
        <w:spacing w:after="120"/>
        <w:jc w:val="both"/>
        <w:rPr>
          <w:rFonts w:asciiTheme="majorHAnsi" w:hAnsiTheme="majorHAnsi"/>
          <w:sz w:val="22"/>
          <w:szCs w:val="22"/>
        </w:rPr>
      </w:pPr>
      <w:r w:rsidRPr="00ED6030">
        <w:rPr>
          <w:rFonts w:asciiTheme="majorHAnsi" w:hAnsiTheme="majorHAnsi"/>
          <w:sz w:val="22"/>
          <w:szCs w:val="22"/>
        </w:rPr>
        <w:t>W ramach Umowy Zamawiający otrzymuje wsparcie techniczne producenta Systemu do dnia 1.08.2023 r. zapewniające:</w:t>
      </w:r>
    </w:p>
    <w:p w:rsidR="002F3CE0" w:rsidRPr="00ED6030" w:rsidRDefault="002F3CE0" w:rsidP="00665E3A">
      <w:pPr>
        <w:pStyle w:val="Akapitzlist1"/>
        <w:widowControl/>
        <w:numPr>
          <w:ilvl w:val="1"/>
          <w:numId w:val="42"/>
        </w:numPr>
        <w:spacing w:after="120"/>
        <w:jc w:val="both"/>
        <w:rPr>
          <w:rFonts w:asciiTheme="majorHAnsi" w:hAnsiTheme="majorHAnsi"/>
          <w:sz w:val="22"/>
          <w:szCs w:val="22"/>
        </w:rPr>
      </w:pPr>
      <w:r w:rsidRPr="00ED6030">
        <w:rPr>
          <w:rFonts w:asciiTheme="majorHAnsi" w:hAnsiTheme="majorHAnsi"/>
          <w:sz w:val="22"/>
          <w:szCs w:val="22"/>
        </w:rPr>
        <w:t>nieograniczoną ilość zgłoszeń serwisowych;</w:t>
      </w:r>
    </w:p>
    <w:p w:rsidR="002F3CE0" w:rsidRPr="00ED6030" w:rsidRDefault="002F3CE0" w:rsidP="00665E3A">
      <w:pPr>
        <w:pStyle w:val="Akapitzlist1"/>
        <w:widowControl/>
        <w:numPr>
          <w:ilvl w:val="1"/>
          <w:numId w:val="42"/>
        </w:numPr>
        <w:spacing w:after="120"/>
        <w:jc w:val="both"/>
        <w:rPr>
          <w:rFonts w:asciiTheme="majorHAnsi" w:hAnsiTheme="majorHAnsi"/>
          <w:sz w:val="22"/>
          <w:szCs w:val="22"/>
        </w:rPr>
      </w:pPr>
      <w:r w:rsidRPr="00ED6030">
        <w:rPr>
          <w:rFonts w:asciiTheme="majorHAnsi" w:hAnsiTheme="majorHAnsi"/>
          <w:sz w:val="22"/>
          <w:szCs w:val="22"/>
        </w:rPr>
        <w:t xml:space="preserve">nielimitowane </w:t>
      </w:r>
      <w:r w:rsidRPr="00ED6030">
        <w:rPr>
          <w:rFonts w:asciiTheme="majorHAnsi" w:hAnsiTheme="majorHAnsi" w:cs="Arial"/>
          <w:sz w:val="22"/>
          <w:szCs w:val="22"/>
        </w:rPr>
        <w:t>wsparcie techniczne producenta drogą mailową i systemem zdalnej pomocy w Dni robocze w godzinach od 9.</w:t>
      </w:r>
      <w:r w:rsidRPr="00ED6030">
        <w:rPr>
          <w:rFonts w:asciiTheme="majorHAnsi" w:hAnsiTheme="majorHAnsi"/>
          <w:sz w:val="22"/>
          <w:szCs w:val="22"/>
        </w:rPr>
        <w:t xml:space="preserve">00 do 17.00, a w przypadku niemożności świadczenia usług wsparcia zdalnie wsparcie techniczne świadczone w siedzibie klienta z czasem reakcji na następny Dzień roboczy bez dodatkowych opłat; </w:t>
      </w:r>
    </w:p>
    <w:p w:rsidR="002F3CE0" w:rsidRPr="00ED6030" w:rsidRDefault="002F3CE0" w:rsidP="00665E3A">
      <w:pPr>
        <w:pStyle w:val="Akapitzlist1"/>
        <w:widowControl/>
        <w:numPr>
          <w:ilvl w:val="1"/>
          <w:numId w:val="42"/>
        </w:numPr>
        <w:spacing w:after="120"/>
        <w:jc w:val="both"/>
        <w:rPr>
          <w:rFonts w:asciiTheme="majorHAnsi" w:hAnsiTheme="majorHAnsi"/>
          <w:sz w:val="22"/>
          <w:szCs w:val="22"/>
        </w:rPr>
      </w:pPr>
      <w:r w:rsidRPr="00ED6030">
        <w:rPr>
          <w:rFonts w:asciiTheme="majorHAnsi" w:hAnsiTheme="majorHAnsi"/>
          <w:sz w:val="22"/>
          <w:szCs w:val="22"/>
        </w:rPr>
        <w:t>możliwość Aktualizacji głównej wersji oprogramowania;</w:t>
      </w:r>
    </w:p>
    <w:p w:rsidR="002F3CE0" w:rsidRPr="00ED6030" w:rsidRDefault="002F3CE0" w:rsidP="00665E3A">
      <w:pPr>
        <w:pStyle w:val="Akapitzlist1"/>
        <w:widowControl/>
        <w:numPr>
          <w:ilvl w:val="1"/>
          <w:numId w:val="42"/>
        </w:numPr>
        <w:spacing w:after="120"/>
        <w:jc w:val="both"/>
        <w:rPr>
          <w:rFonts w:asciiTheme="majorHAnsi" w:hAnsiTheme="majorHAnsi"/>
          <w:sz w:val="22"/>
          <w:szCs w:val="22"/>
        </w:rPr>
      </w:pPr>
      <w:r w:rsidRPr="00ED6030">
        <w:rPr>
          <w:rFonts w:asciiTheme="majorHAnsi" w:hAnsiTheme="majorHAnsi"/>
          <w:sz w:val="22"/>
          <w:szCs w:val="22"/>
        </w:rPr>
        <w:t>dostęp do portalu internetowego umożliwiającego pobieranie poprzednich wersji oprogramowania (jeśli producent oficjalnie wspiera poprzednie wersje), pobieranie nowych wersji oprogramowania lub poprawek (jeśli producent opublikuje nowe wersje lub poprawki w czasie trwającej usługi wsparcia);</w:t>
      </w:r>
    </w:p>
    <w:p w:rsidR="002F3CE0" w:rsidRPr="00ED6030" w:rsidRDefault="002F3CE0" w:rsidP="00665E3A">
      <w:pPr>
        <w:pStyle w:val="Akapitzlist1"/>
        <w:widowControl/>
        <w:numPr>
          <w:ilvl w:val="1"/>
          <w:numId w:val="42"/>
        </w:numPr>
        <w:spacing w:after="120"/>
        <w:jc w:val="both"/>
        <w:rPr>
          <w:rFonts w:asciiTheme="majorHAnsi" w:hAnsiTheme="majorHAnsi"/>
          <w:sz w:val="22"/>
          <w:szCs w:val="22"/>
        </w:rPr>
      </w:pPr>
      <w:r w:rsidRPr="00ED6030">
        <w:rPr>
          <w:rFonts w:asciiTheme="majorHAnsi" w:hAnsiTheme="majorHAnsi"/>
          <w:sz w:val="22"/>
          <w:szCs w:val="22"/>
        </w:rPr>
        <w:t>dostęp do materiałów producenta takich jak: dokumentacja techniczna (jeśli producent udostępnia dokumentację techniczną), internetowa baza wiedzy (jeśli producent oprogramowania udostępnia bazę wiedzy), forum internetowe producenta oprogramowania (jeśli producent oprogramowania udostępnia takie forum).</w:t>
      </w:r>
    </w:p>
    <w:p w:rsidR="002F3CE0" w:rsidRPr="00ED6030" w:rsidRDefault="002F3CE0" w:rsidP="002F3CE0">
      <w:pPr>
        <w:pStyle w:val="Akapitzlist1"/>
        <w:widowControl/>
        <w:spacing w:after="120"/>
        <w:ind w:left="0"/>
        <w:jc w:val="both"/>
        <w:rPr>
          <w:rFonts w:asciiTheme="majorHAnsi" w:hAnsiTheme="majorHAnsi"/>
          <w:sz w:val="22"/>
          <w:szCs w:val="22"/>
        </w:rPr>
      </w:pPr>
      <w:r w:rsidRPr="00ED6030">
        <w:rPr>
          <w:rFonts w:asciiTheme="majorHAnsi" w:hAnsiTheme="majorHAnsi"/>
          <w:sz w:val="22"/>
          <w:szCs w:val="22"/>
        </w:rPr>
        <w:t xml:space="preserve">  4. Strony zgodnie oświadczają, że za datę wykonania przedmiotu umowy przyjmuje się podpisanie protokołu odbioru bez zastrzeżeń. Wzór protokołu odbioru zawiera załącznik Nr 3 do Umowy</w:t>
      </w:r>
    </w:p>
    <w:p w:rsidR="002F3CE0" w:rsidRPr="00ED6030" w:rsidRDefault="002F3CE0" w:rsidP="002F3CE0">
      <w:pPr>
        <w:pStyle w:val="Akapitzlist1"/>
        <w:widowControl/>
        <w:spacing w:after="120"/>
        <w:ind w:left="0"/>
        <w:jc w:val="both"/>
        <w:rPr>
          <w:rFonts w:asciiTheme="majorHAnsi" w:hAnsiTheme="majorHAnsi"/>
          <w:sz w:val="22"/>
          <w:szCs w:val="22"/>
        </w:rPr>
      </w:pPr>
    </w:p>
    <w:p w:rsidR="002F3CE0" w:rsidRPr="00ED6030" w:rsidRDefault="002F3CE0" w:rsidP="002F3CE0">
      <w:pPr>
        <w:pStyle w:val="Akapitzlist1"/>
        <w:widowControl/>
        <w:spacing w:after="120"/>
        <w:ind w:left="0"/>
        <w:jc w:val="both"/>
        <w:rPr>
          <w:rFonts w:asciiTheme="majorHAnsi" w:hAnsiTheme="majorHAnsi"/>
          <w:sz w:val="22"/>
          <w:szCs w:val="22"/>
        </w:rPr>
      </w:pPr>
      <w:r w:rsidRPr="00ED6030">
        <w:rPr>
          <w:rFonts w:asciiTheme="majorHAnsi" w:hAnsiTheme="majorHAnsi"/>
          <w:sz w:val="22"/>
          <w:szCs w:val="22"/>
        </w:rPr>
        <w:t>5.Wykonawca odpowiada wobec Zamawiającego za wszelkie działania lub zaniechania Podwykonawców, jak za własne działania lub zaniechania.</w:t>
      </w:r>
    </w:p>
    <w:p w:rsidR="002F3CE0" w:rsidRPr="00ED6030" w:rsidRDefault="002F3CE0" w:rsidP="002F3CE0">
      <w:pPr>
        <w:pStyle w:val="Akapitzlist1"/>
        <w:widowControl/>
        <w:spacing w:after="120"/>
        <w:ind w:left="0"/>
        <w:jc w:val="both"/>
        <w:rPr>
          <w:rFonts w:asciiTheme="majorHAnsi" w:hAnsiTheme="majorHAnsi"/>
          <w:sz w:val="22"/>
          <w:szCs w:val="22"/>
        </w:rPr>
      </w:pPr>
      <w:r w:rsidRPr="00ED6030">
        <w:rPr>
          <w:rFonts w:asciiTheme="majorHAnsi" w:hAnsiTheme="majorHAnsi"/>
          <w:sz w:val="22"/>
          <w:szCs w:val="22"/>
        </w:rPr>
        <w:t>6.Strony zobowiązują się do wzajemnego przekazywania sobie niezwłocznie wszelkich informacji mogących mieć wpływ na realizację Umowy. Wykonawca niezwłocznie udzieli odpowiedzi w formie pisemnej na zgłaszane przez Zamawiającego uwagi dotyczące realizacji przedmiotu Umowy, w terminie nie dłuższym niż 2 dni.</w:t>
      </w:r>
    </w:p>
    <w:p w:rsidR="002F3CE0" w:rsidRPr="00ED6030" w:rsidRDefault="002F3CE0" w:rsidP="002F3CE0">
      <w:pPr>
        <w:pStyle w:val="Akapitzlist1"/>
        <w:spacing w:after="120"/>
        <w:ind w:left="0"/>
        <w:jc w:val="both"/>
        <w:rPr>
          <w:rFonts w:asciiTheme="majorHAnsi" w:hAnsiTheme="majorHAnsi"/>
          <w:sz w:val="22"/>
          <w:szCs w:val="22"/>
        </w:rPr>
      </w:pPr>
    </w:p>
    <w:p w:rsidR="002F3CE0" w:rsidRPr="00ED6030" w:rsidRDefault="002F3CE0" w:rsidP="002F3CE0">
      <w:pPr>
        <w:pStyle w:val="Nagwek3"/>
        <w:spacing w:after="120"/>
        <w:ind w:firstLine="0"/>
        <w:jc w:val="center"/>
        <w:rPr>
          <w:rFonts w:asciiTheme="majorHAnsi" w:hAnsiTheme="majorHAnsi"/>
          <w:bCs/>
          <w:i w:val="0"/>
          <w:sz w:val="22"/>
          <w:szCs w:val="22"/>
        </w:rPr>
      </w:pPr>
      <w:bookmarkStart w:id="5" w:name="_Toc465080752"/>
      <w:r w:rsidRPr="00ED6030">
        <w:rPr>
          <w:rFonts w:asciiTheme="majorHAnsi" w:hAnsiTheme="majorHAnsi"/>
          <w:b w:val="0"/>
          <w:bCs/>
          <w:i w:val="0"/>
          <w:sz w:val="22"/>
          <w:szCs w:val="22"/>
        </w:rPr>
        <w:t>§ 4.</w:t>
      </w:r>
      <w:r w:rsidRPr="00ED6030">
        <w:rPr>
          <w:rFonts w:asciiTheme="majorHAnsi" w:hAnsiTheme="majorHAnsi"/>
          <w:b w:val="0"/>
          <w:bCs/>
          <w:i w:val="0"/>
          <w:sz w:val="22"/>
          <w:szCs w:val="22"/>
        </w:rPr>
        <w:br/>
        <w:t xml:space="preserve">Oświadczenia </w:t>
      </w:r>
      <w:bookmarkEnd w:id="5"/>
      <w:r w:rsidRPr="00ED6030">
        <w:rPr>
          <w:rFonts w:asciiTheme="majorHAnsi" w:hAnsiTheme="majorHAnsi"/>
          <w:b w:val="0"/>
          <w:bCs/>
          <w:i w:val="0"/>
          <w:sz w:val="22"/>
          <w:szCs w:val="22"/>
        </w:rPr>
        <w:t>Wykonawcy</w:t>
      </w:r>
    </w:p>
    <w:p w:rsidR="002F3CE0" w:rsidRPr="00ED6030" w:rsidRDefault="002F3CE0" w:rsidP="00665E3A">
      <w:pPr>
        <w:pStyle w:val="Akapitzlist1"/>
        <w:widowControl/>
        <w:numPr>
          <w:ilvl w:val="0"/>
          <w:numId w:val="71"/>
        </w:numPr>
        <w:spacing w:after="120"/>
        <w:jc w:val="both"/>
        <w:rPr>
          <w:rFonts w:asciiTheme="majorHAnsi" w:hAnsiTheme="majorHAnsi"/>
          <w:sz w:val="22"/>
          <w:szCs w:val="22"/>
        </w:rPr>
      </w:pPr>
      <w:r w:rsidRPr="00ED6030">
        <w:rPr>
          <w:rFonts w:asciiTheme="majorHAnsi" w:hAnsiTheme="majorHAnsi"/>
          <w:sz w:val="22"/>
          <w:szCs w:val="22"/>
        </w:rPr>
        <w:t>Wykonawca oświadcza, że posiada wiedzę fachową i dysponuje wszelkimi niezbędnymi informacjami oraz pozwoleniami wymaganymi przez przepisy prawa w dziedzinach związanych z wykonaniem przedmiotu Umowy, a także dysponuje odpowiednim personelem i odpowiednimi środkami gwarantującymi profesjonalną realizację niniejszej Umowy.</w:t>
      </w:r>
    </w:p>
    <w:p w:rsidR="002F3CE0" w:rsidRPr="00ED6030" w:rsidRDefault="002F3CE0" w:rsidP="00665E3A">
      <w:pPr>
        <w:pStyle w:val="Akapitzlist1"/>
        <w:widowControl/>
        <w:numPr>
          <w:ilvl w:val="0"/>
          <w:numId w:val="71"/>
        </w:numPr>
        <w:spacing w:after="120"/>
        <w:jc w:val="both"/>
        <w:rPr>
          <w:rFonts w:asciiTheme="majorHAnsi" w:hAnsiTheme="majorHAnsi"/>
          <w:sz w:val="22"/>
          <w:szCs w:val="22"/>
        </w:rPr>
      </w:pPr>
      <w:r w:rsidRPr="00ED6030">
        <w:rPr>
          <w:rFonts w:asciiTheme="majorHAnsi" w:hAnsiTheme="majorHAnsi"/>
          <w:sz w:val="22"/>
          <w:szCs w:val="22"/>
        </w:rPr>
        <w:t>Wykonawca oświadcza, że przedmiot Umowy nie jest obciążony prawem obligacyjnym ani rzeczowym na rzecz osób trzecich, nie toczy się wobec niego postępowanie egzekucyjne, sądowe, ani przed jakimkolwiek organem orzekającym oraz nie jest przedmiotem zabezpieczenia. Wykonawca oświadcza także, że brak jest jakichkolwiek innych okoliczności mogących ograniczyć prawa Zamawiającego wynikające z niniejszej Umowy.</w:t>
      </w:r>
    </w:p>
    <w:p w:rsidR="002F3CE0" w:rsidRPr="00ED6030" w:rsidRDefault="002F3CE0" w:rsidP="00665E3A">
      <w:pPr>
        <w:pStyle w:val="Akapitzlist1"/>
        <w:widowControl/>
        <w:numPr>
          <w:ilvl w:val="0"/>
          <w:numId w:val="71"/>
        </w:numPr>
        <w:spacing w:after="120"/>
        <w:jc w:val="both"/>
        <w:rPr>
          <w:rFonts w:asciiTheme="majorHAnsi" w:hAnsiTheme="majorHAnsi"/>
          <w:sz w:val="22"/>
          <w:szCs w:val="22"/>
        </w:rPr>
      </w:pPr>
      <w:r w:rsidRPr="00ED6030">
        <w:rPr>
          <w:rFonts w:asciiTheme="majorHAnsi" w:hAnsiTheme="majorHAnsi"/>
          <w:sz w:val="22"/>
          <w:szCs w:val="22"/>
        </w:rPr>
        <w:t>Wykonawca oświadcza, że przysługują mu w zakresie wykonywania niniejszej Umowy wszelkie niezbędne prawa do sprzedaży oprogramowania/udzielenia licencji.</w:t>
      </w:r>
    </w:p>
    <w:p w:rsidR="002F3CE0" w:rsidRPr="00ED6030" w:rsidRDefault="002F3CE0" w:rsidP="00665E3A">
      <w:pPr>
        <w:pStyle w:val="Akapitzlist1"/>
        <w:widowControl/>
        <w:numPr>
          <w:ilvl w:val="0"/>
          <w:numId w:val="71"/>
        </w:numPr>
        <w:spacing w:after="120"/>
        <w:jc w:val="both"/>
        <w:rPr>
          <w:rFonts w:asciiTheme="majorHAnsi" w:hAnsiTheme="majorHAnsi"/>
          <w:sz w:val="22"/>
          <w:szCs w:val="22"/>
        </w:rPr>
      </w:pPr>
      <w:r w:rsidRPr="00ED6030">
        <w:rPr>
          <w:rFonts w:asciiTheme="majorHAnsi" w:hAnsiTheme="majorHAnsi"/>
          <w:sz w:val="22"/>
          <w:szCs w:val="22"/>
        </w:rPr>
        <w:t>Wykonawca oświadcza, że wykonanie niniejszej Umowy nie będzie prowadzić do wypełnienia przesłanek czynu nieuczciwej konkurencji, w szczególności nie stanowi naruszenia tajemnicy przedsiębiorstwa osoby trzeciej.</w:t>
      </w:r>
    </w:p>
    <w:p w:rsidR="00AF5E10" w:rsidRPr="00ED6030" w:rsidRDefault="00AF5E10" w:rsidP="00AF5E10">
      <w:pPr>
        <w:pStyle w:val="Akapitzlist1"/>
        <w:widowControl/>
        <w:spacing w:after="120"/>
        <w:ind w:left="397"/>
        <w:jc w:val="both"/>
        <w:rPr>
          <w:rFonts w:asciiTheme="majorHAnsi" w:hAnsiTheme="majorHAnsi"/>
          <w:sz w:val="22"/>
          <w:szCs w:val="22"/>
        </w:rPr>
      </w:pPr>
    </w:p>
    <w:p w:rsidR="002F3CE0" w:rsidRPr="00ED6030" w:rsidRDefault="002F3CE0" w:rsidP="002F3CE0">
      <w:pPr>
        <w:pStyle w:val="Nagwek3"/>
        <w:spacing w:after="120"/>
        <w:ind w:firstLine="0"/>
        <w:jc w:val="center"/>
        <w:rPr>
          <w:rFonts w:asciiTheme="majorHAnsi" w:hAnsiTheme="majorHAnsi"/>
          <w:bCs/>
          <w:i w:val="0"/>
          <w:sz w:val="22"/>
          <w:szCs w:val="22"/>
        </w:rPr>
      </w:pPr>
      <w:bookmarkStart w:id="6" w:name="_Toc465080753"/>
      <w:r w:rsidRPr="00ED6030">
        <w:rPr>
          <w:rFonts w:asciiTheme="majorHAnsi" w:hAnsiTheme="majorHAnsi"/>
          <w:b w:val="0"/>
          <w:bCs/>
          <w:i w:val="0"/>
          <w:sz w:val="22"/>
          <w:szCs w:val="22"/>
        </w:rPr>
        <w:lastRenderedPageBreak/>
        <w:t>§ 5.</w:t>
      </w:r>
      <w:r w:rsidRPr="00ED6030">
        <w:rPr>
          <w:rFonts w:asciiTheme="majorHAnsi" w:hAnsiTheme="majorHAnsi"/>
          <w:b w:val="0"/>
          <w:bCs/>
          <w:i w:val="0"/>
          <w:sz w:val="22"/>
          <w:szCs w:val="22"/>
        </w:rPr>
        <w:br/>
        <w:t>Przedstawiciele Stron</w:t>
      </w:r>
      <w:bookmarkEnd w:id="6"/>
    </w:p>
    <w:p w:rsidR="002F3CE0" w:rsidRPr="00ED6030" w:rsidRDefault="002F3CE0" w:rsidP="00665E3A">
      <w:pPr>
        <w:pStyle w:val="Akapitzlist1"/>
        <w:widowControl/>
        <w:numPr>
          <w:ilvl w:val="0"/>
          <w:numId w:val="72"/>
        </w:numPr>
        <w:spacing w:after="120"/>
        <w:jc w:val="both"/>
        <w:rPr>
          <w:rFonts w:asciiTheme="majorHAnsi" w:hAnsiTheme="majorHAnsi"/>
          <w:sz w:val="22"/>
          <w:szCs w:val="22"/>
        </w:rPr>
      </w:pPr>
      <w:r w:rsidRPr="00ED6030">
        <w:rPr>
          <w:rFonts w:asciiTheme="majorHAnsi" w:hAnsiTheme="majorHAnsi"/>
          <w:sz w:val="22"/>
          <w:szCs w:val="22"/>
        </w:rPr>
        <w:t>Do bieżącej współpracy, w zakresie wykonywania niniejszej Umowy, upoważnione są następujące osoby:</w:t>
      </w:r>
    </w:p>
    <w:p w:rsidR="002F3CE0" w:rsidRPr="00ED6030" w:rsidRDefault="002F3CE0" w:rsidP="00665E3A">
      <w:pPr>
        <w:pStyle w:val="Akapitzlist1"/>
        <w:widowControl/>
        <w:numPr>
          <w:ilvl w:val="1"/>
          <w:numId w:val="72"/>
        </w:numPr>
        <w:spacing w:after="120"/>
        <w:jc w:val="both"/>
        <w:rPr>
          <w:rFonts w:asciiTheme="majorHAnsi" w:hAnsiTheme="majorHAnsi"/>
          <w:sz w:val="22"/>
          <w:szCs w:val="22"/>
        </w:rPr>
      </w:pPr>
      <w:r w:rsidRPr="00ED6030">
        <w:rPr>
          <w:rFonts w:asciiTheme="majorHAnsi" w:hAnsiTheme="majorHAnsi"/>
          <w:sz w:val="22"/>
          <w:szCs w:val="22"/>
        </w:rPr>
        <w:t>Po stronie Zamawiającego:</w:t>
      </w:r>
    </w:p>
    <w:p w:rsidR="002F3CE0" w:rsidRPr="00ED6030" w:rsidRDefault="002F3CE0" w:rsidP="00665E3A">
      <w:pPr>
        <w:pStyle w:val="Akapitzlist1"/>
        <w:widowControl/>
        <w:numPr>
          <w:ilvl w:val="2"/>
          <w:numId w:val="72"/>
        </w:numPr>
        <w:spacing w:after="120"/>
        <w:jc w:val="both"/>
        <w:rPr>
          <w:rFonts w:asciiTheme="majorHAnsi" w:hAnsiTheme="majorHAnsi"/>
          <w:sz w:val="22"/>
          <w:szCs w:val="22"/>
          <w:lang w:val="en-US"/>
        </w:rPr>
      </w:pPr>
      <w:r w:rsidRPr="00ED6030">
        <w:rPr>
          <w:rFonts w:asciiTheme="majorHAnsi" w:hAnsiTheme="majorHAnsi"/>
          <w:sz w:val="22"/>
          <w:szCs w:val="22"/>
          <w:lang w:val="en-US"/>
        </w:rPr>
        <w:t>……………………</w:t>
      </w:r>
    </w:p>
    <w:p w:rsidR="002F3CE0" w:rsidRPr="00ED6030" w:rsidRDefault="002F3CE0" w:rsidP="00665E3A">
      <w:pPr>
        <w:pStyle w:val="Akapitzlist1"/>
        <w:widowControl/>
        <w:numPr>
          <w:ilvl w:val="2"/>
          <w:numId w:val="72"/>
        </w:numPr>
        <w:spacing w:after="120"/>
        <w:jc w:val="both"/>
        <w:rPr>
          <w:rFonts w:asciiTheme="majorHAnsi" w:hAnsiTheme="majorHAnsi"/>
          <w:sz w:val="22"/>
          <w:szCs w:val="22"/>
          <w:lang w:val="en-US"/>
        </w:rPr>
      </w:pPr>
      <w:r w:rsidRPr="00ED6030">
        <w:rPr>
          <w:rFonts w:asciiTheme="majorHAnsi" w:hAnsiTheme="majorHAnsi"/>
          <w:sz w:val="22"/>
          <w:szCs w:val="22"/>
          <w:lang w:val="en-US"/>
        </w:rPr>
        <w:t>……………………</w:t>
      </w:r>
    </w:p>
    <w:p w:rsidR="002F3CE0" w:rsidRPr="00ED6030" w:rsidRDefault="002F3CE0" w:rsidP="002F3CE0">
      <w:pPr>
        <w:pStyle w:val="Akapitzlist1"/>
        <w:spacing w:after="120"/>
        <w:ind w:left="907"/>
        <w:jc w:val="both"/>
        <w:rPr>
          <w:rFonts w:asciiTheme="majorHAnsi" w:hAnsiTheme="majorHAnsi"/>
          <w:sz w:val="22"/>
          <w:szCs w:val="22"/>
        </w:rPr>
      </w:pPr>
      <w:r w:rsidRPr="00ED6030">
        <w:rPr>
          <w:rFonts w:asciiTheme="majorHAnsi" w:hAnsiTheme="majorHAnsi"/>
          <w:sz w:val="22"/>
          <w:szCs w:val="22"/>
        </w:rPr>
        <w:t>lub inne wskazane przez Zamawiającego.</w:t>
      </w:r>
    </w:p>
    <w:p w:rsidR="002F3CE0" w:rsidRPr="00ED6030" w:rsidRDefault="002F3CE0" w:rsidP="00665E3A">
      <w:pPr>
        <w:pStyle w:val="Akapitzlist1"/>
        <w:widowControl/>
        <w:numPr>
          <w:ilvl w:val="1"/>
          <w:numId w:val="72"/>
        </w:numPr>
        <w:spacing w:after="120"/>
        <w:jc w:val="both"/>
        <w:rPr>
          <w:rFonts w:asciiTheme="majorHAnsi" w:hAnsiTheme="majorHAnsi"/>
          <w:sz w:val="22"/>
          <w:szCs w:val="22"/>
        </w:rPr>
      </w:pPr>
      <w:r w:rsidRPr="00ED6030">
        <w:rPr>
          <w:rFonts w:asciiTheme="majorHAnsi" w:hAnsiTheme="majorHAnsi"/>
          <w:sz w:val="22"/>
          <w:szCs w:val="22"/>
        </w:rPr>
        <w:t>Po stronie Wykonawcy:</w:t>
      </w:r>
    </w:p>
    <w:p w:rsidR="002F3CE0" w:rsidRPr="00ED6030" w:rsidRDefault="002F3CE0" w:rsidP="00665E3A">
      <w:pPr>
        <w:pStyle w:val="Akapitzlist1"/>
        <w:widowControl/>
        <w:numPr>
          <w:ilvl w:val="2"/>
          <w:numId w:val="72"/>
        </w:numPr>
        <w:spacing w:after="120"/>
        <w:jc w:val="both"/>
        <w:rPr>
          <w:rFonts w:asciiTheme="majorHAnsi" w:hAnsiTheme="majorHAnsi"/>
          <w:sz w:val="22"/>
          <w:szCs w:val="22"/>
        </w:rPr>
      </w:pPr>
      <w:r w:rsidRPr="00ED6030">
        <w:rPr>
          <w:rFonts w:asciiTheme="majorHAnsi" w:hAnsiTheme="majorHAnsi"/>
          <w:sz w:val="22"/>
          <w:szCs w:val="22"/>
        </w:rPr>
        <w:t>……………………….</w:t>
      </w:r>
    </w:p>
    <w:p w:rsidR="002F3CE0" w:rsidRPr="00ED6030" w:rsidRDefault="002F3CE0" w:rsidP="002F3CE0">
      <w:pPr>
        <w:pStyle w:val="Akapitzlist1"/>
        <w:spacing w:after="120"/>
        <w:ind w:left="907"/>
        <w:jc w:val="both"/>
        <w:rPr>
          <w:rFonts w:asciiTheme="majorHAnsi" w:hAnsiTheme="majorHAnsi"/>
          <w:sz w:val="22"/>
          <w:szCs w:val="22"/>
        </w:rPr>
      </w:pPr>
      <w:r w:rsidRPr="00ED6030">
        <w:rPr>
          <w:rFonts w:asciiTheme="majorHAnsi" w:hAnsiTheme="majorHAnsi"/>
          <w:sz w:val="22"/>
          <w:szCs w:val="22"/>
        </w:rPr>
        <w:t>lub inne wskazane przez Wykonawcę.</w:t>
      </w:r>
    </w:p>
    <w:p w:rsidR="002F3CE0" w:rsidRPr="00ED6030" w:rsidRDefault="002F3CE0" w:rsidP="00665E3A">
      <w:pPr>
        <w:pStyle w:val="Akapitzlist1"/>
        <w:widowControl/>
        <w:numPr>
          <w:ilvl w:val="0"/>
          <w:numId w:val="72"/>
        </w:numPr>
        <w:spacing w:after="120"/>
        <w:jc w:val="both"/>
        <w:rPr>
          <w:rFonts w:asciiTheme="majorHAnsi" w:hAnsiTheme="majorHAnsi"/>
          <w:sz w:val="22"/>
          <w:szCs w:val="22"/>
        </w:rPr>
      </w:pPr>
      <w:r w:rsidRPr="00ED6030">
        <w:rPr>
          <w:rFonts w:asciiTheme="majorHAnsi" w:hAnsiTheme="majorHAnsi"/>
          <w:sz w:val="22"/>
          <w:szCs w:val="22"/>
        </w:rPr>
        <w:t>Osoby wskazane w ust. 1 są upoważnione do wykonywania w imieniu Stron czynności określonych w niniejszej Umowie, z wyłączeniem zmiany postanowień tej Umowy, jej rozwiązania lub odstąpienia od niej.</w:t>
      </w:r>
    </w:p>
    <w:p w:rsidR="002F3CE0" w:rsidRPr="00ED6030" w:rsidRDefault="002F3CE0" w:rsidP="00665E3A">
      <w:pPr>
        <w:pStyle w:val="Akapitzlist1"/>
        <w:widowControl/>
        <w:numPr>
          <w:ilvl w:val="0"/>
          <w:numId w:val="72"/>
        </w:numPr>
        <w:spacing w:after="120"/>
        <w:jc w:val="both"/>
        <w:rPr>
          <w:rFonts w:asciiTheme="majorHAnsi" w:hAnsiTheme="majorHAnsi"/>
          <w:sz w:val="22"/>
          <w:szCs w:val="22"/>
        </w:rPr>
      </w:pPr>
      <w:r w:rsidRPr="00ED6030">
        <w:rPr>
          <w:rFonts w:asciiTheme="majorHAnsi" w:hAnsiTheme="majorHAnsi"/>
          <w:sz w:val="22"/>
          <w:szCs w:val="22"/>
        </w:rPr>
        <w:t>Do uzgodnień i czynności wynikających lub mogących wynikać w związku z wykonaniem niniejszej Umowy oraz nadzoru nad jej realizacją Zamawiający upoważnia Dyrektora oraz Zastępcę Dyrektora Departamentu Informatyki.</w:t>
      </w:r>
    </w:p>
    <w:p w:rsidR="002F3CE0" w:rsidRPr="00ED6030" w:rsidRDefault="002F3CE0" w:rsidP="00665E3A">
      <w:pPr>
        <w:pStyle w:val="Akapitzlist1"/>
        <w:widowControl/>
        <w:numPr>
          <w:ilvl w:val="0"/>
          <w:numId w:val="72"/>
        </w:numPr>
        <w:spacing w:after="120"/>
        <w:jc w:val="both"/>
        <w:rPr>
          <w:rFonts w:asciiTheme="majorHAnsi" w:hAnsiTheme="majorHAnsi"/>
          <w:sz w:val="22"/>
          <w:szCs w:val="22"/>
        </w:rPr>
      </w:pPr>
      <w:r w:rsidRPr="00ED6030">
        <w:rPr>
          <w:rFonts w:asciiTheme="majorHAnsi" w:hAnsiTheme="majorHAnsi"/>
          <w:sz w:val="22"/>
          <w:szCs w:val="22"/>
        </w:rPr>
        <w:t>Zmiana osób upoważnionych do dokonywania uzgodnień w trakcie realizacji Umowy wymaga poinformowania drugiej Strony na piśmie i nie stanowi zmiany Umowy.</w:t>
      </w:r>
    </w:p>
    <w:p w:rsidR="002F3CE0" w:rsidRPr="00ED6030" w:rsidRDefault="002F3CE0" w:rsidP="00665E3A">
      <w:pPr>
        <w:pStyle w:val="Akapitzlist1"/>
        <w:widowControl/>
        <w:numPr>
          <w:ilvl w:val="0"/>
          <w:numId w:val="72"/>
        </w:numPr>
        <w:spacing w:after="120"/>
        <w:jc w:val="both"/>
        <w:rPr>
          <w:rFonts w:asciiTheme="majorHAnsi" w:hAnsiTheme="majorHAnsi"/>
          <w:sz w:val="22"/>
          <w:szCs w:val="22"/>
        </w:rPr>
      </w:pPr>
      <w:r w:rsidRPr="00ED6030">
        <w:rPr>
          <w:rFonts w:asciiTheme="majorHAnsi" w:hAnsiTheme="majorHAnsi"/>
          <w:sz w:val="22"/>
          <w:szCs w:val="22"/>
        </w:rPr>
        <w:t xml:space="preserve">Strony zobowiązują się do kierowania wszelkiej korespondencji wymagającej formy pisemnej na adresy stron wymienione w komparycji umowy, a w przypadku zmiany adresu, do niezwłocznego, pisemnego powiadomienia o tym fakcie drugiej Strony. </w:t>
      </w:r>
    </w:p>
    <w:p w:rsidR="002F3CE0" w:rsidRPr="00ED6030" w:rsidRDefault="002F3CE0" w:rsidP="00665E3A">
      <w:pPr>
        <w:pStyle w:val="Akapitzlist1"/>
        <w:widowControl/>
        <w:numPr>
          <w:ilvl w:val="0"/>
          <w:numId w:val="72"/>
        </w:numPr>
        <w:spacing w:after="120"/>
        <w:jc w:val="both"/>
        <w:rPr>
          <w:rFonts w:asciiTheme="majorHAnsi" w:hAnsiTheme="majorHAnsi"/>
          <w:sz w:val="22"/>
          <w:szCs w:val="22"/>
        </w:rPr>
      </w:pPr>
      <w:r w:rsidRPr="00ED6030">
        <w:rPr>
          <w:rFonts w:asciiTheme="majorHAnsi" w:hAnsiTheme="majorHAnsi"/>
          <w:sz w:val="22"/>
          <w:szCs w:val="22"/>
        </w:rPr>
        <w:t>W przypadku braku powiadomienia, o którym mowa w ust. 5 niniejszego paragrafu doręczenie korespondencji na adres, o którym mowa w ust. 5 niniejszego paragrafu, wywiera przewidziane prawem skutki prawne.</w:t>
      </w:r>
    </w:p>
    <w:p w:rsidR="002F3CE0" w:rsidRPr="00ED6030" w:rsidRDefault="002F3CE0" w:rsidP="002F3CE0">
      <w:pPr>
        <w:pStyle w:val="Akapitzlist1"/>
        <w:spacing w:after="120"/>
        <w:ind w:left="0"/>
        <w:jc w:val="both"/>
        <w:rPr>
          <w:rFonts w:asciiTheme="majorHAnsi" w:hAnsiTheme="majorHAnsi"/>
          <w:sz w:val="22"/>
          <w:szCs w:val="22"/>
        </w:rPr>
      </w:pPr>
    </w:p>
    <w:p w:rsidR="002F3CE0" w:rsidRPr="00ED6030" w:rsidRDefault="002F3CE0" w:rsidP="002F3CE0">
      <w:pPr>
        <w:pStyle w:val="Nagwek3"/>
        <w:spacing w:after="120"/>
        <w:ind w:firstLine="0"/>
        <w:jc w:val="center"/>
        <w:rPr>
          <w:rFonts w:asciiTheme="majorHAnsi" w:hAnsiTheme="majorHAnsi"/>
          <w:bCs/>
          <w:i w:val="0"/>
          <w:sz w:val="22"/>
          <w:szCs w:val="22"/>
        </w:rPr>
      </w:pPr>
      <w:bookmarkStart w:id="7" w:name="_Toc465080754"/>
      <w:r w:rsidRPr="00ED6030">
        <w:rPr>
          <w:rFonts w:asciiTheme="majorHAnsi" w:hAnsiTheme="majorHAnsi"/>
          <w:b w:val="0"/>
          <w:bCs/>
          <w:i w:val="0"/>
          <w:sz w:val="22"/>
          <w:szCs w:val="22"/>
        </w:rPr>
        <w:t>§ 6.</w:t>
      </w:r>
      <w:bookmarkEnd w:id="7"/>
    </w:p>
    <w:p w:rsidR="002F3CE0" w:rsidRPr="00ED6030" w:rsidRDefault="002F3CE0" w:rsidP="002F3CE0">
      <w:pPr>
        <w:pStyle w:val="Nagwek3"/>
        <w:spacing w:after="120"/>
        <w:ind w:firstLine="0"/>
        <w:jc w:val="center"/>
        <w:rPr>
          <w:rFonts w:asciiTheme="majorHAnsi" w:hAnsiTheme="majorHAnsi"/>
          <w:b w:val="0"/>
          <w:bCs/>
          <w:i w:val="0"/>
          <w:sz w:val="22"/>
          <w:szCs w:val="22"/>
        </w:rPr>
      </w:pPr>
      <w:bookmarkStart w:id="8" w:name="_Toc465080755"/>
      <w:r w:rsidRPr="00ED6030">
        <w:rPr>
          <w:rFonts w:asciiTheme="majorHAnsi" w:hAnsiTheme="majorHAnsi"/>
          <w:b w:val="0"/>
          <w:bCs/>
          <w:i w:val="0"/>
          <w:sz w:val="22"/>
          <w:szCs w:val="22"/>
        </w:rPr>
        <w:t>Licencje na oprogramowanie</w:t>
      </w:r>
      <w:bookmarkEnd w:id="8"/>
      <w:r w:rsidRPr="00ED6030">
        <w:rPr>
          <w:rFonts w:asciiTheme="majorHAnsi" w:hAnsiTheme="majorHAnsi"/>
          <w:b w:val="0"/>
          <w:bCs/>
          <w:i w:val="0"/>
          <w:sz w:val="22"/>
          <w:szCs w:val="22"/>
        </w:rPr>
        <w:t>, autorskie prawa majątkowe</w:t>
      </w:r>
    </w:p>
    <w:p w:rsidR="002F3CE0" w:rsidRPr="00ED6030" w:rsidRDefault="002F3CE0" w:rsidP="00665E3A">
      <w:pPr>
        <w:numPr>
          <w:ilvl w:val="0"/>
          <w:numId w:val="73"/>
        </w:numPr>
        <w:spacing w:after="120" w:line="240" w:lineRule="auto"/>
        <w:jc w:val="both"/>
        <w:rPr>
          <w:rFonts w:asciiTheme="majorHAnsi" w:eastAsia="Times New Roman" w:hAnsiTheme="majorHAnsi"/>
        </w:rPr>
      </w:pPr>
      <w:r w:rsidRPr="00ED6030">
        <w:rPr>
          <w:rFonts w:asciiTheme="majorHAnsi" w:eastAsia="Times New Roman" w:hAnsiTheme="majorHAnsi"/>
        </w:rPr>
        <w:t>Z chwilą podpisania protokołu odbioru w ramach wynagrodzenia, o którym mowa w § 7 ust. 1 Wykonawca zapewnia Zamawiającemu bezterminowe,  bez ograniczeń terytorialnych prawo do korzystania z licencji na oprogramowania, o którym mowa w § 1 na następujących polach eksploatacji:</w:t>
      </w:r>
    </w:p>
    <w:p w:rsidR="002F3CE0" w:rsidRPr="00ED6030" w:rsidRDefault="002F3CE0" w:rsidP="00665E3A">
      <w:pPr>
        <w:numPr>
          <w:ilvl w:val="1"/>
          <w:numId w:val="73"/>
        </w:numPr>
        <w:autoSpaceDE w:val="0"/>
        <w:autoSpaceDN w:val="0"/>
        <w:adjustRightInd w:val="0"/>
        <w:spacing w:after="120" w:line="240" w:lineRule="auto"/>
        <w:jc w:val="both"/>
        <w:rPr>
          <w:rFonts w:asciiTheme="majorHAnsi" w:eastAsia="Times New Roman" w:hAnsiTheme="majorHAnsi"/>
        </w:rPr>
      </w:pPr>
      <w:r w:rsidRPr="00ED6030">
        <w:rPr>
          <w:rFonts w:asciiTheme="majorHAnsi" w:eastAsia="Times New Roman" w:hAnsiTheme="majorHAnsi"/>
        </w:rPr>
        <w:t>korzystania z oprogramowania w ramach wszystkich funkcjonalności w dowolny sposób w liczbie zgodnej z § 1 ust. 1,</w:t>
      </w:r>
    </w:p>
    <w:p w:rsidR="002F3CE0" w:rsidRPr="00ED6030" w:rsidRDefault="002F3CE0" w:rsidP="00665E3A">
      <w:pPr>
        <w:numPr>
          <w:ilvl w:val="1"/>
          <w:numId w:val="73"/>
        </w:numPr>
        <w:spacing w:after="120" w:line="240" w:lineRule="auto"/>
        <w:jc w:val="both"/>
        <w:rPr>
          <w:rFonts w:asciiTheme="majorHAnsi" w:eastAsia="Times New Roman" w:hAnsiTheme="majorHAnsi"/>
        </w:rPr>
      </w:pPr>
      <w:r w:rsidRPr="00ED6030">
        <w:rPr>
          <w:rFonts w:asciiTheme="majorHAnsi" w:eastAsia="Times New Roman" w:hAnsiTheme="majorHAnsi"/>
        </w:rPr>
        <w:t>wprowadzanie i zapisywanie w pamięci komputerów,</w:t>
      </w:r>
    </w:p>
    <w:p w:rsidR="002F3CE0" w:rsidRPr="00ED6030" w:rsidRDefault="002F3CE0" w:rsidP="00665E3A">
      <w:pPr>
        <w:numPr>
          <w:ilvl w:val="1"/>
          <w:numId w:val="73"/>
        </w:numPr>
        <w:spacing w:after="120" w:line="240" w:lineRule="auto"/>
        <w:jc w:val="both"/>
        <w:rPr>
          <w:rFonts w:asciiTheme="majorHAnsi" w:eastAsia="Times New Roman" w:hAnsiTheme="majorHAnsi"/>
        </w:rPr>
      </w:pPr>
      <w:r w:rsidRPr="00ED6030">
        <w:rPr>
          <w:rFonts w:asciiTheme="majorHAnsi" w:eastAsia="Times New Roman" w:hAnsiTheme="majorHAnsi"/>
        </w:rPr>
        <w:t>odtwarzanie,</w:t>
      </w:r>
    </w:p>
    <w:p w:rsidR="002F3CE0" w:rsidRPr="00ED6030" w:rsidRDefault="002F3CE0" w:rsidP="00665E3A">
      <w:pPr>
        <w:numPr>
          <w:ilvl w:val="1"/>
          <w:numId w:val="73"/>
        </w:numPr>
        <w:autoSpaceDE w:val="0"/>
        <w:autoSpaceDN w:val="0"/>
        <w:adjustRightInd w:val="0"/>
        <w:spacing w:after="120" w:line="240" w:lineRule="auto"/>
        <w:jc w:val="both"/>
        <w:rPr>
          <w:rFonts w:asciiTheme="majorHAnsi" w:eastAsia="Times New Roman" w:hAnsiTheme="majorHAnsi"/>
        </w:rPr>
      </w:pPr>
      <w:r w:rsidRPr="00ED6030">
        <w:rPr>
          <w:rFonts w:asciiTheme="majorHAnsi" w:eastAsia="Times New Roman" w:hAnsiTheme="majorHAnsi"/>
        </w:rPr>
        <w:t>utrwalanie,</w:t>
      </w:r>
    </w:p>
    <w:p w:rsidR="002F3CE0" w:rsidRPr="00ED6030" w:rsidRDefault="002F3CE0" w:rsidP="00665E3A">
      <w:pPr>
        <w:numPr>
          <w:ilvl w:val="1"/>
          <w:numId w:val="73"/>
        </w:numPr>
        <w:autoSpaceDE w:val="0"/>
        <w:autoSpaceDN w:val="0"/>
        <w:adjustRightInd w:val="0"/>
        <w:spacing w:after="120" w:line="240" w:lineRule="auto"/>
        <w:jc w:val="both"/>
        <w:rPr>
          <w:rFonts w:asciiTheme="majorHAnsi" w:eastAsia="Times New Roman" w:hAnsiTheme="majorHAnsi"/>
        </w:rPr>
      </w:pPr>
      <w:r w:rsidRPr="00ED6030">
        <w:rPr>
          <w:rFonts w:asciiTheme="majorHAnsi" w:eastAsia="Times New Roman" w:hAnsiTheme="majorHAnsi"/>
        </w:rPr>
        <w:t>przekazywanie,</w:t>
      </w:r>
    </w:p>
    <w:p w:rsidR="002F3CE0" w:rsidRPr="00ED6030" w:rsidRDefault="002F3CE0" w:rsidP="00665E3A">
      <w:pPr>
        <w:numPr>
          <w:ilvl w:val="1"/>
          <w:numId w:val="73"/>
        </w:numPr>
        <w:spacing w:after="120" w:line="240" w:lineRule="auto"/>
        <w:jc w:val="both"/>
        <w:rPr>
          <w:rFonts w:asciiTheme="majorHAnsi" w:eastAsia="Times New Roman" w:hAnsiTheme="majorHAnsi"/>
        </w:rPr>
      </w:pPr>
      <w:r w:rsidRPr="00ED6030">
        <w:rPr>
          <w:rFonts w:asciiTheme="majorHAnsi" w:eastAsia="Times New Roman" w:hAnsiTheme="majorHAnsi"/>
        </w:rPr>
        <w:t>przechowywanie,</w:t>
      </w:r>
    </w:p>
    <w:p w:rsidR="002F3CE0" w:rsidRPr="00ED6030" w:rsidRDefault="002F3CE0" w:rsidP="00665E3A">
      <w:pPr>
        <w:numPr>
          <w:ilvl w:val="1"/>
          <w:numId w:val="73"/>
        </w:numPr>
        <w:autoSpaceDE w:val="0"/>
        <w:autoSpaceDN w:val="0"/>
        <w:adjustRightInd w:val="0"/>
        <w:spacing w:after="120" w:line="240" w:lineRule="auto"/>
        <w:jc w:val="both"/>
        <w:rPr>
          <w:rFonts w:asciiTheme="majorHAnsi" w:eastAsia="Times New Roman" w:hAnsiTheme="majorHAnsi"/>
        </w:rPr>
      </w:pPr>
      <w:r w:rsidRPr="00ED6030">
        <w:rPr>
          <w:rFonts w:asciiTheme="majorHAnsi" w:eastAsia="Times New Roman" w:hAnsiTheme="majorHAnsi"/>
        </w:rPr>
        <w:t>wyświetlanie,</w:t>
      </w:r>
    </w:p>
    <w:p w:rsidR="002F3CE0" w:rsidRPr="00ED6030" w:rsidRDefault="002F3CE0" w:rsidP="00665E3A">
      <w:pPr>
        <w:numPr>
          <w:ilvl w:val="1"/>
          <w:numId w:val="73"/>
        </w:numPr>
        <w:autoSpaceDE w:val="0"/>
        <w:autoSpaceDN w:val="0"/>
        <w:adjustRightInd w:val="0"/>
        <w:spacing w:after="120" w:line="240" w:lineRule="auto"/>
        <w:jc w:val="both"/>
        <w:rPr>
          <w:rFonts w:asciiTheme="majorHAnsi" w:eastAsia="Times New Roman" w:hAnsiTheme="majorHAnsi"/>
        </w:rPr>
      </w:pPr>
      <w:r w:rsidRPr="00ED6030">
        <w:rPr>
          <w:rFonts w:asciiTheme="majorHAnsi" w:eastAsia="Times New Roman" w:hAnsiTheme="majorHAnsi"/>
        </w:rPr>
        <w:t>stosowanie,</w:t>
      </w:r>
    </w:p>
    <w:p w:rsidR="002F3CE0" w:rsidRPr="00ED6030" w:rsidRDefault="002F3CE0" w:rsidP="00665E3A">
      <w:pPr>
        <w:numPr>
          <w:ilvl w:val="1"/>
          <w:numId w:val="73"/>
        </w:numPr>
        <w:spacing w:after="120" w:line="240" w:lineRule="auto"/>
        <w:jc w:val="both"/>
        <w:rPr>
          <w:rFonts w:asciiTheme="majorHAnsi" w:eastAsia="Times New Roman" w:hAnsiTheme="majorHAnsi"/>
        </w:rPr>
      </w:pPr>
      <w:r w:rsidRPr="00ED6030">
        <w:rPr>
          <w:rFonts w:asciiTheme="majorHAnsi" w:eastAsia="Times New Roman" w:hAnsiTheme="majorHAnsi"/>
        </w:rPr>
        <w:t>instalowanie i deinstalowanie oprogramowania pod warunkiem zachowania liczby udzielonych licencji,</w:t>
      </w:r>
    </w:p>
    <w:p w:rsidR="002F3CE0" w:rsidRPr="00ED6030" w:rsidRDefault="002F3CE0" w:rsidP="00665E3A">
      <w:pPr>
        <w:numPr>
          <w:ilvl w:val="1"/>
          <w:numId w:val="73"/>
        </w:numPr>
        <w:spacing w:after="120" w:line="240" w:lineRule="auto"/>
        <w:jc w:val="both"/>
        <w:rPr>
          <w:rFonts w:asciiTheme="majorHAnsi" w:eastAsia="Times New Roman" w:hAnsiTheme="majorHAnsi"/>
        </w:rPr>
      </w:pPr>
      <w:r w:rsidRPr="00ED6030">
        <w:rPr>
          <w:rFonts w:asciiTheme="majorHAnsi" w:eastAsia="Times New Roman" w:hAnsiTheme="majorHAnsi"/>
        </w:rPr>
        <w:t>sporządzanie</w:t>
      </w:r>
      <w:r w:rsidRPr="00ED6030">
        <w:rPr>
          <w:rFonts w:asciiTheme="majorHAnsi" w:hAnsiTheme="majorHAnsi"/>
        </w:rPr>
        <w:t xml:space="preserve"> </w:t>
      </w:r>
      <w:r w:rsidRPr="00ED6030">
        <w:rPr>
          <w:rFonts w:asciiTheme="majorHAnsi" w:eastAsia="Times New Roman" w:hAnsiTheme="majorHAnsi"/>
        </w:rPr>
        <w:t>kopii zapasowej (kopii bezpieczeństwa) zainstalowanego oprogramowania,</w:t>
      </w:r>
    </w:p>
    <w:p w:rsidR="002F3CE0" w:rsidRPr="00ED6030" w:rsidRDefault="002F3CE0" w:rsidP="00665E3A">
      <w:pPr>
        <w:numPr>
          <w:ilvl w:val="0"/>
          <w:numId w:val="73"/>
        </w:numPr>
        <w:spacing w:after="120" w:line="240" w:lineRule="auto"/>
        <w:jc w:val="both"/>
        <w:rPr>
          <w:rFonts w:asciiTheme="majorHAnsi" w:eastAsia="Times New Roman" w:hAnsiTheme="majorHAnsi"/>
        </w:rPr>
      </w:pPr>
      <w:r w:rsidRPr="00ED6030">
        <w:rPr>
          <w:rFonts w:asciiTheme="majorHAnsi" w:eastAsia="Times New Roman" w:hAnsiTheme="majorHAnsi"/>
        </w:rPr>
        <w:lastRenderedPageBreak/>
        <w:t>Wykonawca oświadcza, że dostarczone przez niego oprogramowanie, nie naruszają jakichkolwiek praw osób trzecich, zwłaszcza w zakresie własności przemysłowej, praw autorskich i praw pokrewnych oraz nieuczciwej konkurencji, i że posiada prawo do sprzedaży/udzielania licencji na oprogramowanie, które Wykonawca dostarczył, zgodnie z postanowieniami § 1 i przejmuje w tym zakresie odpowiedzialność w przypadku roszczeń osób trzecich.</w:t>
      </w:r>
    </w:p>
    <w:p w:rsidR="002F3CE0" w:rsidRPr="00ED6030" w:rsidRDefault="002F3CE0" w:rsidP="00665E3A">
      <w:pPr>
        <w:numPr>
          <w:ilvl w:val="0"/>
          <w:numId w:val="73"/>
        </w:numPr>
        <w:suppressAutoHyphens/>
        <w:autoSpaceDN w:val="0"/>
        <w:spacing w:after="120" w:line="249" w:lineRule="auto"/>
        <w:jc w:val="both"/>
        <w:textAlignment w:val="baseline"/>
        <w:rPr>
          <w:rFonts w:asciiTheme="majorHAnsi" w:hAnsiTheme="majorHAnsi" w:cs="Tahoma"/>
          <w:color w:val="000000"/>
        </w:rPr>
      </w:pPr>
      <w:r w:rsidRPr="00ED6030">
        <w:rPr>
          <w:rFonts w:asciiTheme="majorHAnsi" w:eastAsia="Times New Roman" w:hAnsiTheme="majorHAnsi"/>
        </w:rPr>
        <w:t>Wykonawca oświadcza, że Aktualizacja oprogramowania, nie powoduje zmian w zakresie uprawnień, w tym pól eksploatacji uzyskanych przez Zamawiającego na podstawie niniejszej Umowy.</w:t>
      </w:r>
      <w:r w:rsidRPr="00ED6030">
        <w:rPr>
          <w:rFonts w:asciiTheme="majorHAnsi" w:hAnsiTheme="majorHAnsi" w:cs="Tahoma"/>
          <w:color w:val="000000"/>
        </w:rPr>
        <w:t xml:space="preserve"> </w:t>
      </w:r>
    </w:p>
    <w:p w:rsidR="002F3CE0" w:rsidRPr="00ED6030" w:rsidRDefault="002F3CE0" w:rsidP="00AF5E10">
      <w:pPr>
        <w:suppressAutoHyphens/>
        <w:autoSpaceDN w:val="0"/>
        <w:spacing w:after="120" w:line="249" w:lineRule="auto"/>
        <w:ind w:left="426" w:hanging="426"/>
        <w:jc w:val="both"/>
        <w:textAlignment w:val="baseline"/>
        <w:rPr>
          <w:rFonts w:asciiTheme="majorHAnsi" w:hAnsiTheme="majorHAnsi" w:cs="Tahoma"/>
          <w:color w:val="000000"/>
        </w:rPr>
      </w:pPr>
      <w:r w:rsidRPr="00ED6030">
        <w:rPr>
          <w:rFonts w:asciiTheme="majorHAnsi" w:hAnsiTheme="majorHAnsi" w:cs="Tahoma"/>
          <w:color w:val="000000"/>
        </w:rPr>
        <w:t>4. Wykonawca zobowiązuje się przenieść na Zamawiającego autorskie prawa majątkowe do dokumentacji stworzonej w wyniku wykonania zobowiązań wynikających z Umowy. Przeniesienie praw obejmuje następujące pola eksploatacji:</w:t>
      </w:r>
    </w:p>
    <w:p w:rsidR="002F3CE0" w:rsidRPr="00ED6030" w:rsidRDefault="002F3CE0" w:rsidP="00665E3A">
      <w:pPr>
        <w:numPr>
          <w:ilvl w:val="2"/>
          <w:numId w:val="84"/>
        </w:numPr>
        <w:suppressAutoHyphens/>
        <w:autoSpaceDN w:val="0"/>
        <w:spacing w:after="120" w:line="240" w:lineRule="auto"/>
        <w:jc w:val="both"/>
        <w:textAlignment w:val="baseline"/>
        <w:rPr>
          <w:rFonts w:asciiTheme="majorHAnsi" w:hAnsiTheme="majorHAnsi" w:cs="Tahoma"/>
        </w:rPr>
      </w:pPr>
      <w:r w:rsidRPr="00ED6030">
        <w:rPr>
          <w:rFonts w:asciiTheme="majorHAnsi" w:hAnsiTheme="majorHAnsi" w:cs="Tahoma"/>
        </w:rPr>
        <w:t>trwałe lub czasowe zwielokrotnianie dokumentacji w całości lub w części, jakimikolwiek środkami i w jakiejkolwiek formie, w tym także utrwalanie i zwielokrotnianie takiej dokumentacji dowolną techniką, w tym techniką zapisu magnetycznego lub techniką cyfrową, taką jak zapis na płycie CD, DVD, Blu-ray, urządzeniu z pamięcią flash lub jakimkolwiek innym nośniku pamięci;</w:t>
      </w:r>
    </w:p>
    <w:p w:rsidR="002F3CE0" w:rsidRPr="00ED6030" w:rsidRDefault="002F3CE0" w:rsidP="00665E3A">
      <w:pPr>
        <w:numPr>
          <w:ilvl w:val="2"/>
          <w:numId w:val="84"/>
        </w:numPr>
        <w:suppressAutoHyphens/>
        <w:autoSpaceDN w:val="0"/>
        <w:spacing w:after="120" w:line="240" w:lineRule="auto"/>
        <w:jc w:val="both"/>
        <w:textAlignment w:val="baseline"/>
        <w:rPr>
          <w:rFonts w:asciiTheme="majorHAnsi" w:hAnsiTheme="majorHAnsi" w:cs="Tahoma"/>
        </w:rPr>
      </w:pPr>
      <w:r w:rsidRPr="00ED6030">
        <w:rPr>
          <w:rFonts w:asciiTheme="majorHAnsi" w:hAnsiTheme="majorHAnsi" w:cs="Tahoma"/>
        </w:rPr>
        <w:t>obrót dokumentacją, w tym wprowadzanie do obrotu, użyczanie lub najem dokumentacji, a także rozpowszechnianie dokumentacji w inny sposób, w tym jej publiczne wykonywanie, wystawianie, wyświetlanie, odtwarzanie, a także publiczne udostępnianie w taki sposób, aby każdy mógł mieć do niego dostęp w miejscu i w czasie przez siebie wybranym.</w:t>
      </w:r>
    </w:p>
    <w:p w:rsidR="002F3CE0" w:rsidRPr="00ED6030" w:rsidRDefault="002F3CE0" w:rsidP="00665E3A">
      <w:pPr>
        <w:numPr>
          <w:ilvl w:val="0"/>
          <w:numId w:val="71"/>
        </w:numPr>
        <w:suppressAutoHyphens/>
        <w:autoSpaceDN w:val="0"/>
        <w:spacing w:after="120" w:line="249" w:lineRule="auto"/>
        <w:jc w:val="both"/>
        <w:textAlignment w:val="baseline"/>
        <w:rPr>
          <w:rFonts w:asciiTheme="majorHAnsi" w:hAnsiTheme="majorHAnsi" w:cs="Tahoma"/>
          <w:color w:val="000000"/>
        </w:rPr>
      </w:pPr>
      <w:r w:rsidRPr="00ED6030">
        <w:rPr>
          <w:rFonts w:asciiTheme="majorHAnsi" w:hAnsiTheme="majorHAnsi" w:cs="Tahoma"/>
          <w:color w:val="000000"/>
        </w:rPr>
        <w:t>Wykonawca zobowiązuje się przenieść na Zamawiającego:</w:t>
      </w:r>
    </w:p>
    <w:p w:rsidR="002F3CE0" w:rsidRPr="00ED6030" w:rsidRDefault="002F3CE0" w:rsidP="00665E3A">
      <w:pPr>
        <w:numPr>
          <w:ilvl w:val="2"/>
          <w:numId w:val="85"/>
        </w:numPr>
        <w:suppressAutoHyphens/>
        <w:autoSpaceDN w:val="0"/>
        <w:spacing w:after="120" w:line="240" w:lineRule="auto"/>
        <w:jc w:val="both"/>
        <w:textAlignment w:val="baseline"/>
        <w:rPr>
          <w:rFonts w:asciiTheme="majorHAnsi" w:hAnsiTheme="majorHAnsi" w:cs="Tahoma"/>
        </w:rPr>
      </w:pPr>
      <w:r w:rsidRPr="00ED6030">
        <w:rPr>
          <w:rFonts w:asciiTheme="majorHAnsi" w:hAnsiTheme="majorHAnsi" w:cs="Tahoma"/>
        </w:rPr>
        <w:t>prawo zezwalania na wykonywanie zależnych praw autorskich do wszelkich opracowań dokumentacji (lub jej poszczególnych elementów), tj. prawo zezwalania na rozporządzanie i korzystanie z takich opracowań na polach eksploatacji wskazanych powyżej;</w:t>
      </w:r>
    </w:p>
    <w:p w:rsidR="002F3CE0" w:rsidRPr="00ED6030" w:rsidRDefault="002F3CE0" w:rsidP="00665E3A">
      <w:pPr>
        <w:numPr>
          <w:ilvl w:val="2"/>
          <w:numId w:val="85"/>
        </w:numPr>
        <w:suppressAutoHyphens/>
        <w:autoSpaceDN w:val="0"/>
        <w:spacing w:after="120" w:line="240" w:lineRule="auto"/>
        <w:jc w:val="both"/>
        <w:textAlignment w:val="baseline"/>
        <w:rPr>
          <w:rFonts w:asciiTheme="majorHAnsi" w:hAnsiTheme="majorHAnsi" w:cs="Tahoma"/>
        </w:rPr>
      </w:pPr>
      <w:r w:rsidRPr="00ED6030">
        <w:rPr>
          <w:rFonts w:asciiTheme="majorHAnsi" w:hAnsiTheme="majorHAnsi" w:cs="Tahoma"/>
        </w:rPr>
        <w:t>własność wydanych Zamawiającemu nośników, na których została utrwalona dokumentacja (lub jej poszczególne elementy) w celu ich przekazania Zamawiającemu, z chwilą wydania tych nośników Zamawiającemu.</w:t>
      </w:r>
    </w:p>
    <w:p w:rsidR="002F3CE0" w:rsidRPr="00ED6030" w:rsidRDefault="002F3CE0" w:rsidP="00665E3A">
      <w:pPr>
        <w:numPr>
          <w:ilvl w:val="0"/>
          <w:numId w:val="71"/>
        </w:numPr>
        <w:suppressAutoHyphens/>
        <w:autoSpaceDN w:val="0"/>
        <w:spacing w:after="120" w:line="249" w:lineRule="auto"/>
        <w:jc w:val="both"/>
        <w:textAlignment w:val="baseline"/>
        <w:rPr>
          <w:rFonts w:asciiTheme="majorHAnsi" w:hAnsiTheme="majorHAnsi" w:cs="Tahoma"/>
          <w:color w:val="000000"/>
        </w:rPr>
      </w:pPr>
      <w:r w:rsidRPr="00ED6030">
        <w:rPr>
          <w:rFonts w:asciiTheme="majorHAnsi" w:hAnsiTheme="majorHAnsi" w:cs="Tahoma"/>
          <w:color w:val="000000"/>
        </w:rPr>
        <w:t>Przeniesienie przez Wykonawcę na Zamawiającego praw do dokumentacji, o których mowa powyżej  nastąpi z chwilą podpisania protokołu odbioru.</w:t>
      </w:r>
    </w:p>
    <w:p w:rsidR="002F3CE0" w:rsidRPr="00ED6030" w:rsidRDefault="002F3CE0" w:rsidP="00ED6030">
      <w:pPr>
        <w:pStyle w:val="Nagwek3"/>
        <w:spacing w:after="120"/>
        <w:ind w:firstLine="0"/>
        <w:rPr>
          <w:rFonts w:asciiTheme="majorHAnsi" w:hAnsiTheme="majorHAnsi"/>
          <w:b w:val="0"/>
          <w:bCs/>
          <w:i w:val="0"/>
          <w:sz w:val="22"/>
          <w:szCs w:val="22"/>
        </w:rPr>
      </w:pPr>
      <w:bookmarkStart w:id="9" w:name="_Toc465080756"/>
    </w:p>
    <w:p w:rsidR="002F3CE0" w:rsidRPr="00ED6030" w:rsidRDefault="002F3CE0" w:rsidP="002F3CE0">
      <w:pPr>
        <w:pStyle w:val="Nagwek3"/>
        <w:spacing w:after="120"/>
        <w:ind w:firstLine="0"/>
        <w:jc w:val="center"/>
        <w:rPr>
          <w:rFonts w:asciiTheme="majorHAnsi" w:hAnsiTheme="majorHAnsi"/>
          <w:bCs/>
          <w:i w:val="0"/>
          <w:sz w:val="22"/>
          <w:szCs w:val="22"/>
        </w:rPr>
      </w:pPr>
      <w:r w:rsidRPr="00ED6030">
        <w:rPr>
          <w:rFonts w:asciiTheme="majorHAnsi" w:hAnsiTheme="majorHAnsi"/>
          <w:b w:val="0"/>
          <w:bCs/>
          <w:i w:val="0"/>
          <w:sz w:val="22"/>
          <w:szCs w:val="22"/>
        </w:rPr>
        <w:t>§ 7.</w:t>
      </w:r>
      <w:r w:rsidRPr="00ED6030">
        <w:rPr>
          <w:rFonts w:asciiTheme="majorHAnsi" w:hAnsiTheme="majorHAnsi"/>
          <w:b w:val="0"/>
          <w:bCs/>
          <w:i w:val="0"/>
          <w:sz w:val="22"/>
          <w:szCs w:val="22"/>
        </w:rPr>
        <w:br/>
        <w:t>Wynagrodzenie  i warunki płatności</w:t>
      </w:r>
      <w:bookmarkEnd w:id="9"/>
    </w:p>
    <w:p w:rsidR="002F3CE0" w:rsidRPr="00ED6030" w:rsidRDefault="002F3CE0" w:rsidP="00665E3A">
      <w:pPr>
        <w:pStyle w:val="Akapitzlist1"/>
        <w:widowControl/>
        <w:numPr>
          <w:ilvl w:val="0"/>
          <w:numId w:val="74"/>
        </w:numPr>
        <w:spacing w:after="120"/>
        <w:jc w:val="both"/>
        <w:rPr>
          <w:rFonts w:asciiTheme="majorHAnsi" w:hAnsiTheme="majorHAnsi"/>
          <w:sz w:val="22"/>
          <w:szCs w:val="22"/>
        </w:rPr>
      </w:pPr>
      <w:bookmarkStart w:id="10" w:name="_Ref270362661"/>
      <w:r w:rsidRPr="00ED6030">
        <w:rPr>
          <w:rFonts w:asciiTheme="majorHAnsi" w:hAnsiTheme="majorHAnsi"/>
          <w:sz w:val="22"/>
          <w:szCs w:val="22"/>
        </w:rPr>
        <w:t xml:space="preserve">Za prawidłowe wykonanie Przedmiotu umowy Wykonawca otrzyma, zgodnie ze złożoną ofertą, wynagrodzenie w wysokości </w:t>
      </w:r>
      <w:r w:rsidRPr="00ED6030">
        <w:rPr>
          <w:rFonts w:asciiTheme="majorHAnsi" w:hAnsiTheme="majorHAnsi"/>
          <w:b/>
          <w:sz w:val="22"/>
          <w:szCs w:val="22"/>
        </w:rPr>
        <w:t>…………….</w:t>
      </w:r>
      <w:r w:rsidRPr="00ED6030">
        <w:rPr>
          <w:rFonts w:asciiTheme="majorHAnsi" w:hAnsiTheme="majorHAnsi"/>
          <w:sz w:val="22"/>
          <w:szCs w:val="22"/>
        </w:rPr>
        <w:t xml:space="preserve"> zł brutto (słownie: …………… groszy), obejmujące również wszelkie obciążenia związane z realizacją Umowy, w tym wynagrodzenie za zapewnienie prawa do korzystania z oprogramowania przez Zamawiającego na określonych w niniejszej umowie polach eksploatacji, jak również wszystkie koszty, opłaty, wydatki Wykonawcy, a także podatki, w tym 23 % podatek od towarów i usług (VAT)</w:t>
      </w:r>
      <w:bookmarkEnd w:id="10"/>
      <w:r w:rsidRPr="00ED6030">
        <w:rPr>
          <w:rFonts w:asciiTheme="majorHAnsi" w:hAnsiTheme="majorHAnsi"/>
          <w:sz w:val="22"/>
          <w:szCs w:val="22"/>
        </w:rPr>
        <w:t>, w tym:</w:t>
      </w:r>
    </w:p>
    <w:p w:rsidR="002F3CE0" w:rsidRPr="00ED6030" w:rsidRDefault="002F3CE0" w:rsidP="00665E3A">
      <w:pPr>
        <w:pStyle w:val="Akapitzlist1"/>
        <w:widowControl/>
        <w:numPr>
          <w:ilvl w:val="0"/>
          <w:numId w:val="82"/>
        </w:numPr>
        <w:spacing w:after="120"/>
        <w:jc w:val="both"/>
        <w:rPr>
          <w:rFonts w:asciiTheme="majorHAnsi" w:hAnsiTheme="majorHAnsi"/>
          <w:sz w:val="22"/>
          <w:szCs w:val="22"/>
        </w:rPr>
      </w:pPr>
      <w:r w:rsidRPr="00ED6030">
        <w:rPr>
          <w:rFonts w:asciiTheme="majorHAnsi" w:hAnsiTheme="majorHAnsi" w:cs="Cambria"/>
          <w:sz w:val="22"/>
          <w:szCs w:val="22"/>
        </w:rPr>
        <w:t>Świadczenie usługi wsparcia i przeprowadzony audyt w kwocie: ……….. zł (słownie: ….. zł);</w:t>
      </w:r>
    </w:p>
    <w:p w:rsidR="002F3CE0" w:rsidRPr="00ED6030" w:rsidRDefault="002F3CE0" w:rsidP="00665E3A">
      <w:pPr>
        <w:pStyle w:val="Akapitzlist1"/>
        <w:widowControl/>
        <w:numPr>
          <w:ilvl w:val="0"/>
          <w:numId w:val="82"/>
        </w:numPr>
        <w:spacing w:after="120"/>
        <w:jc w:val="both"/>
        <w:rPr>
          <w:rFonts w:asciiTheme="majorHAnsi" w:hAnsiTheme="majorHAnsi"/>
          <w:sz w:val="22"/>
          <w:szCs w:val="22"/>
        </w:rPr>
      </w:pPr>
      <w:r w:rsidRPr="00ED6030">
        <w:rPr>
          <w:rFonts w:asciiTheme="majorHAnsi" w:hAnsiTheme="majorHAnsi" w:cs="Cambria"/>
          <w:sz w:val="22"/>
          <w:szCs w:val="22"/>
        </w:rPr>
        <w:t>Dostawa i udzielenie 150 licencji w kwocie: ……….. zł (słownie: ….. zł);</w:t>
      </w:r>
    </w:p>
    <w:p w:rsidR="002F3CE0" w:rsidRPr="00ED6030" w:rsidRDefault="002F3CE0" w:rsidP="00665E3A">
      <w:pPr>
        <w:pStyle w:val="Akapitzlist1"/>
        <w:widowControl/>
        <w:numPr>
          <w:ilvl w:val="0"/>
          <w:numId w:val="82"/>
        </w:numPr>
        <w:spacing w:after="120"/>
        <w:jc w:val="both"/>
        <w:rPr>
          <w:rFonts w:asciiTheme="majorHAnsi" w:hAnsiTheme="majorHAnsi"/>
          <w:sz w:val="22"/>
          <w:szCs w:val="22"/>
        </w:rPr>
      </w:pPr>
      <w:r w:rsidRPr="00ED6030">
        <w:rPr>
          <w:rFonts w:asciiTheme="majorHAnsi" w:hAnsiTheme="majorHAnsi" w:cs="Cambria"/>
          <w:sz w:val="22"/>
          <w:szCs w:val="22"/>
        </w:rPr>
        <w:t>Przeniesienie praw autorskich do dokumentacji powstałej w trakcie realizacji Umowy w kwocie: ……………. zł (słownie: ….. zł).</w:t>
      </w:r>
    </w:p>
    <w:p w:rsidR="002F3CE0" w:rsidRPr="00ED6030" w:rsidRDefault="002F3CE0" w:rsidP="00665E3A">
      <w:pPr>
        <w:pStyle w:val="Akapitzlist1"/>
        <w:widowControl/>
        <w:numPr>
          <w:ilvl w:val="0"/>
          <w:numId w:val="74"/>
        </w:numPr>
        <w:spacing w:after="120"/>
        <w:jc w:val="both"/>
        <w:rPr>
          <w:rFonts w:asciiTheme="majorHAnsi" w:hAnsiTheme="majorHAnsi"/>
          <w:sz w:val="22"/>
          <w:szCs w:val="22"/>
        </w:rPr>
      </w:pPr>
      <w:r w:rsidRPr="00ED6030">
        <w:rPr>
          <w:rFonts w:asciiTheme="majorHAnsi" w:hAnsiTheme="majorHAnsi"/>
          <w:sz w:val="22"/>
          <w:szCs w:val="22"/>
        </w:rPr>
        <w:t xml:space="preserve">Podstawą wystawienia faktury jest podpisany przez Strony bez zastrzeżeń Protokół odbioru. </w:t>
      </w:r>
    </w:p>
    <w:p w:rsidR="002F3CE0" w:rsidRPr="00ED6030" w:rsidRDefault="002F3CE0" w:rsidP="00665E3A">
      <w:pPr>
        <w:pStyle w:val="Akapitzlist1"/>
        <w:widowControl/>
        <w:numPr>
          <w:ilvl w:val="0"/>
          <w:numId w:val="74"/>
        </w:numPr>
        <w:spacing w:after="120"/>
        <w:jc w:val="both"/>
        <w:rPr>
          <w:rFonts w:asciiTheme="majorHAnsi" w:hAnsiTheme="majorHAnsi"/>
          <w:sz w:val="22"/>
          <w:szCs w:val="22"/>
        </w:rPr>
      </w:pPr>
      <w:r w:rsidRPr="00ED6030">
        <w:rPr>
          <w:rFonts w:asciiTheme="majorHAnsi" w:hAnsiTheme="majorHAnsi"/>
          <w:sz w:val="22"/>
          <w:szCs w:val="22"/>
        </w:rPr>
        <w:lastRenderedPageBreak/>
        <w:t>Wypłata wynagrodzenia, o którym mowa w ust. 1, nastąpi przelewem w terminie 14 dni od dnia dostarczenia przez Wykonawcę do siedziby Zamawiającego prawidłowo wystawionej faktury na numer rachunku bankowego wskazany w fakturze. Wykonawca oświadcza, że rachunek, który będzie wskazany na fakturze został otwarty w związku z prowadzoną przez Wykonawcę działalnością gospodarczą, zgłoszony i ujawniony w wykazie prowadzonym przez Szefa Krajowej Administracji Skarbowej. Fakturę należy doręczyć Zamawiającemu na adres: al. Niepodległości 188/192, 00-950 Warszawa.</w:t>
      </w:r>
    </w:p>
    <w:p w:rsidR="002F3CE0" w:rsidRPr="00ED6030" w:rsidRDefault="002F3CE0" w:rsidP="00665E3A">
      <w:pPr>
        <w:pStyle w:val="Akapitzlist1"/>
        <w:widowControl/>
        <w:numPr>
          <w:ilvl w:val="0"/>
          <w:numId w:val="74"/>
        </w:numPr>
        <w:spacing w:after="120"/>
        <w:jc w:val="both"/>
        <w:rPr>
          <w:rFonts w:asciiTheme="majorHAnsi" w:hAnsiTheme="majorHAnsi"/>
          <w:sz w:val="22"/>
          <w:szCs w:val="22"/>
        </w:rPr>
      </w:pPr>
      <w:r w:rsidRPr="00ED6030">
        <w:rPr>
          <w:rFonts w:asciiTheme="majorHAnsi" w:hAnsiTheme="majorHAnsi"/>
          <w:sz w:val="22"/>
          <w:szCs w:val="22"/>
        </w:rPr>
        <w:t>Za dzień zapłaty wynagrodzenia uznaje się dzień obciążenia rachunku bankowego Zamawiającego.</w:t>
      </w:r>
    </w:p>
    <w:p w:rsidR="002F3CE0" w:rsidRPr="00ED6030" w:rsidRDefault="002F3CE0" w:rsidP="002F3CE0">
      <w:pPr>
        <w:pStyle w:val="Nagwek3"/>
        <w:spacing w:after="120"/>
        <w:ind w:firstLine="0"/>
        <w:jc w:val="center"/>
        <w:rPr>
          <w:rFonts w:asciiTheme="majorHAnsi" w:hAnsiTheme="majorHAnsi"/>
          <w:bCs/>
          <w:i w:val="0"/>
          <w:sz w:val="22"/>
          <w:szCs w:val="22"/>
        </w:rPr>
      </w:pPr>
      <w:bookmarkStart w:id="11" w:name="_Toc465080757"/>
      <w:r w:rsidRPr="00ED6030">
        <w:rPr>
          <w:rFonts w:asciiTheme="majorHAnsi" w:hAnsiTheme="majorHAnsi"/>
          <w:b w:val="0"/>
          <w:bCs/>
          <w:i w:val="0"/>
          <w:sz w:val="22"/>
          <w:szCs w:val="22"/>
        </w:rPr>
        <w:t>§ 8.</w:t>
      </w:r>
      <w:r w:rsidRPr="00ED6030">
        <w:rPr>
          <w:rFonts w:asciiTheme="majorHAnsi" w:hAnsiTheme="majorHAnsi"/>
          <w:b w:val="0"/>
          <w:bCs/>
          <w:i w:val="0"/>
          <w:sz w:val="22"/>
          <w:szCs w:val="22"/>
        </w:rPr>
        <w:br/>
        <w:t>Kary umowne</w:t>
      </w:r>
      <w:bookmarkEnd w:id="11"/>
    </w:p>
    <w:p w:rsidR="002F3CE0" w:rsidRPr="00ED6030" w:rsidRDefault="002F3CE0" w:rsidP="00665E3A">
      <w:pPr>
        <w:pStyle w:val="Akapitzlist1"/>
        <w:widowControl/>
        <w:numPr>
          <w:ilvl w:val="0"/>
          <w:numId w:val="75"/>
        </w:numPr>
        <w:spacing w:after="120"/>
        <w:jc w:val="both"/>
        <w:rPr>
          <w:rFonts w:asciiTheme="majorHAnsi" w:hAnsiTheme="majorHAnsi"/>
          <w:sz w:val="22"/>
          <w:szCs w:val="22"/>
        </w:rPr>
      </w:pPr>
      <w:r w:rsidRPr="00ED6030">
        <w:rPr>
          <w:rFonts w:asciiTheme="majorHAnsi" w:hAnsiTheme="majorHAnsi"/>
          <w:sz w:val="22"/>
          <w:szCs w:val="22"/>
        </w:rPr>
        <w:t>W przypadku odstąpienia od Umowy przez Zamawiającego z przyczyn leżących po stronie Wykonawcy, Wykonawca zapłaci Zamawiającemu karę umowną w wysokości 10 % wartości Umowy brutto.</w:t>
      </w:r>
    </w:p>
    <w:p w:rsidR="002F3CE0" w:rsidRPr="00ED6030" w:rsidRDefault="002F3CE0" w:rsidP="00665E3A">
      <w:pPr>
        <w:pStyle w:val="Akapitzlist1"/>
        <w:widowControl/>
        <w:numPr>
          <w:ilvl w:val="0"/>
          <w:numId w:val="75"/>
        </w:numPr>
        <w:spacing w:after="120"/>
        <w:jc w:val="both"/>
        <w:rPr>
          <w:rFonts w:asciiTheme="majorHAnsi" w:hAnsiTheme="majorHAnsi"/>
          <w:sz w:val="22"/>
          <w:szCs w:val="22"/>
        </w:rPr>
      </w:pPr>
      <w:r w:rsidRPr="00ED6030">
        <w:rPr>
          <w:rFonts w:asciiTheme="majorHAnsi" w:hAnsiTheme="majorHAnsi"/>
          <w:sz w:val="22"/>
          <w:szCs w:val="22"/>
        </w:rPr>
        <w:t xml:space="preserve">W przypadku odstąpienia od Umowy przez Wykonawcę z przyczyn leżących po jego stronie, Wykonawca zapłaci Zamawiającemu karę umowną w wysokości 10 % wartości Umowy brutto. </w:t>
      </w:r>
    </w:p>
    <w:p w:rsidR="002F3CE0" w:rsidRPr="00ED6030" w:rsidRDefault="002F3CE0" w:rsidP="00665E3A">
      <w:pPr>
        <w:pStyle w:val="Akapitzlist1"/>
        <w:widowControl/>
        <w:numPr>
          <w:ilvl w:val="0"/>
          <w:numId w:val="75"/>
        </w:numPr>
        <w:spacing w:after="120"/>
        <w:jc w:val="both"/>
        <w:rPr>
          <w:rFonts w:asciiTheme="majorHAnsi" w:hAnsiTheme="majorHAnsi"/>
          <w:sz w:val="22"/>
          <w:szCs w:val="22"/>
        </w:rPr>
      </w:pPr>
      <w:r w:rsidRPr="00ED6030">
        <w:rPr>
          <w:rFonts w:asciiTheme="majorHAnsi" w:hAnsiTheme="majorHAnsi"/>
          <w:sz w:val="22"/>
          <w:szCs w:val="22"/>
        </w:rPr>
        <w:t>W przypadku opóźnienia terminu, o którym mowa w § 2 ust. 2 Umowy, Wykonawca zapłaci Zamawiającemu karę umowną w wysokości 500 zł za każdy rozpoczęty Dzień roboczy opóźnienia terminu, chyba że przyczyny opóźnienia terminu leżą po stronie Zamawiającego.</w:t>
      </w:r>
    </w:p>
    <w:p w:rsidR="002F3CE0" w:rsidRPr="00ED6030" w:rsidRDefault="002F3CE0" w:rsidP="00665E3A">
      <w:pPr>
        <w:pStyle w:val="Akapitzlist1"/>
        <w:widowControl/>
        <w:numPr>
          <w:ilvl w:val="0"/>
          <w:numId w:val="75"/>
        </w:numPr>
        <w:spacing w:after="120"/>
        <w:jc w:val="both"/>
        <w:rPr>
          <w:rFonts w:asciiTheme="majorHAnsi" w:hAnsiTheme="majorHAnsi"/>
          <w:sz w:val="22"/>
          <w:szCs w:val="22"/>
        </w:rPr>
      </w:pPr>
      <w:r w:rsidRPr="00ED6030">
        <w:rPr>
          <w:rFonts w:asciiTheme="majorHAnsi" w:hAnsiTheme="majorHAnsi"/>
          <w:sz w:val="22"/>
          <w:szCs w:val="22"/>
        </w:rPr>
        <w:t>W przypadku braku dostępności wsparcia o którym mowa w § 3 ust. 3 Umowy Wykonawca zapłaci Zamawiającemu karę umowną w wysokości 100 zł za każdy rozpoczęty Dzień roboczy braku dostępności wparcia.</w:t>
      </w:r>
    </w:p>
    <w:p w:rsidR="002F3CE0" w:rsidRPr="00ED6030" w:rsidRDefault="002F3CE0" w:rsidP="00665E3A">
      <w:pPr>
        <w:pStyle w:val="Akapitzlist1"/>
        <w:widowControl/>
        <w:numPr>
          <w:ilvl w:val="0"/>
          <w:numId w:val="75"/>
        </w:numPr>
        <w:spacing w:after="120"/>
        <w:jc w:val="both"/>
        <w:rPr>
          <w:rFonts w:asciiTheme="majorHAnsi" w:hAnsiTheme="majorHAnsi"/>
          <w:sz w:val="22"/>
          <w:szCs w:val="22"/>
        </w:rPr>
      </w:pPr>
      <w:r w:rsidRPr="00ED6030">
        <w:rPr>
          <w:rFonts w:asciiTheme="majorHAnsi" w:hAnsiTheme="majorHAnsi"/>
          <w:sz w:val="22"/>
          <w:szCs w:val="22"/>
        </w:rPr>
        <w:t>Kary umowne przewidziane w niniejszym paragrafie obowiązują niezależnie od siebie, z tym zastrzeżeniem, że w przypadku odstąpienia od Umowy, możliwe jest naliczenie wyłącznie kary przewidzianej na wypadek odstąpienia od Umowy z tym, że w przypadku odstąpienia od części Umowy zastrzeżenie to dotyczy tylko części Umowy objętej odstąpieniem.</w:t>
      </w:r>
    </w:p>
    <w:p w:rsidR="002F3CE0" w:rsidRDefault="002F3CE0" w:rsidP="00665E3A">
      <w:pPr>
        <w:pStyle w:val="Akapitzlist1"/>
        <w:widowControl/>
        <w:numPr>
          <w:ilvl w:val="0"/>
          <w:numId w:val="75"/>
        </w:numPr>
        <w:spacing w:after="120"/>
        <w:jc w:val="both"/>
        <w:rPr>
          <w:rFonts w:asciiTheme="majorHAnsi" w:hAnsiTheme="majorHAnsi"/>
          <w:sz w:val="22"/>
          <w:szCs w:val="22"/>
        </w:rPr>
      </w:pPr>
      <w:r w:rsidRPr="00ED6030">
        <w:rPr>
          <w:rFonts w:asciiTheme="majorHAnsi" w:hAnsiTheme="majorHAnsi"/>
          <w:sz w:val="22"/>
          <w:szCs w:val="22"/>
        </w:rPr>
        <w:t>Zapłata przez Wykonawcę kar umownych z tytułu niewykonania lub nienależytego wykonania Umowy, nie wyłącza prawa Zamawiającego do dochodzenia odszkodowania przewyższającego ustalone powyżej kary umowne na zasadach ogólnych.</w:t>
      </w:r>
    </w:p>
    <w:p w:rsidR="00ED6030" w:rsidRPr="00ED6030" w:rsidRDefault="00ED6030" w:rsidP="00ED6030">
      <w:pPr>
        <w:pStyle w:val="Akapitzlist1"/>
        <w:widowControl/>
        <w:spacing w:after="120"/>
        <w:ind w:left="397"/>
        <w:jc w:val="both"/>
        <w:rPr>
          <w:rFonts w:asciiTheme="majorHAnsi" w:hAnsiTheme="majorHAnsi"/>
          <w:sz w:val="22"/>
          <w:szCs w:val="22"/>
        </w:rPr>
      </w:pPr>
    </w:p>
    <w:p w:rsidR="002F3CE0" w:rsidRPr="00ED6030" w:rsidRDefault="002F3CE0" w:rsidP="002F3CE0">
      <w:pPr>
        <w:pStyle w:val="Tekstpodstawowywcity"/>
        <w:ind w:left="0"/>
        <w:jc w:val="center"/>
        <w:rPr>
          <w:rFonts w:asciiTheme="majorHAnsi" w:hAnsiTheme="majorHAnsi"/>
          <w:bCs/>
          <w:sz w:val="22"/>
          <w:szCs w:val="22"/>
        </w:rPr>
      </w:pPr>
      <w:r w:rsidRPr="00ED6030">
        <w:rPr>
          <w:rFonts w:asciiTheme="majorHAnsi" w:hAnsiTheme="majorHAnsi"/>
          <w:bCs/>
          <w:sz w:val="22"/>
          <w:szCs w:val="22"/>
        </w:rPr>
        <w:t>§ 9.</w:t>
      </w:r>
    </w:p>
    <w:p w:rsidR="002F3CE0" w:rsidRPr="00ED6030" w:rsidRDefault="002F3CE0" w:rsidP="002F3CE0">
      <w:pPr>
        <w:pStyle w:val="Tekstpodstawowywcity"/>
        <w:ind w:left="0"/>
        <w:jc w:val="center"/>
        <w:rPr>
          <w:rFonts w:asciiTheme="majorHAnsi" w:hAnsiTheme="majorHAnsi"/>
          <w:bCs/>
          <w:sz w:val="22"/>
          <w:szCs w:val="22"/>
        </w:rPr>
      </w:pPr>
      <w:r w:rsidRPr="00ED6030">
        <w:rPr>
          <w:rFonts w:asciiTheme="majorHAnsi" w:hAnsiTheme="majorHAnsi"/>
          <w:bCs/>
          <w:sz w:val="22"/>
          <w:szCs w:val="22"/>
        </w:rPr>
        <w:t>Ochrona danych osobowych, klauzule informacyjne</w:t>
      </w:r>
    </w:p>
    <w:p w:rsidR="002F3CE0" w:rsidRPr="00ED6030" w:rsidRDefault="002F3CE0" w:rsidP="00665E3A">
      <w:pPr>
        <w:widowControl w:val="0"/>
        <w:numPr>
          <w:ilvl w:val="0"/>
          <w:numId w:val="33"/>
        </w:numPr>
        <w:spacing w:after="0" w:line="240" w:lineRule="auto"/>
        <w:jc w:val="both"/>
        <w:rPr>
          <w:rFonts w:asciiTheme="majorHAnsi" w:hAnsiTheme="majorHAnsi"/>
        </w:rPr>
      </w:pPr>
      <w:r w:rsidRPr="00ED6030">
        <w:rPr>
          <w:rFonts w:asciiTheme="majorHAnsi" w:hAnsiTheme="majorHAnsi"/>
        </w:rPr>
        <w:t>Strony oświadczają, iż wszelkie dane osobowe pozyskane od siebie w związku</w:t>
      </w:r>
      <w:r w:rsidRPr="00ED6030">
        <w:rPr>
          <w:rFonts w:asciiTheme="majorHAnsi" w:hAnsiTheme="majorHAnsi"/>
        </w:rPr>
        <w:br/>
        <w:t xml:space="preserve"> z Umową przetwarzane będą przez Strony  wyłącznie na potrzeby realizacji Umowy oraz chronione będą przed dostępem osób nieupoważnionych, zgodnie </w:t>
      </w:r>
      <w:r w:rsidRPr="00ED6030">
        <w:rPr>
          <w:rFonts w:asciiTheme="majorHAnsi" w:hAnsiTheme="majorHAnsi"/>
        </w:rPr>
        <w:br/>
        <w:t xml:space="preserve">z obowiązującymi przepisami o ochronie danych osobowych: Rozporządzeniem Parlamentu Europejskiego i Rady (UE) 2016/679 z dnia 27 kwietnia 2016 r. </w:t>
      </w:r>
      <w:r w:rsidRPr="00ED6030">
        <w:rPr>
          <w:rFonts w:asciiTheme="majorHAnsi" w:hAnsiTheme="majorHAnsi"/>
        </w:rPr>
        <w:br/>
        <w:t>w sprawie ochrony osób fizycznych w związku z przetwarzaniem danych osobowych i w sprawie swobodnego przepływu takich danych oraz uchylenia dyrektywy 95/46/WE (ogólne rozporządzenie o ochronie danych) oraz ustawą z dnia 10 maja 2018 roku o ochronie danych osobowych( Dz.U z 2019 roku poz.1781).</w:t>
      </w:r>
    </w:p>
    <w:p w:rsidR="002F3CE0" w:rsidRPr="00ED6030" w:rsidRDefault="002F3CE0" w:rsidP="00665E3A">
      <w:pPr>
        <w:widowControl w:val="0"/>
        <w:numPr>
          <w:ilvl w:val="0"/>
          <w:numId w:val="33"/>
        </w:numPr>
        <w:spacing w:after="0" w:line="240" w:lineRule="auto"/>
        <w:jc w:val="both"/>
        <w:rPr>
          <w:rFonts w:asciiTheme="majorHAnsi" w:hAnsiTheme="majorHAnsi"/>
        </w:rPr>
      </w:pPr>
      <w:r w:rsidRPr="00ED6030">
        <w:rPr>
          <w:rFonts w:asciiTheme="majorHAnsi" w:hAnsiTheme="majorHAnsi"/>
        </w:rPr>
        <w:t>W związku z udostępnianiem sobie wzajemnie przez Strony (administratorów danych) danych osobowych, Strony zamieszczają postanowienia określające jego zakres oraz wymagane informacje:</w:t>
      </w:r>
    </w:p>
    <w:p w:rsidR="002F3CE0" w:rsidRPr="00ED6030" w:rsidRDefault="002F3CE0" w:rsidP="00665E3A">
      <w:pPr>
        <w:widowControl w:val="0"/>
        <w:numPr>
          <w:ilvl w:val="0"/>
          <w:numId w:val="34"/>
        </w:numPr>
        <w:spacing w:after="0" w:line="240" w:lineRule="auto"/>
        <w:ind w:left="426" w:firstLine="0"/>
        <w:contextualSpacing/>
        <w:jc w:val="both"/>
        <w:rPr>
          <w:rFonts w:asciiTheme="majorHAnsi" w:hAnsiTheme="majorHAnsi"/>
          <w:strike/>
          <w:color w:val="FF0000"/>
        </w:rPr>
      </w:pPr>
      <w:r w:rsidRPr="00ED6030">
        <w:rPr>
          <w:rFonts w:asciiTheme="majorHAnsi" w:hAnsiTheme="majorHAnsi"/>
        </w:rPr>
        <w:t xml:space="preserve">Dane osobowe osób reprezentujących każdą ze Stron wymienionych w części wstępnej Umowy oraz osób wyznaczonych do kontaktów i dokonywania bieżących uzgodnień oraz nadzoru nad realizacją umowy, a ponadto upoważnionych przez Wykonawcę do wystawienia faktury udostępniane będą drugiej Stronie i będą przetwarzane w celu realizacji Umowy (podstawa przetwarzania danych osobowych – art. 6 ust. 1 pkt b, pkt c, pkt e ogólnego rozporządzenia o ochronie danych). </w:t>
      </w:r>
    </w:p>
    <w:p w:rsidR="002F3CE0" w:rsidRPr="00ED6030" w:rsidRDefault="002F3CE0" w:rsidP="00665E3A">
      <w:pPr>
        <w:widowControl w:val="0"/>
        <w:numPr>
          <w:ilvl w:val="0"/>
          <w:numId w:val="34"/>
        </w:numPr>
        <w:spacing w:after="0" w:line="240" w:lineRule="auto"/>
        <w:ind w:left="426" w:firstLine="0"/>
        <w:contextualSpacing/>
        <w:jc w:val="both"/>
        <w:rPr>
          <w:rFonts w:asciiTheme="majorHAnsi" w:hAnsiTheme="majorHAnsi"/>
        </w:rPr>
      </w:pPr>
      <w:r w:rsidRPr="00ED6030">
        <w:rPr>
          <w:rFonts w:asciiTheme="majorHAnsi" w:hAnsiTheme="majorHAnsi"/>
        </w:rPr>
        <w:lastRenderedPageBreak/>
        <w:t xml:space="preserve">Każda ze Stron oświadcza, że jej pracownicy wymienieni wyżej pod lit. a) </w:t>
      </w:r>
      <w:r w:rsidRPr="00ED6030">
        <w:rPr>
          <w:rFonts w:asciiTheme="majorHAnsi" w:hAnsiTheme="majorHAnsi"/>
        </w:rPr>
        <w:br/>
        <w:t xml:space="preserve">w zakresie swoich obowiązków zostaną zaznajomieni z niniejszą Umową, w tym </w:t>
      </w:r>
      <w:r w:rsidRPr="00ED6030">
        <w:rPr>
          <w:rFonts w:asciiTheme="majorHAnsi" w:hAnsiTheme="majorHAnsi"/>
        </w:rPr>
        <w:br/>
        <w:t xml:space="preserve">z zapisami zawartymi poniżej pod lit. c) i d). </w:t>
      </w:r>
    </w:p>
    <w:p w:rsidR="002F3CE0" w:rsidRPr="00ED6030" w:rsidRDefault="002F3CE0" w:rsidP="00665E3A">
      <w:pPr>
        <w:widowControl w:val="0"/>
        <w:numPr>
          <w:ilvl w:val="0"/>
          <w:numId w:val="34"/>
        </w:numPr>
        <w:spacing w:after="0" w:line="240" w:lineRule="auto"/>
        <w:ind w:left="426" w:firstLine="0"/>
        <w:contextualSpacing/>
        <w:jc w:val="both"/>
        <w:rPr>
          <w:rFonts w:asciiTheme="majorHAnsi" w:hAnsiTheme="majorHAnsi"/>
        </w:rPr>
      </w:pPr>
      <w:r w:rsidRPr="00ED6030">
        <w:rPr>
          <w:rFonts w:asciiTheme="majorHAnsi" w:hAnsiTheme="majorHAnsi"/>
        </w:rPr>
        <w:t xml:space="preserve">Każda z osób wymienionych powyżej, pod lit. a), posiada prawo żądania dostępu </w:t>
      </w:r>
      <w:r w:rsidRPr="00ED6030">
        <w:rPr>
          <w:rFonts w:asciiTheme="majorHAnsi" w:hAnsiTheme="majorHAnsi"/>
        </w:rPr>
        <w:br/>
        <w:t xml:space="preserve">do swoich danych osobowych, ich sprostowania oraz prawo wniesienia sprzeciwu wobec przetwarzania danych osobowych, a także prawo wniesienia skargi do Prezesa Urzędu Ochrony Danych Osobowych w wypadku uznania, że administrator naruszył przepisy </w:t>
      </w:r>
      <w:r w:rsidRPr="00ED6030">
        <w:rPr>
          <w:rFonts w:asciiTheme="majorHAnsi" w:hAnsiTheme="majorHAnsi"/>
        </w:rPr>
        <w:br/>
        <w:t>o ochronie danych osobowych. Dane będą ujawniane uprawnionym pracownikom Stron oraz podmiotom i ich pracownikom świadczącym usługi prawne, finansowe, księgowe i informatyczne.</w:t>
      </w:r>
    </w:p>
    <w:p w:rsidR="002F3CE0" w:rsidRPr="00ED6030" w:rsidRDefault="002F3CE0" w:rsidP="00665E3A">
      <w:pPr>
        <w:widowControl w:val="0"/>
        <w:numPr>
          <w:ilvl w:val="0"/>
          <w:numId w:val="34"/>
        </w:numPr>
        <w:spacing w:after="0" w:line="240" w:lineRule="auto"/>
        <w:ind w:left="426" w:firstLine="0"/>
        <w:contextualSpacing/>
        <w:jc w:val="both"/>
        <w:rPr>
          <w:rFonts w:asciiTheme="majorHAnsi" w:hAnsiTheme="majorHAnsi"/>
        </w:rPr>
      </w:pPr>
      <w:r w:rsidRPr="00ED6030">
        <w:rPr>
          <w:rFonts w:asciiTheme="majorHAnsi" w:hAnsiTheme="majorHAnsi"/>
          <w:iCs/>
        </w:rPr>
        <w:t>Wykonawca podaje, że dane te będzie przetwarzał w okresie koniecznym do realizacji i rozliczenia Umowy z uwzględnieniem okresu przedawnienia oraz przepisów podatkowych oraz, iż powoła osobę odpowiedzialną (np. inspektora ochrony danych osobowych lub inną) z którą można będzie  skontaktować się poprzez ………………….</w:t>
      </w:r>
    </w:p>
    <w:p w:rsidR="002F3CE0" w:rsidRDefault="002F3CE0" w:rsidP="002F3CE0">
      <w:pPr>
        <w:pStyle w:val="Akapitzlist1"/>
        <w:widowControl/>
        <w:spacing w:after="120"/>
        <w:ind w:left="426"/>
        <w:jc w:val="both"/>
        <w:rPr>
          <w:rFonts w:asciiTheme="majorHAnsi" w:hAnsiTheme="majorHAnsi"/>
          <w:sz w:val="22"/>
          <w:szCs w:val="22"/>
        </w:rPr>
      </w:pPr>
      <w:r w:rsidRPr="00ED6030">
        <w:rPr>
          <w:rFonts w:asciiTheme="majorHAnsi" w:hAnsiTheme="majorHAnsi"/>
          <w:sz w:val="22"/>
          <w:szCs w:val="22"/>
        </w:rPr>
        <w:t>Zamawiający podaje, że dane te będzie przetwarzał w okresie koniecznym do realizacji i rozliczenia Umowy, z uwzględnieniem okresu przedawnienia oraz przepisów podatkowych, oraz iż powoła inspektora ochrony danych, z którym można się będzie skontaktować poprzez adres email: iod@uprp.gov.pl lub pod numerem telefonu 22 579 00 25</w:t>
      </w:r>
    </w:p>
    <w:p w:rsidR="00ED6030" w:rsidRPr="00ED6030" w:rsidRDefault="00ED6030" w:rsidP="002F3CE0">
      <w:pPr>
        <w:pStyle w:val="Akapitzlist1"/>
        <w:widowControl/>
        <w:spacing w:after="120"/>
        <w:ind w:left="426"/>
        <w:jc w:val="both"/>
        <w:rPr>
          <w:rFonts w:asciiTheme="majorHAnsi" w:hAnsiTheme="majorHAnsi"/>
          <w:sz w:val="22"/>
          <w:szCs w:val="22"/>
        </w:rPr>
      </w:pPr>
    </w:p>
    <w:p w:rsidR="002F3CE0" w:rsidRPr="00ED6030" w:rsidRDefault="002F3CE0" w:rsidP="002F3CE0">
      <w:pPr>
        <w:pStyle w:val="Nagwek3"/>
        <w:spacing w:after="120"/>
        <w:ind w:firstLine="0"/>
        <w:jc w:val="center"/>
        <w:rPr>
          <w:rFonts w:asciiTheme="majorHAnsi" w:hAnsiTheme="majorHAnsi"/>
          <w:bCs/>
          <w:i w:val="0"/>
          <w:sz w:val="22"/>
          <w:szCs w:val="22"/>
        </w:rPr>
      </w:pPr>
      <w:bookmarkStart w:id="12" w:name="_Toc465080758"/>
      <w:r w:rsidRPr="00ED6030">
        <w:rPr>
          <w:rFonts w:asciiTheme="majorHAnsi" w:hAnsiTheme="majorHAnsi"/>
          <w:b w:val="0"/>
          <w:bCs/>
          <w:i w:val="0"/>
          <w:sz w:val="22"/>
          <w:szCs w:val="22"/>
        </w:rPr>
        <w:t>§ 10.</w:t>
      </w:r>
      <w:r w:rsidRPr="00ED6030">
        <w:rPr>
          <w:rFonts w:asciiTheme="majorHAnsi" w:hAnsiTheme="majorHAnsi"/>
          <w:b w:val="0"/>
          <w:bCs/>
          <w:i w:val="0"/>
          <w:sz w:val="22"/>
          <w:szCs w:val="22"/>
        </w:rPr>
        <w:br/>
        <w:t xml:space="preserve">Odstąpienie od </w:t>
      </w:r>
      <w:bookmarkEnd w:id="12"/>
      <w:r w:rsidRPr="00ED6030">
        <w:rPr>
          <w:rFonts w:asciiTheme="majorHAnsi" w:hAnsiTheme="majorHAnsi"/>
          <w:b w:val="0"/>
          <w:bCs/>
          <w:i w:val="0"/>
          <w:sz w:val="22"/>
          <w:szCs w:val="22"/>
        </w:rPr>
        <w:t>umowy</w:t>
      </w:r>
    </w:p>
    <w:p w:rsidR="002F3CE0" w:rsidRPr="00ED6030" w:rsidRDefault="002F3CE0" w:rsidP="00665E3A">
      <w:pPr>
        <w:pStyle w:val="Akapitzlist1"/>
        <w:widowControl/>
        <w:numPr>
          <w:ilvl w:val="0"/>
          <w:numId w:val="76"/>
        </w:numPr>
        <w:spacing w:after="120"/>
        <w:jc w:val="both"/>
        <w:rPr>
          <w:rFonts w:asciiTheme="majorHAnsi" w:hAnsiTheme="majorHAnsi"/>
          <w:sz w:val="22"/>
          <w:szCs w:val="22"/>
        </w:rPr>
      </w:pPr>
      <w:r w:rsidRPr="00ED6030">
        <w:rPr>
          <w:rFonts w:asciiTheme="majorHAnsi" w:hAnsiTheme="majorHAnsi"/>
          <w:sz w:val="22"/>
          <w:szCs w:val="22"/>
        </w:rPr>
        <w:t>Zamawiający może odstąpić od Umowy w przypadkach określonych w przepisach obowiązującego prawa, w szczególności Kodeksu cywilnego.</w:t>
      </w:r>
    </w:p>
    <w:p w:rsidR="002F3CE0" w:rsidRPr="00ED6030" w:rsidRDefault="002F3CE0" w:rsidP="00665E3A">
      <w:pPr>
        <w:pStyle w:val="Akapitzlist1"/>
        <w:widowControl/>
        <w:numPr>
          <w:ilvl w:val="0"/>
          <w:numId w:val="76"/>
        </w:numPr>
        <w:spacing w:after="120"/>
        <w:jc w:val="both"/>
        <w:rPr>
          <w:rFonts w:asciiTheme="majorHAnsi" w:hAnsiTheme="majorHAnsi"/>
          <w:sz w:val="22"/>
          <w:szCs w:val="22"/>
        </w:rPr>
      </w:pPr>
      <w:bookmarkStart w:id="13" w:name="_Ref270363040"/>
      <w:r w:rsidRPr="00ED6030">
        <w:rPr>
          <w:rFonts w:asciiTheme="majorHAnsi" w:hAnsiTheme="majorHAnsi"/>
          <w:sz w:val="22"/>
          <w:szCs w:val="22"/>
        </w:rPr>
        <w:t>Zamawiający może odstąpić od umowy z przyczyn leżących po stronie Wykonawcy, gdy:</w:t>
      </w:r>
      <w:bookmarkEnd w:id="13"/>
    </w:p>
    <w:p w:rsidR="002F3CE0" w:rsidRPr="00ED6030" w:rsidRDefault="002F3CE0" w:rsidP="00665E3A">
      <w:pPr>
        <w:pStyle w:val="Akapitzlist1"/>
        <w:widowControl/>
        <w:numPr>
          <w:ilvl w:val="1"/>
          <w:numId w:val="76"/>
        </w:numPr>
        <w:spacing w:after="120"/>
        <w:jc w:val="both"/>
        <w:rPr>
          <w:rFonts w:asciiTheme="majorHAnsi" w:hAnsiTheme="majorHAnsi"/>
          <w:sz w:val="22"/>
          <w:szCs w:val="22"/>
        </w:rPr>
      </w:pPr>
      <w:r w:rsidRPr="00ED6030">
        <w:rPr>
          <w:rFonts w:asciiTheme="majorHAnsi" w:hAnsiTheme="majorHAnsi"/>
          <w:sz w:val="22"/>
          <w:szCs w:val="22"/>
        </w:rPr>
        <w:t>Wykonawca opóźnia się w spełnieniu przedmiotu Umowy powyżej 7 dni;</w:t>
      </w:r>
    </w:p>
    <w:p w:rsidR="002F3CE0" w:rsidRPr="00ED6030" w:rsidRDefault="002F3CE0" w:rsidP="00665E3A">
      <w:pPr>
        <w:widowControl w:val="0"/>
        <w:numPr>
          <w:ilvl w:val="1"/>
          <w:numId w:val="76"/>
        </w:numPr>
        <w:autoSpaceDE w:val="0"/>
        <w:autoSpaceDN w:val="0"/>
        <w:adjustRightInd w:val="0"/>
        <w:spacing w:after="0"/>
        <w:contextualSpacing/>
        <w:jc w:val="both"/>
        <w:rPr>
          <w:rFonts w:asciiTheme="majorHAnsi" w:eastAsia="Times New Roman" w:hAnsiTheme="majorHAnsi"/>
        </w:rPr>
      </w:pPr>
      <w:r w:rsidRPr="00ED6030">
        <w:rPr>
          <w:rFonts w:asciiTheme="majorHAnsi" w:eastAsia="Times New Roman" w:hAnsiTheme="majorHAnsi"/>
        </w:rPr>
        <w:t xml:space="preserve">Wykonawca nienależycie wykonuje umowę, w szczególności nie stosuje się do uwag Zamawiającego lub narusza inne postanowienia Umowy </w:t>
      </w:r>
      <w:r w:rsidRPr="00ED6030">
        <w:rPr>
          <w:rFonts w:asciiTheme="majorHAnsi" w:eastAsia="Times New Roman" w:hAnsiTheme="majorHAnsi"/>
        </w:rPr>
        <w:br/>
        <w:t>i w przypadku gdy po upływie 7 dni od wezwania przez Zamawiającego do zaniechania przez Wykonawcę naruszeń postanowień Umowy i usunięcia ewentualnych skutków naruszeń, Wykonawca nie zastosuje się do wezwania.</w:t>
      </w:r>
    </w:p>
    <w:p w:rsidR="002F3CE0" w:rsidRPr="00ED6030" w:rsidRDefault="002F3CE0" w:rsidP="00665E3A">
      <w:pPr>
        <w:numPr>
          <w:ilvl w:val="0"/>
          <w:numId w:val="76"/>
        </w:numPr>
        <w:autoSpaceDE w:val="0"/>
        <w:autoSpaceDN w:val="0"/>
        <w:adjustRightInd w:val="0"/>
        <w:spacing w:after="120" w:line="240" w:lineRule="auto"/>
        <w:jc w:val="both"/>
        <w:rPr>
          <w:rFonts w:asciiTheme="majorHAnsi" w:hAnsiTheme="majorHAnsi"/>
        </w:rPr>
      </w:pPr>
      <w:r w:rsidRPr="00ED6030">
        <w:rPr>
          <w:rFonts w:asciiTheme="majorHAnsi" w:hAnsiTheme="majorHAnsi"/>
        </w:rPr>
        <w:t>Zamawiający może odstąpić od Umowy w razie zaistnienia istotnej zmiany okoliczności powodującej, że wykonanie umowy nie leży w interesie publicznym, czego nie można było przewidzieć w chwili zawarcia umowy lub dalsze wykonywanie umowy może zagrozić istotnemu interesowi bezpieczeństwa państwa lub bezpieczeństwu publicznemu. W tym przypadku Wykonawca może żądać wyłącznie wynagrodzenia należnego z tytułu należytego wykonania części umowy.</w:t>
      </w:r>
    </w:p>
    <w:p w:rsidR="002F3CE0" w:rsidRPr="00ED6030" w:rsidRDefault="002F3CE0" w:rsidP="00665E3A">
      <w:pPr>
        <w:pStyle w:val="Akapitzlist1"/>
        <w:widowControl/>
        <w:numPr>
          <w:ilvl w:val="0"/>
          <w:numId w:val="76"/>
        </w:numPr>
        <w:spacing w:after="120"/>
        <w:jc w:val="both"/>
        <w:rPr>
          <w:rFonts w:asciiTheme="majorHAnsi" w:hAnsiTheme="majorHAnsi"/>
          <w:sz w:val="22"/>
          <w:szCs w:val="22"/>
        </w:rPr>
      </w:pPr>
      <w:r w:rsidRPr="00ED6030">
        <w:rPr>
          <w:rFonts w:asciiTheme="majorHAnsi" w:hAnsiTheme="majorHAnsi"/>
          <w:sz w:val="22"/>
          <w:szCs w:val="22"/>
        </w:rPr>
        <w:t>Prawo odstąpienia Zamawiający może wykonać w terminie 30 dni od powzięcia wiadomości o okolicznościach, o których mowa w niniejszym paragrafie.</w:t>
      </w:r>
    </w:p>
    <w:p w:rsidR="002F3CE0" w:rsidRPr="00ED6030" w:rsidRDefault="002F3CE0" w:rsidP="00665E3A">
      <w:pPr>
        <w:pStyle w:val="Akapitzlist1"/>
        <w:widowControl/>
        <w:numPr>
          <w:ilvl w:val="0"/>
          <w:numId w:val="76"/>
        </w:numPr>
        <w:spacing w:after="120"/>
        <w:jc w:val="both"/>
        <w:rPr>
          <w:rFonts w:asciiTheme="majorHAnsi" w:hAnsiTheme="majorHAnsi"/>
          <w:sz w:val="22"/>
          <w:szCs w:val="22"/>
        </w:rPr>
      </w:pPr>
      <w:r w:rsidRPr="00ED6030">
        <w:rPr>
          <w:rFonts w:asciiTheme="majorHAnsi" w:hAnsiTheme="majorHAnsi"/>
          <w:sz w:val="22"/>
          <w:szCs w:val="22"/>
        </w:rPr>
        <w:t>Odstąpienie od Umowy następuje w formie pisemnej pod rygorem nieważności i wymaga uzasadnienia.</w:t>
      </w:r>
    </w:p>
    <w:p w:rsidR="002F3CE0" w:rsidRPr="00ED6030" w:rsidRDefault="002F3CE0" w:rsidP="00665E3A">
      <w:pPr>
        <w:pStyle w:val="Akapitzlist1"/>
        <w:widowControl/>
        <w:numPr>
          <w:ilvl w:val="0"/>
          <w:numId w:val="76"/>
        </w:numPr>
        <w:spacing w:after="120"/>
        <w:jc w:val="both"/>
        <w:rPr>
          <w:rFonts w:asciiTheme="majorHAnsi" w:hAnsiTheme="majorHAnsi"/>
          <w:sz w:val="22"/>
          <w:szCs w:val="22"/>
        </w:rPr>
      </w:pPr>
      <w:r w:rsidRPr="00ED6030">
        <w:rPr>
          <w:rFonts w:asciiTheme="majorHAnsi" w:hAnsiTheme="majorHAnsi"/>
          <w:sz w:val="22"/>
          <w:szCs w:val="22"/>
        </w:rPr>
        <w:t>W przypadku odstąpienia od Umowy Zamawiający nie traci uprawnienia do naliczania należnych z tytułu odstąpienia od Umowy kar umownych.</w:t>
      </w:r>
    </w:p>
    <w:p w:rsidR="002F3CE0" w:rsidRPr="00ED6030" w:rsidRDefault="002F3CE0" w:rsidP="002F3CE0">
      <w:pPr>
        <w:rPr>
          <w:rFonts w:asciiTheme="majorHAnsi" w:hAnsiTheme="majorHAnsi"/>
        </w:rPr>
      </w:pPr>
      <w:bookmarkStart w:id="14" w:name="_Ref270363096"/>
    </w:p>
    <w:p w:rsidR="002F3CE0" w:rsidRPr="00ED6030" w:rsidRDefault="002F3CE0" w:rsidP="002F3CE0">
      <w:pPr>
        <w:pStyle w:val="Nagwek3"/>
        <w:spacing w:after="120"/>
        <w:ind w:firstLine="0"/>
        <w:jc w:val="center"/>
        <w:rPr>
          <w:rFonts w:asciiTheme="majorHAnsi" w:hAnsiTheme="majorHAnsi"/>
          <w:bCs/>
          <w:i w:val="0"/>
          <w:sz w:val="22"/>
          <w:szCs w:val="22"/>
        </w:rPr>
      </w:pPr>
      <w:bookmarkStart w:id="15" w:name="_Toc465080759"/>
      <w:bookmarkEnd w:id="14"/>
      <w:r w:rsidRPr="00ED6030">
        <w:rPr>
          <w:rFonts w:asciiTheme="majorHAnsi" w:hAnsiTheme="majorHAnsi"/>
          <w:b w:val="0"/>
          <w:bCs/>
          <w:i w:val="0"/>
          <w:sz w:val="22"/>
          <w:szCs w:val="22"/>
        </w:rPr>
        <w:t>§ 11.</w:t>
      </w:r>
      <w:r w:rsidRPr="00ED6030">
        <w:rPr>
          <w:rFonts w:asciiTheme="majorHAnsi" w:hAnsiTheme="majorHAnsi"/>
          <w:b w:val="0"/>
          <w:bCs/>
          <w:i w:val="0"/>
          <w:sz w:val="22"/>
          <w:szCs w:val="22"/>
        </w:rPr>
        <w:br/>
        <w:t xml:space="preserve">Zmiany </w:t>
      </w:r>
      <w:bookmarkEnd w:id="15"/>
      <w:r w:rsidRPr="00ED6030">
        <w:rPr>
          <w:rFonts w:asciiTheme="majorHAnsi" w:hAnsiTheme="majorHAnsi"/>
          <w:b w:val="0"/>
          <w:bCs/>
          <w:i w:val="0"/>
          <w:sz w:val="22"/>
          <w:szCs w:val="22"/>
        </w:rPr>
        <w:t>umowy</w:t>
      </w:r>
    </w:p>
    <w:p w:rsidR="002F3CE0" w:rsidRPr="00ED6030" w:rsidRDefault="002F3CE0" w:rsidP="00665E3A">
      <w:pPr>
        <w:pStyle w:val="Akapitzlist1"/>
        <w:widowControl/>
        <w:numPr>
          <w:ilvl w:val="0"/>
          <w:numId w:val="77"/>
        </w:numPr>
        <w:spacing w:after="120"/>
        <w:jc w:val="both"/>
        <w:rPr>
          <w:rFonts w:asciiTheme="majorHAnsi" w:hAnsiTheme="majorHAnsi"/>
          <w:sz w:val="22"/>
          <w:szCs w:val="22"/>
        </w:rPr>
      </w:pPr>
      <w:r w:rsidRPr="00ED6030">
        <w:rPr>
          <w:rFonts w:asciiTheme="majorHAnsi" w:hAnsiTheme="majorHAnsi"/>
          <w:sz w:val="22"/>
          <w:szCs w:val="22"/>
        </w:rPr>
        <w:t>Wszelkie zmiany i uzupełnienia niniejszej Umowy wymagają formy pisemnej pod rygorem nieważności.</w:t>
      </w:r>
    </w:p>
    <w:p w:rsidR="002F3CE0" w:rsidRPr="00ED6030" w:rsidRDefault="002F3CE0" w:rsidP="00665E3A">
      <w:pPr>
        <w:pStyle w:val="Akapitzlist1"/>
        <w:widowControl/>
        <w:numPr>
          <w:ilvl w:val="0"/>
          <w:numId w:val="77"/>
        </w:numPr>
        <w:spacing w:after="120"/>
        <w:jc w:val="both"/>
        <w:rPr>
          <w:rFonts w:asciiTheme="majorHAnsi" w:hAnsiTheme="majorHAnsi"/>
          <w:sz w:val="22"/>
          <w:szCs w:val="22"/>
        </w:rPr>
      </w:pPr>
      <w:r w:rsidRPr="00ED6030">
        <w:rPr>
          <w:rFonts w:asciiTheme="majorHAnsi" w:hAnsiTheme="majorHAnsi"/>
          <w:sz w:val="22"/>
          <w:szCs w:val="22"/>
        </w:rPr>
        <w:lastRenderedPageBreak/>
        <w:t>Zmiany Umowy nie stanowi w szczególności zmiana nazw/określeń Stron, siedziby Stron, numerów kont bankowych Stron, jak również osób odpowiedzialnych za realizację przedmiotu Umowy ze strony Wykonawcy oraz przedstawicieli Zamawiającego.</w:t>
      </w:r>
    </w:p>
    <w:p w:rsidR="002F3CE0" w:rsidRPr="00ED6030" w:rsidRDefault="002F3CE0" w:rsidP="002F3CE0">
      <w:pPr>
        <w:pStyle w:val="Akapitzlist1"/>
        <w:spacing w:after="120"/>
        <w:ind w:left="397"/>
        <w:jc w:val="both"/>
        <w:rPr>
          <w:rFonts w:asciiTheme="majorHAnsi" w:hAnsiTheme="majorHAnsi"/>
          <w:sz w:val="22"/>
          <w:szCs w:val="22"/>
        </w:rPr>
      </w:pPr>
    </w:p>
    <w:p w:rsidR="002F3CE0" w:rsidRPr="00ED6030" w:rsidRDefault="002F3CE0" w:rsidP="002F3CE0">
      <w:pPr>
        <w:pStyle w:val="Nagwek3"/>
        <w:spacing w:after="120"/>
        <w:ind w:firstLine="0"/>
        <w:jc w:val="center"/>
        <w:rPr>
          <w:rFonts w:asciiTheme="majorHAnsi" w:hAnsiTheme="majorHAnsi"/>
          <w:bCs/>
          <w:i w:val="0"/>
          <w:sz w:val="22"/>
          <w:szCs w:val="22"/>
        </w:rPr>
      </w:pPr>
      <w:bookmarkStart w:id="16" w:name="_Toc465080760"/>
      <w:r w:rsidRPr="00ED6030">
        <w:rPr>
          <w:rFonts w:asciiTheme="majorHAnsi" w:hAnsiTheme="majorHAnsi"/>
          <w:b w:val="0"/>
          <w:bCs/>
          <w:i w:val="0"/>
          <w:sz w:val="22"/>
          <w:szCs w:val="22"/>
        </w:rPr>
        <w:t>§ 12.</w:t>
      </w:r>
      <w:r w:rsidRPr="00ED6030">
        <w:rPr>
          <w:rFonts w:asciiTheme="majorHAnsi" w:hAnsiTheme="majorHAnsi"/>
          <w:b w:val="0"/>
          <w:bCs/>
          <w:i w:val="0"/>
          <w:sz w:val="22"/>
          <w:szCs w:val="22"/>
        </w:rPr>
        <w:br/>
        <w:t>Postanowienia końcowe</w:t>
      </w:r>
      <w:bookmarkEnd w:id="16"/>
    </w:p>
    <w:p w:rsidR="002F3CE0" w:rsidRPr="00ED6030" w:rsidRDefault="002F3CE0" w:rsidP="00665E3A">
      <w:pPr>
        <w:pStyle w:val="Akapitzlist1"/>
        <w:widowControl/>
        <w:numPr>
          <w:ilvl w:val="0"/>
          <w:numId w:val="78"/>
        </w:numPr>
        <w:spacing w:after="120"/>
        <w:jc w:val="both"/>
        <w:rPr>
          <w:rFonts w:asciiTheme="majorHAnsi" w:hAnsiTheme="majorHAnsi"/>
          <w:sz w:val="22"/>
          <w:szCs w:val="22"/>
        </w:rPr>
      </w:pPr>
      <w:r w:rsidRPr="00ED6030">
        <w:rPr>
          <w:rFonts w:asciiTheme="majorHAnsi" w:hAnsiTheme="majorHAnsi"/>
          <w:sz w:val="22"/>
          <w:szCs w:val="22"/>
        </w:rPr>
        <w:t>W sprawach nieuregulowanych umową zastosowanie mają odpowiednie przepisy prawa, w szczególności ustawy Prawo zamówień publicznych,  Kodeksu cywilnego, ustawy o prawie autorskim i prawach pokrewnych oraz ustawy o ochronie danych osobowych.</w:t>
      </w:r>
    </w:p>
    <w:p w:rsidR="002F3CE0" w:rsidRPr="00ED6030" w:rsidRDefault="002F3CE0" w:rsidP="00665E3A">
      <w:pPr>
        <w:pStyle w:val="Akapitzlist1"/>
        <w:widowControl/>
        <w:numPr>
          <w:ilvl w:val="0"/>
          <w:numId w:val="78"/>
        </w:numPr>
        <w:spacing w:after="120"/>
        <w:jc w:val="both"/>
        <w:rPr>
          <w:rFonts w:asciiTheme="majorHAnsi" w:hAnsiTheme="majorHAnsi"/>
          <w:sz w:val="22"/>
          <w:szCs w:val="22"/>
        </w:rPr>
      </w:pPr>
      <w:r w:rsidRPr="00ED6030">
        <w:rPr>
          <w:rFonts w:asciiTheme="majorHAnsi" w:hAnsiTheme="majorHAnsi"/>
          <w:sz w:val="22"/>
          <w:szCs w:val="22"/>
        </w:rPr>
        <w:t>W przypadku rozbieżności interpretacyjnych pomiędzy postanowieniami umowy, a treścią załączników i innych dokumentów stanowiących integralną część Umowy lub wytworzonych przez Strony, pierwszeństwo mają postanowienia  Umowy.</w:t>
      </w:r>
    </w:p>
    <w:p w:rsidR="002F3CE0" w:rsidRPr="00ED6030" w:rsidRDefault="002F3CE0" w:rsidP="00665E3A">
      <w:pPr>
        <w:pStyle w:val="Akapitzlist1"/>
        <w:widowControl/>
        <w:numPr>
          <w:ilvl w:val="0"/>
          <w:numId w:val="78"/>
        </w:numPr>
        <w:spacing w:after="120"/>
        <w:jc w:val="both"/>
        <w:rPr>
          <w:rFonts w:asciiTheme="majorHAnsi" w:hAnsiTheme="majorHAnsi"/>
          <w:sz w:val="22"/>
          <w:szCs w:val="22"/>
        </w:rPr>
      </w:pPr>
      <w:r w:rsidRPr="00ED6030">
        <w:rPr>
          <w:rFonts w:asciiTheme="majorHAnsi" w:hAnsiTheme="majorHAnsi"/>
          <w:sz w:val="22"/>
          <w:szCs w:val="22"/>
        </w:rPr>
        <w:t>Wszystkie tytuły paragrafów w umowie mają charakter wyłącznie informacyjny i nie mają wpływu na interpretację postanowień Umowy.</w:t>
      </w:r>
    </w:p>
    <w:p w:rsidR="002F3CE0" w:rsidRPr="00ED6030" w:rsidRDefault="002F3CE0" w:rsidP="00665E3A">
      <w:pPr>
        <w:pStyle w:val="Akapitzlist1"/>
        <w:widowControl/>
        <w:numPr>
          <w:ilvl w:val="0"/>
          <w:numId w:val="78"/>
        </w:numPr>
        <w:spacing w:after="120"/>
        <w:jc w:val="both"/>
        <w:rPr>
          <w:rFonts w:asciiTheme="majorHAnsi" w:hAnsiTheme="majorHAnsi"/>
          <w:sz w:val="22"/>
          <w:szCs w:val="22"/>
        </w:rPr>
      </w:pPr>
      <w:r w:rsidRPr="00ED6030">
        <w:rPr>
          <w:rFonts w:asciiTheme="majorHAnsi" w:hAnsiTheme="majorHAnsi"/>
          <w:sz w:val="22"/>
          <w:szCs w:val="22"/>
        </w:rPr>
        <w:t xml:space="preserve">Wykonawca nie może przenieść na osobę trzecią praw i obowiązków wynikających z Umowy, w całości lub w części. </w:t>
      </w:r>
    </w:p>
    <w:p w:rsidR="002F3CE0" w:rsidRPr="00ED6030" w:rsidRDefault="002F3CE0" w:rsidP="00665E3A">
      <w:pPr>
        <w:pStyle w:val="Akapitzlist1"/>
        <w:widowControl/>
        <w:numPr>
          <w:ilvl w:val="0"/>
          <w:numId w:val="78"/>
        </w:numPr>
        <w:spacing w:after="120"/>
        <w:jc w:val="both"/>
        <w:rPr>
          <w:rFonts w:asciiTheme="majorHAnsi" w:hAnsiTheme="majorHAnsi"/>
          <w:sz w:val="22"/>
          <w:szCs w:val="22"/>
        </w:rPr>
      </w:pPr>
      <w:r w:rsidRPr="00ED6030">
        <w:rPr>
          <w:rFonts w:asciiTheme="majorHAnsi" w:hAnsiTheme="majorHAnsi"/>
          <w:sz w:val="22"/>
          <w:szCs w:val="22"/>
        </w:rPr>
        <w:t>Umowa podlega prawu polskiemu i zgodnie z nim powinna być interpretowana.</w:t>
      </w:r>
    </w:p>
    <w:p w:rsidR="002F3CE0" w:rsidRPr="00ED6030" w:rsidRDefault="002F3CE0" w:rsidP="00665E3A">
      <w:pPr>
        <w:pStyle w:val="Akapitzlist1"/>
        <w:widowControl/>
        <w:numPr>
          <w:ilvl w:val="0"/>
          <w:numId w:val="78"/>
        </w:numPr>
        <w:spacing w:after="120"/>
        <w:jc w:val="both"/>
        <w:rPr>
          <w:rFonts w:asciiTheme="majorHAnsi" w:hAnsiTheme="majorHAnsi"/>
          <w:sz w:val="22"/>
          <w:szCs w:val="22"/>
        </w:rPr>
      </w:pPr>
      <w:r w:rsidRPr="00ED6030">
        <w:rPr>
          <w:rFonts w:asciiTheme="majorHAnsi" w:hAnsiTheme="majorHAnsi"/>
          <w:sz w:val="22"/>
          <w:szCs w:val="22"/>
        </w:rPr>
        <w:t>Strony umowy podejmą w dobrej wierze wysiłek w celu rozwiązania wszelkich sporów powstałych pomiędzy Stronami, które wynikły w związku z realizacją Umowy i/lub jej interpretacją. O ile rozwiązanie sporu nie powiedzie się, zostanie on poddany pod rozstrzygnięcie sądu powszechnego właściwego dla siedziby Zamawiającego.</w:t>
      </w:r>
    </w:p>
    <w:p w:rsidR="002F3CE0" w:rsidRPr="00ED6030" w:rsidRDefault="002F3CE0" w:rsidP="00665E3A">
      <w:pPr>
        <w:pStyle w:val="Akapitzlist1"/>
        <w:widowControl/>
        <w:numPr>
          <w:ilvl w:val="0"/>
          <w:numId w:val="78"/>
        </w:numPr>
        <w:spacing w:after="120"/>
        <w:jc w:val="both"/>
        <w:rPr>
          <w:rFonts w:asciiTheme="majorHAnsi" w:hAnsiTheme="majorHAnsi"/>
          <w:sz w:val="22"/>
          <w:szCs w:val="22"/>
        </w:rPr>
      </w:pPr>
      <w:r w:rsidRPr="00ED6030">
        <w:rPr>
          <w:rFonts w:asciiTheme="majorHAnsi" w:hAnsiTheme="majorHAnsi"/>
          <w:sz w:val="22"/>
          <w:szCs w:val="22"/>
        </w:rPr>
        <w:t>Umowa wchodzi w życie z dniem jej podpisania przez Strony.</w:t>
      </w:r>
    </w:p>
    <w:p w:rsidR="002F3CE0" w:rsidRPr="00ED6030" w:rsidRDefault="002F3CE0" w:rsidP="00665E3A">
      <w:pPr>
        <w:pStyle w:val="Akapitzlist1"/>
        <w:widowControl/>
        <w:numPr>
          <w:ilvl w:val="0"/>
          <w:numId w:val="78"/>
        </w:numPr>
        <w:spacing w:after="120"/>
        <w:jc w:val="both"/>
        <w:rPr>
          <w:rFonts w:asciiTheme="majorHAnsi" w:hAnsiTheme="majorHAnsi"/>
          <w:sz w:val="22"/>
          <w:szCs w:val="22"/>
        </w:rPr>
      </w:pPr>
      <w:r w:rsidRPr="00ED6030">
        <w:rPr>
          <w:rFonts w:asciiTheme="majorHAnsi" w:hAnsiTheme="majorHAnsi"/>
          <w:sz w:val="22"/>
          <w:szCs w:val="22"/>
        </w:rPr>
        <w:t>Umowę sporządzono dwóch jednobrzmiących egzemplarzach, po jednym dla Zamawiającego i Wykonawcy.</w:t>
      </w:r>
    </w:p>
    <w:p w:rsidR="002F3CE0" w:rsidRPr="00ED6030" w:rsidRDefault="002F3CE0" w:rsidP="00665E3A">
      <w:pPr>
        <w:pStyle w:val="Akapitzlist1"/>
        <w:widowControl/>
        <w:numPr>
          <w:ilvl w:val="0"/>
          <w:numId w:val="78"/>
        </w:numPr>
        <w:spacing w:after="120"/>
        <w:jc w:val="both"/>
        <w:rPr>
          <w:rFonts w:asciiTheme="majorHAnsi" w:hAnsiTheme="majorHAnsi"/>
          <w:sz w:val="22"/>
          <w:szCs w:val="22"/>
        </w:rPr>
      </w:pPr>
      <w:r w:rsidRPr="00ED6030">
        <w:rPr>
          <w:rFonts w:asciiTheme="majorHAnsi" w:hAnsiTheme="majorHAnsi"/>
          <w:sz w:val="22"/>
          <w:szCs w:val="22"/>
        </w:rPr>
        <w:t>Załączniki stanowiące integralną część umowy:</w:t>
      </w:r>
    </w:p>
    <w:p w:rsidR="002F3CE0" w:rsidRPr="00ED6030" w:rsidRDefault="002F3CE0" w:rsidP="00665E3A">
      <w:pPr>
        <w:pStyle w:val="Akapitzlist1"/>
        <w:widowControl/>
        <w:numPr>
          <w:ilvl w:val="0"/>
          <w:numId w:val="79"/>
        </w:numPr>
        <w:autoSpaceDE w:val="0"/>
        <w:autoSpaceDN w:val="0"/>
        <w:adjustRightInd w:val="0"/>
        <w:jc w:val="both"/>
        <w:rPr>
          <w:rFonts w:asciiTheme="majorHAnsi" w:hAnsiTheme="majorHAnsi"/>
          <w:sz w:val="22"/>
          <w:szCs w:val="22"/>
        </w:rPr>
      </w:pPr>
      <w:r w:rsidRPr="00ED6030">
        <w:rPr>
          <w:rFonts w:asciiTheme="majorHAnsi" w:hAnsiTheme="majorHAnsi"/>
          <w:sz w:val="22"/>
          <w:szCs w:val="22"/>
        </w:rPr>
        <w:t xml:space="preserve">Załącznik Nr 1 -  </w:t>
      </w:r>
      <w:r w:rsidRPr="00ED6030">
        <w:rPr>
          <w:rFonts w:asciiTheme="majorHAnsi" w:hAnsiTheme="majorHAnsi" w:cs="Garamond"/>
          <w:sz w:val="22"/>
          <w:szCs w:val="22"/>
        </w:rPr>
        <w:t>Wydruk informacji odpowiadającej odpisowi aktualnemu z..</w:t>
      </w:r>
    </w:p>
    <w:p w:rsidR="002F3CE0" w:rsidRPr="00ED6030" w:rsidRDefault="002F3CE0" w:rsidP="00665E3A">
      <w:pPr>
        <w:pStyle w:val="Akapitzlist1"/>
        <w:widowControl/>
        <w:numPr>
          <w:ilvl w:val="0"/>
          <w:numId w:val="79"/>
        </w:numPr>
        <w:autoSpaceDE w:val="0"/>
        <w:autoSpaceDN w:val="0"/>
        <w:adjustRightInd w:val="0"/>
        <w:jc w:val="both"/>
        <w:rPr>
          <w:rFonts w:asciiTheme="majorHAnsi" w:hAnsiTheme="majorHAnsi"/>
          <w:sz w:val="22"/>
          <w:szCs w:val="22"/>
        </w:rPr>
      </w:pPr>
      <w:r w:rsidRPr="00ED6030">
        <w:rPr>
          <w:rFonts w:asciiTheme="majorHAnsi" w:hAnsiTheme="majorHAnsi"/>
          <w:sz w:val="22"/>
          <w:szCs w:val="22"/>
        </w:rPr>
        <w:t>Załącznik Nr 2 – Opis przedmiotu zamówienia</w:t>
      </w:r>
    </w:p>
    <w:p w:rsidR="002F3CE0" w:rsidRPr="00ED6030" w:rsidRDefault="002F3CE0" w:rsidP="00665E3A">
      <w:pPr>
        <w:pStyle w:val="Akapitzlist1"/>
        <w:widowControl/>
        <w:numPr>
          <w:ilvl w:val="0"/>
          <w:numId w:val="79"/>
        </w:numPr>
        <w:autoSpaceDE w:val="0"/>
        <w:autoSpaceDN w:val="0"/>
        <w:adjustRightInd w:val="0"/>
        <w:jc w:val="both"/>
        <w:rPr>
          <w:rFonts w:asciiTheme="majorHAnsi" w:hAnsiTheme="majorHAnsi"/>
          <w:sz w:val="22"/>
          <w:szCs w:val="22"/>
        </w:rPr>
      </w:pPr>
      <w:r w:rsidRPr="00ED6030">
        <w:rPr>
          <w:rFonts w:asciiTheme="majorHAnsi" w:hAnsiTheme="majorHAnsi"/>
          <w:sz w:val="22"/>
          <w:szCs w:val="22"/>
        </w:rPr>
        <w:t>Załącznik Nr 3 - Protokół Odbioru</w:t>
      </w:r>
    </w:p>
    <w:tbl>
      <w:tblPr>
        <w:tblW w:w="0" w:type="dxa"/>
        <w:tblLayout w:type="fixed"/>
        <w:tblLook w:val="00A0" w:firstRow="1" w:lastRow="0" w:firstColumn="1" w:lastColumn="0" w:noHBand="0" w:noVBand="0"/>
      </w:tblPr>
      <w:tblGrid>
        <w:gridCol w:w="4788"/>
        <w:gridCol w:w="4500"/>
      </w:tblGrid>
      <w:tr w:rsidR="002F3CE0" w:rsidRPr="00ED6030" w:rsidTr="002F3CE0">
        <w:tc>
          <w:tcPr>
            <w:tcW w:w="4788" w:type="dxa"/>
          </w:tcPr>
          <w:p w:rsidR="002F3CE0" w:rsidRPr="00ED6030" w:rsidRDefault="002F3CE0" w:rsidP="002F3CE0">
            <w:pPr>
              <w:pStyle w:val="Tekstpodstawowy"/>
              <w:spacing w:line="256" w:lineRule="auto"/>
              <w:rPr>
                <w:rFonts w:asciiTheme="majorHAnsi" w:hAnsiTheme="majorHAnsi"/>
                <w:b/>
                <w:sz w:val="22"/>
                <w:szCs w:val="22"/>
                <w:lang w:eastAsia="en-US"/>
              </w:rPr>
            </w:pPr>
          </w:p>
          <w:p w:rsidR="002F3CE0" w:rsidRPr="00ED6030" w:rsidRDefault="002F3CE0" w:rsidP="002F3CE0">
            <w:pPr>
              <w:pStyle w:val="Tekstpodstawowy"/>
              <w:spacing w:line="256" w:lineRule="auto"/>
              <w:jc w:val="center"/>
              <w:rPr>
                <w:rFonts w:asciiTheme="majorHAnsi" w:hAnsiTheme="majorHAnsi"/>
                <w:b/>
                <w:sz w:val="22"/>
                <w:szCs w:val="22"/>
                <w:lang w:eastAsia="en-US"/>
              </w:rPr>
            </w:pPr>
            <w:r w:rsidRPr="00ED6030">
              <w:rPr>
                <w:rFonts w:asciiTheme="majorHAnsi" w:hAnsiTheme="majorHAnsi"/>
                <w:b/>
                <w:sz w:val="22"/>
                <w:szCs w:val="22"/>
                <w:lang w:eastAsia="en-US"/>
              </w:rPr>
              <w:t>Zamawiający</w:t>
            </w:r>
          </w:p>
          <w:p w:rsidR="002F3CE0" w:rsidRPr="00ED6030" w:rsidRDefault="002F3CE0" w:rsidP="002F3CE0">
            <w:pPr>
              <w:pStyle w:val="Tekstpodstawowy"/>
              <w:spacing w:line="256" w:lineRule="auto"/>
              <w:jc w:val="center"/>
              <w:rPr>
                <w:rFonts w:asciiTheme="majorHAnsi" w:hAnsiTheme="majorHAnsi"/>
                <w:sz w:val="22"/>
                <w:szCs w:val="22"/>
                <w:lang w:eastAsia="en-US"/>
              </w:rPr>
            </w:pPr>
            <w:r w:rsidRPr="00ED6030">
              <w:rPr>
                <w:rFonts w:asciiTheme="majorHAnsi" w:hAnsiTheme="majorHAnsi"/>
                <w:sz w:val="22"/>
                <w:szCs w:val="22"/>
                <w:lang w:eastAsia="en-US"/>
              </w:rPr>
              <w:t>…………………………………………….....</w:t>
            </w:r>
          </w:p>
          <w:p w:rsidR="002F3CE0" w:rsidRPr="00ED6030" w:rsidRDefault="002F3CE0" w:rsidP="002F3CE0">
            <w:pPr>
              <w:pStyle w:val="Tekstpodstawowy"/>
              <w:spacing w:line="256" w:lineRule="auto"/>
              <w:jc w:val="center"/>
              <w:rPr>
                <w:rFonts w:asciiTheme="majorHAnsi" w:hAnsiTheme="majorHAnsi"/>
                <w:sz w:val="22"/>
                <w:szCs w:val="22"/>
                <w:lang w:eastAsia="en-US"/>
              </w:rPr>
            </w:pPr>
            <w:r w:rsidRPr="00ED6030">
              <w:rPr>
                <w:rFonts w:asciiTheme="majorHAnsi" w:hAnsiTheme="majorHAnsi"/>
                <w:sz w:val="22"/>
                <w:szCs w:val="22"/>
                <w:lang w:eastAsia="en-US"/>
              </w:rPr>
              <w:t>(imię i nazwisko, podpis)</w:t>
            </w:r>
          </w:p>
        </w:tc>
        <w:tc>
          <w:tcPr>
            <w:tcW w:w="4500" w:type="dxa"/>
          </w:tcPr>
          <w:p w:rsidR="002F3CE0" w:rsidRPr="00ED6030" w:rsidRDefault="002F3CE0" w:rsidP="002F3CE0">
            <w:pPr>
              <w:pStyle w:val="Tekstpodstawowy"/>
              <w:spacing w:line="256" w:lineRule="auto"/>
              <w:jc w:val="center"/>
              <w:rPr>
                <w:rFonts w:asciiTheme="majorHAnsi" w:hAnsiTheme="majorHAnsi"/>
                <w:b/>
                <w:sz w:val="22"/>
                <w:szCs w:val="22"/>
                <w:lang w:eastAsia="en-US"/>
              </w:rPr>
            </w:pPr>
          </w:p>
          <w:p w:rsidR="002F3CE0" w:rsidRPr="00ED6030" w:rsidRDefault="002F3CE0" w:rsidP="002F3CE0">
            <w:pPr>
              <w:pStyle w:val="Tekstpodstawowy"/>
              <w:spacing w:line="256" w:lineRule="auto"/>
              <w:jc w:val="center"/>
              <w:rPr>
                <w:rFonts w:asciiTheme="majorHAnsi" w:hAnsiTheme="majorHAnsi"/>
                <w:b/>
                <w:sz w:val="22"/>
                <w:szCs w:val="22"/>
                <w:lang w:eastAsia="en-US"/>
              </w:rPr>
            </w:pPr>
            <w:r w:rsidRPr="00ED6030">
              <w:rPr>
                <w:rFonts w:asciiTheme="majorHAnsi" w:hAnsiTheme="majorHAnsi"/>
                <w:b/>
                <w:sz w:val="22"/>
                <w:szCs w:val="22"/>
                <w:lang w:eastAsia="en-US"/>
              </w:rPr>
              <w:t>Wykonawca</w:t>
            </w:r>
          </w:p>
          <w:p w:rsidR="002F3CE0" w:rsidRPr="00ED6030" w:rsidRDefault="002F3CE0" w:rsidP="002F3CE0">
            <w:pPr>
              <w:pStyle w:val="Tekstpodstawowy"/>
              <w:spacing w:line="256" w:lineRule="auto"/>
              <w:jc w:val="center"/>
              <w:rPr>
                <w:rFonts w:asciiTheme="majorHAnsi" w:hAnsiTheme="majorHAnsi"/>
                <w:sz w:val="22"/>
                <w:szCs w:val="22"/>
                <w:lang w:eastAsia="en-US"/>
              </w:rPr>
            </w:pPr>
            <w:r w:rsidRPr="00ED6030">
              <w:rPr>
                <w:rFonts w:asciiTheme="majorHAnsi" w:hAnsiTheme="majorHAnsi"/>
                <w:sz w:val="22"/>
                <w:szCs w:val="22"/>
                <w:lang w:eastAsia="en-US"/>
              </w:rPr>
              <w:t>……………………………………………...</w:t>
            </w:r>
          </w:p>
          <w:p w:rsidR="002F3CE0" w:rsidRPr="00ED6030" w:rsidRDefault="002F3CE0" w:rsidP="002F3CE0">
            <w:pPr>
              <w:pStyle w:val="Tekstpodstawowy"/>
              <w:spacing w:line="256" w:lineRule="auto"/>
              <w:jc w:val="center"/>
              <w:rPr>
                <w:rFonts w:asciiTheme="majorHAnsi" w:hAnsiTheme="majorHAnsi"/>
                <w:sz w:val="22"/>
                <w:szCs w:val="22"/>
                <w:lang w:eastAsia="en-US"/>
              </w:rPr>
            </w:pPr>
            <w:r w:rsidRPr="00ED6030">
              <w:rPr>
                <w:rFonts w:asciiTheme="majorHAnsi" w:hAnsiTheme="majorHAnsi"/>
                <w:sz w:val="22"/>
                <w:szCs w:val="22"/>
                <w:lang w:eastAsia="en-US"/>
              </w:rPr>
              <w:t>(imię i nazwisko, podpis)</w:t>
            </w:r>
          </w:p>
        </w:tc>
      </w:tr>
    </w:tbl>
    <w:p w:rsidR="002F3CE0" w:rsidRPr="00ED6030" w:rsidRDefault="002F3CE0" w:rsidP="002F3CE0">
      <w:pPr>
        <w:pStyle w:val="Nagwek6"/>
        <w:keepLines/>
        <w:ind w:firstLine="0"/>
        <w:jc w:val="right"/>
        <w:rPr>
          <w:rFonts w:ascii="Cambria" w:hAnsi="Cambria"/>
          <w:b/>
          <w:sz w:val="22"/>
          <w:szCs w:val="22"/>
          <w:lang w:eastAsia="en-US"/>
        </w:rPr>
      </w:pPr>
      <w:r w:rsidRPr="00ED6030">
        <w:rPr>
          <w:rFonts w:asciiTheme="majorHAnsi" w:hAnsiTheme="majorHAnsi"/>
          <w:b/>
          <w:bCs/>
          <w:sz w:val="22"/>
          <w:szCs w:val="22"/>
        </w:rPr>
        <w:br w:type="page"/>
      </w:r>
      <w:r w:rsidRPr="00ED6030">
        <w:rPr>
          <w:rFonts w:ascii="Cambria" w:hAnsi="Cambria"/>
          <w:b/>
          <w:sz w:val="22"/>
          <w:szCs w:val="22"/>
          <w:lang w:eastAsia="en-US"/>
        </w:rPr>
        <w:lastRenderedPageBreak/>
        <w:t>Załącznik Nr 3</w:t>
      </w:r>
    </w:p>
    <w:p w:rsidR="002F3CE0" w:rsidRPr="00ED6030" w:rsidRDefault="002F3CE0" w:rsidP="002F3CE0">
      <w:pPr>
        <w:ind w:left="431"/>
        <w:jc w:val="right"/>
        <w:rPr>
          <w:rFonts w:ascii="Cambria" w:hAnsi="Cambria"/>
          <w:b/>
          <w:bCs/>
        </w:rPr>
      </w:pPr>
      <w:r w:rsidRPr="00ED6030">
        <w:rPr>
          <w:rFonts w:ascii="Cambria" w:hAnsi="Cambria"/>
          <w:b/>
          <w:bCs/>
        </w:rPr>
        <w:t xml:space="preserve">do Umowy nr …………………… z dn. … … …. r. </w:t>
      </w:r>
    </w:p>
    <w:p w:rsidR="002F3CE0" w:rsidRPr="00ED6030" w:rsidRDefault="002F3CE0" w:rsidP="002F3CE0">
      <w:pPr>
        <w:ind w:left="431"/>
        <w:rPr>
          <w:rFonts w:ascii="Cambria" w:hAnsi="Cambria"/>
          <w:b/>
          <w:bCs/>
        </w:rPr>
      </w:pPr>
    </w:p>
    <w:p w:rsidR="002F3CE0" w:rsidRPr="00ED6030" w:rsidRDefault="002F3CE0" w:rsidP="002F3CE0">
      <w:pPr>
        <w:ind w:left="431"/>
        <w:rPr>
          <w:rFonts w:ascii="Cambria" w:hAnsi="Cambria"/>
          <w:b/>
          <w:bCs/>
        </w:rPr>
      </w:pPr>
    </w:p>
    <w:tbl>
      <w:tblPr>
        <w:tblW w:w="0" w:type="dxa"/>
        <w:jc w:val="center"/>
        <w:tblBorders>
          <w:top w:val="single" w:sz="12" w:space="0" w:color="auto"/>
          <w:left w:val="single" w:sz="12" w:space="0" w:color="auto"/>
          <w:bottom w:val="single" w:sz="12" w:space="0" w:color="auto"/>
          <w:right w:val="single" w:sz="12" w:space="0" w:color="auto"/>
        </w:tblBorders>
        <w:tblLayout w:type="fixed"/>
        <w:tblLook w:val="00A0" w:firstRow="1" w:lastRow="0" w:firstColumn="1" w:lastColumn="0" w:noHBand="0" w:noVBand="0"/>
      </w:tblPr>
      <w:tblGrid>
        <w:gridCol w:w="9261"/>
      </w:tblGrid>
      <w:tr w:rsidR="002F3CE0" w:rsidRPr="00ED6030" w:rsidTr="002F3CE0">
        <w:trPr>
          <w:cantSplit/>
          <w:trHeight w:val="273"/>
          <w:jc w:val="center"/>
        </w:trPr>
        <w:tc>
          <w:tcPr>
            <w:tcW w:w="9261" w:type="dxa"/>
            <w:tcBorders>
              <w:top w:val="single" w:sz="12" w:space="0" w:color="auto"/>
              <w:bottom w:val="single" w:sz="12" w:space="0" w:color="auto"/>
            </w:tcBorders>
            <w:shd w:val="pct10" w:color="auto" w:fill="auto"/>
          </w:tcPr>
          <w:p w:rsidR="002F3CE0" w:rsidRPr="00ED6030" w:rsidRDefault="002F3CE0" w:rsidP="002F3CE0">
            <w:pPr>
              <w:pStyle w:val="Nagwek6"/>
              <w:keepLines/>
              <w:spacing w:line="256" w:lineRule="auto"/>
              <w:ind w:firstLine="835"/>
              <w:jc w:val="center"/>
              <w:rPr>
                <w:rFonts w:ascii="Cambria" w:hAnsi="Cambria"/>
                <w:b/>
                <w:sz w:val="22"/>
                <w:szCs w:val="22"/>
                <w:lang w:eastAsia="en-US"/>
              </w:rPr>
            </w:pPr>
            <w:bookmarkStart w:id="17" w:name="_Ref270277335"/>
            <w:r w:rsidRPr="00ED6030">
              <w:rPr>
                <w:rFonts w:ascii="Cambria" w:hAnsi="Cambria"/>
                <w:b/>
                <w:sz w:val="22"/>
                <w:szCs w:val="22"/>
                <w:lang w:eastAsia="en-US"/>
              </w:rPr>
              <w:t>Protokół Odbioru</w:t>
            </w:r>
            <w:bookmarkEnd w:id="17"/>
          </w:p>
        </w:tc>
      </w:tr>
    </w:tbl>
    <w:p w:rsidR="002F3CE0" w:rsidRPr="00ED6030" w:rsidRDefault="002F3CE0" w:rsidP="002F3CE0">
      <w:pPr>
        <w:rPr>
          <w:rFonts w:ascii="Cambria" w:hAnsi="Cambria"/>
        </w:rPr>
      </w:pPr>
    </w:p>
    <w:p w:rsidR="002F3CE0" w:rsidRPr="00ED6030" w:rsidRDefault="002F3CE0" w:rsidP="002F3CE0">
      <w:pPr>
        <w:autoSpaceDE w:val="0"/>
        <w:autoSpaceDN w:val="0"/>
        <w:adjustRightInd w:val="0"/>
        <w:jc w:val="right"/>
        <w:rPr>
          <w:rFonts w:ascii="Cambria" w:hAnsi="Cambria"/>
        </w:rPr>
      </w:pPr>
      <w:r w:rsidRPr="00ED6030">
        <w:rPr>
          <w:rFonts w:ascii="Cambria" w:hAnsi="Cambria"/>
        </w:rPr>
        <w:t>Warszawa, dnia ……. / ……… / ……………</w:t>
      </w:r>
    </w:p>
    <w:p w:rsidR="002F3CE0" w:rsidRPr="00ED6030" w:rsidRDefault="002F3CE0" w:rsidP="002F3CE0">
      <w:pPr>
        <w:rPr>
          <w:rFonts w:ascii="Cambria" w:hAnsi="Cambria"/>
        </w:rPr>
      </w:pPr>
    </w:p>
    <w:p w:rsidR="002F3CE0" w:rsidRPr="00ED6030" w:rsidRDefault="002F3CE0" w:rsidP="002F3CE0">
      <w:pPr>
        <w:pStyle w:val="Tekstpodstawowy"/>
        <w:rPr>
          <w:rFonts w:ascii="Cambria" w:hAnsi="Cambria"/>
          <w:b/>
          <w:bCs/>
          <w:sz w:val="22"/>
          <w:szCs w:val="22"/>
        </w:rPr>
      </w:pPr>
    </w:p>
    <w:p w:rsidR="002F3CE0" w:rsidRPr="00ED6030" w:rsidRDefault="002F3CE0" w:rsidP="002F3CE0">
      <w:pPr>
        <w:pStyle w:val="Tekstpodstawowy"/>
        <w:rPr>
          <w:rFonts w:ascii="Cambria" w:hAnsi="Cambria"/>
          <w:sz w:val="22"/>
          <w:szCs w:val="22"/>
        </w:rPr>
      </w:pPr>
      <w:r w:rsidRPr="00ED6030">
        <w:rPr>
          <w:rFonts w:ascii="Cambria" w:hAnsi="Cambria"/>
          <w:sz w:val="22"/>
          <w:szCs w:val="22"/>
        </w:rPr>
        <w:t>Na podstawie § 3 ust. 4 ww. Umowy dokonano odbioru Przedmiotu Umowy w postaci:</w:t>
      </w:r>
    </w:p>
    <w:p w:rsidR="002F3CE0" w:rsidRPr="00ED6030" w:rsidRDefault="002F3CE0" w:rsidP="002F3CE0">
      <w:pPr>
        <w:pStyle w:val="Tekstpodstawowy"/>
        <w:rPr>
          <w:rFonts w:ascii="Cambria" w:hAnsi="Cambria"/>
          <w:sz w:val="22"/>
          <w:szCs w:val="22"/>
        </w:rPr>
      </w:pPr>
    </w:p>
    <w:p w:rsidR="002F3CE0" w:rsidRPr="00ED6030" w:rsidRDefault="002F3CE0" w:rsidP="002F3CE0">
      <w:pPr>
        <w:pStyle w:val="Styl1"/>
        <w:jc w:val="both"/>
        <w:rPr>
          <w:rFonts w:ascii="Cambria" w:hAnsi="Cambria" w:cs="Times New Roman"/>
          <w:b w:val="0"/>
          <w:bCs/>
          <w:sz w:val="22"/>
          <w:szCs w:val="22"/>
        </w:rPr>
      </w:pPr>
      <w:r w:rsidRPr="00ED6030">
        <w:rPr>
          <w:rFonts w:ascii="Cambria" w:hAnsi="Cambria" w:cs="Times New Roman"/>
          <w:b w:val="0"/>
          <w:bCs/>
          <w:sz w:val="22"/>
          <w:szCs w:val="22"/>
        </w:rPr>
        <w:t>- rozbudowy Systemu o dodatkowe 150 licencji;</w:t>
      </w:r>
    </w:p>
    <w:p w:rsidR="002F3CE0" w:rsidRPr="00ED6030" w:rsidRDefault="002F3CE0" w:rsidP="002F3CE0">
      <w:pPr>
        <w:pStyle w:val="Styl1"/>
        <w:jc w:val="both"/>
        <w:rPr>
          <w:rFonts w:ascii="Cambria" w:hAnsi="Cambria" w:cs="Times New Roman"/>
          <w:b w:val="0"/>
          <w:bCs/>
          <w:sz w:val="22"/>
          <w:szCs w:val="22"/>
        </w:rPr>
      </w:pPr>
      <w:r w:rsidRPr="00ED6030">
        <w:rPr>
          <w:rFonts w:ascii="Cambria" w:hAnsi="Cambria" w:cs="Times New Roman"/>
          <w:b w:val="0"/>
          <w:bCs/>
          <w:sz w:val="22"/>
          <w:szCs w:val="22"/>
        </w:rPr>
        <w:t xml:space="preserve">- </w:t>
      </w:r>
      <w:r w:rsidRPr="00ED6030">
        <w:rPr>
          <w:rFonts w:ascii="Cambria" w:hAnsi="Cambria"/>
          <w:b w:val="0"/>
          <w:sz w:val="22"/>
          <w:szCs w:val="22"/>
        </w:rPr>
        <w:t>odbioru numeru umowy serwisowej wsparcia producenta nr ……………………;</w:t>
      </w:r>
    </w:p>
    <w:p w:rsidR="002F3CE0" w:rsidRPr="00ED6030" w:rsidRDefault="002F3CE0" w:rsidP="002F3CE0">
      <w:pPr>
        <w:rPr>
          <w:rFonts w:ascii="Cambria" w:hAnsi="Cambria"/>
          <w:lang w:eastAsia="ar-SA"/>
        </w:rPr>
      </w:pPr>
      <w:r w:rsidRPr="00ED6030">
        <w:rPr>
          <w:rFonts w:ascii="Cambria" w:hAnsi="Cambria"/>
          <w:lang w:eastAsia="ar-SA"/>
        </w:rPr>
        <w:t>- odbioru raportu z wykonanego przeglądu Systemu.</w:t>
      </w:r>
    </w:p>
    <w:p w:rsidR="002F3CE0" w:rsidRPr="00ED6030" w:rsidRDefault="002F3CE0" w:rsidP="002F3CE0">
      <w:pPr>
        <w:rPr>
          <w:rFonts w:ascii="Cambria" w:hAnsi="Cambria"/>
          <w:lang w:eastAsia="ar-SA"/>
        </w:rPr>
      </w:pPr>
    </w:p>
    <w:p w:rsidR="002F3CE0" w:rsidRPr="00ED6030" w:rsidRDefault="002F3CE0" w:rsidP="002F3CE0">
      <w:pPr>
        <w:pStyle w:val="Styl1"/>
        <w:jc w:val="both"/>
        <w:rPr>
          <w:rFonts w:ascii="Cambria" w:hAnsi="Cambria" w:cs="Times New Roman"/>
          <w:b w:val="0"/>
          <w:bCs/>
          <w:sz w:val="22"/>
          <w:szCs w:val="22"/>
        </w:rPr>
      </w:pPr>
    </w:p>
    <w:p w:rsidR="002F3CE0" w:rsidRPr="00ED6030" w:rsidRDefault="002F3CE0" w:rsidP="002F3CE0">
      <w:pPr>
        <w:pStyle w:val="Styl1"/>
        <w:jc w:val="both"/>
        <w:rPr>
          <w:rFonts w:ascii="Cambria" w:hAnsi="Cambria" w:cs="Times New Roman"/>
          <w:b w:val="0"/>
          <w:bCs/>
          <w:sz w:val="22"/>
          <w:szCs w:val="22"/>
        </w:rPr>
      </w:pPr>
      <w:r w:rsidRPr="00ED6030">
        <w:rPr>
          <w:rFonts w:ascii="Cambria" w:hAnsi="Cambria" w:cs="Times New Roman"/>
          <w:b w:val="0"/>
          <w:bCs/>
          <w:sz w:val="22"/>
          <w:szCs w:val="22"/>
        </w:rPr>
        <w:t>Przedmiot Umowy w zakresie objętym odbiorem został wykonany w terminie /nie został wykonany w terminie*</w:t>
      </w:r>
    </w:p>
    <w:p w:rsidR="002F3CE0" w:rsidRPr="00ED6030" w:rsidRDefault="002F3CE0" w:rsidP="002F3CE0">
      <w:pPr>
        <w:rPr>
          <w:lang w:eastAsia="ar-SA"/>
        </w:rPr>
      </w:pPr>
    </w:p>
    <w:p w:rsidR="002F3CE0" w:rsidRPr="00ED6030" w:rsidRDefault="002F3CE0" w:rsidP="002F3CE0">
      <w:pPr>
        <w:rPr>
          <w:lang w:eastAsia="ar-SA"/>
        </w:rPr>
      </w:pP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88"/>
      </w:tblGrid>
      <w:tr w:rsidR="002F3CE0" w:rsidRPr="00ED6030" w:rsidTr="002F3CE0">
        <w:trPr>
          <w:trHeight w:val="283"/>
        </w:trPr>
        <w:tc>
          <w:tcPr>
            <w:tcW w:w="9288" w:type="dxa"/>
          </w:tcPr>
          <w:p w:rsidR="002F3CE0" w:rsidRPr="00ED6030" w:rsidRDefault="002F3CE0" w:rsidP="00665E3A">
            <w:pPr>
              <w:pStyle w:val="Styl1"/>
              <w:numPr>
                <w:ilvl w:val="0"/>
                <w:numId w:val="80"/>
              </w:numPr>
              <w:suppressAutoHyphens w:val="0"/>
              <w:spacing w:line="240" w:lineRule="auto"/>
              <w:jc w:val="both"/>
              <w:rPr>
                <w:rFonts w:ascii="Cambria" w:eastAsia="Times New Roman" w:hAnsi="Cambria" w:cs="Times New Roman"/>
                <w:b w:val="0"/>
                <w:bCs/>
                <w:sz w:val="22"/>
                <w:szCs w:val="22"/>
                <w:u w:val="single"/>
              </w:rPr>
            </w:pPr>
            <w:r w:rsidRPr="00ED6030">
              <w:rPr>
                <w:rFonts w:ascii="Cambria" w:eastAsia="Times New Roman" w:hAnsi="Cambria" w:cs="Times New Roman"/>
                <w:b w:val="0"/>
                <w:bCs/>
                <w:sz w:val="22"/>
                <w:szCs w:val="22"/>
                <w:u w:val="single"/>
              </w:rPr>
              <w:t>Zgodnie z Umową wykonanie Przedmiotu Umowy objętego niniejszym odbiorem powinno nastąpić do dnia ……………….........</w:t>
            </w:r>
          </w:p>
          <w:p w:rsidR="002F3CE0" w:rsidRPr="00ED6030" w:rsidRDefault="002F3CE0" w:rsidP="00665E3A">
            <w:pPr>
              <w:pStyle w:val="Styl1"/>
              <w:numPr>
                <w:ilvl w:val="0"/>
                <w:numId w:val="80"/>
              </w:numPr>
              <w:suppressAutoHyphens w:val="0"/>
              <w:spacing w:line="240" w:lineRule="auto"/>
              <w:jc w:val="both"/>
              <w:rPr>
                <w:rFonts w:ascii="Cambria" w:eastAsia="Times New Roman" w:hAnsi="Cambria" w:cs="Times New Roman"/>
                <w:color w:val="auto"/>
                <w:sz w:val="22"/>
                <w:szCs w:val="22"/>
                <w:lang w:eastAsia="pl-PL"/>
              </w:rPr>
            </w:pPr>
            <w:r w:rsidRPr="00ED6030">
              <w:rPr>
                <w:rFonts w:ascii="Cambria" w:eastAsia="Times New Roman" w:hAnsi="Cambria" w:cs="Times New Roman"/>
                <w:b w:val="0"/>
                <w:bCs/>
                <w:sz w:val="22"/>
                <w:szCs w:val="22"/>
                <w:u w:val="single"/>
              </w:rPr>
              <w:t>Faktyczne wykonanie Przedmiotu Umowy objętego niniejszym odbiorem nastąpiło w dniu ……………………………</w:t>
            </w:r>
          </w:p>
        </w:tc>
      </w:tr>
    </w:tbl>
    <w:p w:rsidR="002F3CE0" w:rsidRPr="00ED6030" w:rsidRDefault="002F3CE0" w:rsidP="002F3CE0">
      <w:pPr>
        <w:tabs>
          <w:tab w:val="right" w:leader="dot" w:pos="9923"/>
        </w:tabs>
        <w:ind w:right="23"/>
        <w:jc w:val="both"/>
        <w:rPr>
          <w:rFonts w:ascii="Cambria" w:hAnsi="Cambria"/>
        </w:rPr>
      </w:pPr>
    </w:p>
    <w:p w:rsidR="002F3CE0" w:rsidRPr="00ED6030" w:rsidRDefault="002F3CE0" w:rsidP="002F3CE0">
      <w:pPr>
        <w:tabs>
          <w:tab w:val="right" w:leader="dot" w:pos="9923"/>
        </w:tabs>
        <w:ind w:right="23"/>
        <w:jc w:val="both"/>
        <w:rPr>
          <w:rFonts w:ascii="Cambria" w:hAnsi="Cambria"/>
        </w:rPr>
      </w:pPr>
      <w:r w:rsidRPr="00ED6030">
        <w:rPr>
          <w:rFonts w:ascii="Cambria" w:hAnsi="Cambria"/>
        </w:rPr>
        <w:t>Przedmiot Umowy został odebrany bez zastrzeżeń / z zastrzeżeniami*.</w:t>
      </w:r>
    </w:p>
    <w:p w:rsidR="002F3CE0" w:rsidRPr="00ED6030" w:rsidRDefault="002F3CE0" w:rsidP="002F3CE0">
      <w:pPr>
        <w:pStyle w:val="Nagwek6"/>
        <w:keepLines/>
        <w:tabs>
          <w:tab w:val="right" w:leader="dot" w:pos="9180"/>
        </w:tabs>
        <w:spacing w:before="200" w:line="360" w:lineRule="auto"/>
        <w:ind w:firstLine="142"/>
        <w:rPr>
          <w:rFonts w:ascii="Cambria" w:hAnsi="Cambria"/>
          <w:iCs/>
          <w:sz w:val="22"/>
          <w:szCs w:val="22"/>
          <w:lang w:eastAsia="en-US"/>
        </w:rPr>
      </w:pPr>
      <w:r w:rsidRPr="00ED6030">
        <w:rPr>
          <w:rFonts w:ascii="Cambria" w:hAnsi="Cambria"/>
          <w:bCs/>
          <w:iCs/>
          <w:sz w:val="22"/>
          <w:szCs w:val="22"/>
          <w:lang w:eastAsia="en-US"/>
        </w:rPr>
        <w:t xml:space="preserve">UWAGI: </w:t>
      </w:r>
      <w:r w:rsidRPr="00ED6030">
        <w:rPr>
          <w:rFonts w:ascii="Cambria" w:hAnsi="Cambria"/>
          <w:bCs/>
          <w:iCs/>
          <w:sz w:val="22"/>
          <w:szCs w:val="22"/>
          <w:lang w:eastAsia="en-US"/>
        </w:rPr>
        <w:tab/>
      </w:r>
    </w:p>
    <w:p w:rsidR="002F3CE0" w:rsidRPr="00ED6030" w:rsidRDefault="002F3CE0" w:rsidP="002F3CE0">
      <w:pPr>
        <w:tabs>
          <w:tab w:val="right" w:leader="dot" w:pos="9360"/>
        </w:tabs>
        <w:spacing w:line="360" w:lineRule="auto"/>
        <w:rPr>
          <w:rFonts w:ascii="Cambria" w:hAnsi="Cambria"/>
        </w:rPr>
      </w:pPr>
      <w:r w:rsidRPr="00ED6030">
        <w:rPr>
          <w:rFonts w:ascii="Cambria" w:hAnsi="Cambria"/>
        </w:rPr>
        <w:tab/>
      </w: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747"/>
        <w:gridCol w:w="4541"/>
      </w:tblGrid>
      <w:tr w:rsidR="002F3CE0" w:rsidRPr="00ED6030" w:rsidTr="002F3CE0">
        <w:tc>
          <w:tcPr>
            <w:tcW w:w="4747" w:type="dxa"/>
          </w:tcPr>
          <w:p w:rsidR="002F3CE0" w:rsidRPr="00ED6030" w:rsidRDefault="002F3CE0" w:rsidP="002F3CE0">
            <w:pPr>
              <w:pStyle w:val="Tekstpodstawowy"/>
              <w:spacing w:line="256" w:lineRule="auto"/>
              <w:jc w:val="center"/>
              <w:rPr>
                <w:rFonts w:ascii="Cambria" w:hAnsi="Cambria"/>
                <w:b/>
                <w:bCs/>
                <w:sz w:val="22"/>
                <w:szCs w:val="22"/>
                <w:lang w:eastAsia="en-US"/>
              </w:rPr>
            </w:pPr>
            <w:r w:rsidRPr="00ED6030">
              <w:rPr>
                <w:rFonts w:ascii="Cambria" w:hAnsi="Cambria"/>
                <w:b/>
                <w:bCs/>
                <w:sz w:val="22"/>
                <w:szCs w:val="22"/>
                <w:lang w:eastAsia="en-US"/>
              </w:rPr>
              <w:t>Za Zamawiającego</w:t>
            </w:r>
          </w:p>
          <w:p w:rsidR="002F3CE0" w:rsidRPr="00ED6030" w:rsidRDefault="002F3CE0" w:rsidP="002F3CE0">
            <w:pPr>
              <w:pStyle w:val="Tekstpodstawowy"/>
              <w:spacing w:line="256" w:lineRule="auto"/>
              <w:jc w:val="center"/>
              <w:rPr>
                <w:rFonts w:ascii="Cambria" w:hAnsi="Cambria"/>
                <w:sz w:val="22"/>
                <w:szCs w:val="22"/>
                <w:lang w:eastAsia="en-US"/>
              </w:rPr>
            </w:pPr>
          </w:p>
          <w:p w:rsidR="002F3CE0" w:rsidRPr="00ED6030" w:rsidRDefault="002F3CE0" w:rsidP="002F3CE0">
            <w:pPr>
              <w:pStyle w:val="Tekstpodstawowy"/>
              <w:spacing w:line="256" w:lineRule="auto"/>
              <w:jc w:val="center"/>
              <w:rPr>
                <w:rFonts w:ascii="Cambria" w:hAnsi="Cambria"/>
                <w:sz w:val="22"/>
                <w:szCs w:val="22"/>
                <w:lang w:eastAsia="en-US"/>
              </w:rPr>
            </w:pPr>
          </w:p>
          <w:p w:rsidR="002F3CE0" w:rsidRPr="00ED6030" w:rsidRDefault="002F3CE0" w:rsidP="002F3CE0">
            <w:pPr>
              <w:pStyle w:val="Tekstpodstawowy"/>
              <w:spacing w:line="256" w:lineRule="auto"/>
              <w:jc w:val="center"/>
              <w:rPr>
                <w:rFonts w:ascii="Cambria" w:hAnsi="Cambria"/>
                <w:sz w:val="22"/>
                <w:szCs w:val="22"/>
                <w:lang w:eastAsia="en-US"/>
              </w:rPr>
            </w:pPr>
            <w:r w:rsidRPr="00ED6030">
              <w:rPr>
                <w:rFonts w:ascii="Cambria" w:hAnsi="Cambria"/>
                <w:sz w:val="22"/>
                <w:szCs w:val="22"/>
                <w:lang w:eastAsia="en-US"/>
              </w:rPr>
              <w:t>………………………………………………….....</w:t>
            </w:r>
          </w:p>
          <w:p w:rsidR="002F3CE0" w:rsidRPr="00ED6030" w:rsidRDefault="002F3CE0" w:rsidP="002F3CE0">
            <w:pPr>
              <w:pStyle w:val="Tekstpodstawowy"/>
              <w:spacing w:line="256" w:lineRule="auto"/>
              <w:jc w:val="center"/>
              <w:rPr>
                <w:rFonts w:ascii="Cambria" w:hAnsi="Cambria"/>
                <w:sz w:val="22"/>
                <w:szCs w:val="22"/>
                <w:lang w:eastAsia="en-US"/>
              </w:rPr>
            </w:pPr>
            <w:r w:rsidRPr="00ED6030">
              <w:rPr>
                <w:rFonts w:ascii="Cambria" w:hAnsi="Cambria"/>
                <w:sz w:val="22"/>
                <w:szCs w:val="22"/>
                <w:lang w:eastAsia="en-US"/>
              </w:rPr>
              <w:t>(imię i nazwisko, podpis)</w:t>
            </w:r>
          </w:p>
        </w:tc>
        <w:tc>
          <w:tcPr>
            <w:tcW w:w="4541" w:type="dxa"/>
          </w:tcPr>
          <w:p w:rsidR="002F3CE0" w:rsidRPr="00ED6030" w:rsidRDefault="002F3CE0" w:rsidP="002F3CE0">
            <w:pPr>
              <w:pStyle w:val="Tekstpodstawowy"/>
              <w:spacing w:line="256" w:lineRule="auto"/>
              <w:jc w:val="center"/>
              <w:rPr>
                <w:rFonts w:ascii="Cambria" w:hAnsi="Cambria"/>
                <w:b/>
                <w:bCs/>
                <w:sz w:val="22"/>
                <w:szCs w:val="22"/>
                <w:lang w:eastAsia="en-US"/>
              </w:rPr>
            </w:pPr>
            <w:r w:rsidRPr="00ED6030">
              <w:rPr>
                <w:rFonts w:ascii="Cambria" w:hAnsi="Cambria"/>
                <w:b/>
                <w:bCs/>
                <w:sz w:val="22"/>
                <w:szCs w:val="22"/>
                <w:lang w:eastAsia="en-US"/>
              </w:rPr>
              <w:t>Za Wykonawcę</w:t>
            </w:r>
          </w:p>
          <w:p w:rsidR="002F3CE0" w:rsidRPr="00ED6030" w:rsidRDefault="002F3CE0" w:rsidP="002F3CE0">
            <w:pPr>
              <w:pStyle w:val="Tekstpodstawowy"/>
              <w:spacing w:line="256" w:lineRule="auto"/>
              <w:jc w:val="center"/>
              <w:rPr>
                <w:rFonts w:ascii="Cambria" w:hAnsi="Cambria"/>
                <w:sz w:val="22"/>
                <w:szCs w:val="22"/>
                <w:lang w:eastAsia="en-US"/>
              </w:rPr>
            </w:pPr>
          </w:p>
          <w:p w:rsidR="002F3CE0" w:rsidRPr="00ED6030" w:rsidRDefault="002F3CE0" w:rsidP="002F3CE0">
            <w:pPr>
              <w:pStyle w:val="Tekstpodstawowy"/>
              <w:spacing w:line="256" w:lineRule="auto"/>
              <w:jc w:val="center"/>
              <w:rPr>
                <w:rFonts w:ascii="Cambria" w:hAnsi="Cambria"/>
                <w:sz w:val="22"/>
                <w:szCs w:val="22"/>
                <w:lang w:eastAsia="en-US"/>
              </w:rPr>
            </w:pPr>
          </w:p>
          <w:p w:rsidR="002F3CE0" w:rsidRPr="00ED6030" w:rsidRDefault="002F3CE0" w:rsidP="002F3CE0">
            <w:pPr>
              <w:pStyle w:val="Tekstpodstawowy"/>
              <w:spacing w:line="256" w:lineRule="auto"/>
              <w:jc w:val="center"/>
              <w:rPr>
                <w:rFonts w:ascii="Cambria" w:hAnsi="Cambria"/>
                <w:sz w:val="22"/>
                <w:szCs w:val="22"/>
                <w:lang w:eastAsia="en-US"/>
              </w:rPr>
            </w:pPr>
            <w:r w:rsidRPr="00ED6030">
              <w:rPr>
                <w:rFonts w:ascii="Cambria" w:hAnsi="Cambria"/>
                <w:sz w:val="22"/>
                <w:szCs w:val="22"/>
                <w:lang w:eastAsia="en-US"/>
              </w:rPr>
              <w:t>………………………………………………...</w:t>
            </w:r>
          </w:p>
          <w:p w:rsidR="002F3CE0" w:rsidRPr="00ED6030" w:rsidRDefault="002F3CE0" w:rsidP="002F3CE0">
            <w:pPr>
              <w:pStyle w:val="Tekstpodstawowy"/>
              <w:spacing w:line="256" w:lineRule="auto"/>
              <w:jc w:val="center"/>
              <w:rPr>
                <w:rFonts w:ascii="Cambria" w:hAnsi="Cambria"/>
                <w:sz w:val="22"/>
                <w:szCs w:val="22"/>
                <w:lang w:eastAsia="en-US"/>
              </w:rPr>
            </w:pPr>
            <w:r w:rsidRPr="00ED6030">
              <w:rPr>
                <w:rFonts w:ascii="Cambria" w:hAnsi="Cambria"/>
                <w:sz w:val="22"/>
                <w:szCs w:val="22"/>
                <w:lang w:eastAsia="en-US"/>
              </w:rPr>
              <w:t>(imię i nazwisko, podpis)</w:t>
            </w:r>
          </w:p>
        </w:tc>
      </w:tr>
    </w:tbl>
    <w:p w:rsidR="002F3CE0" w:rsidRPr="00ED6030" w:rsidRDefault="002F3CE0" w:rsidP="002F3CE0">
      <w:pPr>
        <w:jc w:val="center"/>
        <w:rPr>
          <w:rFonts w:ascii="Cambria" w:hAnsi="Cambria"/>
          <w:b/>
          <w:bCs/>
        </w:rPr>
      </w:pPr>
    </w:p>
    <w:p w:rsidR="00ED03BF" w:rsidRPr="00ED6030" w:rsidRDefault="00ED6030">
      <w:pPr>
        <w:rPr>
          <w:rFonts w:ascii="Cambria" w:hAnsi="Cambria" w:cs="Times New Roman"/>
          <w:b/>
          <w:bCs/>
        </w:rPr>
      </w:pPr>
      <w:r>
        <w:rPr>
          <w:rFonts w:ascii="Cambria" w:hAnsi="Cambria" w:cs="Times New Roman"/>
          <w:b/>
          <w:bCs/>
        </w:rPr>
        <w:br w:type="page"/>
      </w:r>
    </w:p>
    <w:p w:rsidR="00F213CC" w:rsidRPr="00AF5E10" w:rsidRDefault="00F213CC" w:rsidP="00F213CC">
      <w:pPr>
        <w:widowControl w:val="0"/>
        <w:spacing w:after="0" w:line="240" w:lineRule="auto"/>
        <w:jc w:val="both"/>
        <w:rPr>
          <w:rFonts w:ascii="Cambria" w:eastAsia="Times New Roman" w:hAnsi="Cambria" w:cs="Arial"/>
          <w:lang w:eastAsia="pl-PL"/>
        </w:rPr>
      </w:pPr>
      <w:bookmarkStart w:id="18" w:name="_Ref270277302"/>
      <w:bookmarkEnd w:id="18"/>
      <w:r w:rsidRPr="00AF5E10">
        <w:rPr>
          <w:rFonts w:ascii="Cambria" w:eastAsia="Times New Roman" w:hAnsi="Cambria" w:cs="Arial"/>
          <w:b/>
          <w:lang w:eastAsia="pl-PL"/>
        </w:rPr>
        <w:lastRenderedPageBreak/>
        <w:t>XXIV. POUCZENIE O ŚRODKACH OCHRONY PRAWNEJ PRZYSŁUGUJĄCYCH WYKONAWCY W TOKU POSTĘPOWANIA O UDZIELENIE ZAMÓWIENIA</w:t>
      </w:r>
    </w:p>
    <w:p w:rsidR="00F213CC" w:rsidRPr="00AF5E10" w:rsidRDefault="00F213CC" w:rsidP="00F213CC">
      <w:pPr>
        <w:spacing w:after="0" w:line="240" w:lineRule="auto"/>
        <w:jc w:val="both"/>
        <w:rPr>
          <w:rFonts w:ascii="Cambria" w:eastAsia="Times New Roman" w:hAnsi="Cambria" w:cs="Arial"/>
          <w:b/>
          <w:lang w:eastAsia="pl-PL"/>
        </w:rPr>
      </w:pPr>
    </w:p>
    <w:p w:rsidR="001F3FA7" w:rsidRPr="00AF5E10" w:rsidRDefault="00F213CC" w:rsidP="00BC181B">
      <w:pPr>
        <w:widowControl w:val="0"/>
        <w:suppressAutoHyphens/>
        <w:spacing w:after="120" w:line="240" w:lineRule="auto"/>
        <w:ind w:left="357" w:hanging="357"/>
        <w:jc w:val="both"/>
        <w:rPr>
          <w:rFonts w:ascii="Cambria" w:eastAsia="Times New Roman" w:hAnsi="Cambria" w:cs="Arial"/>
          <w:lang w:eastAsia="pl-PL"/>
        </w:rPr>
      </w:pPr>
      <w:r w:rsidRPr="00AF5E10">
        <w:rPr>
          <w:rFonts w:ascii="Cambria" w:eastAsia="Times New Roman" w:hAnsi="Cambria" w:cs="Arial"/>
          <w:lang w:eastAsia="pl-PL"/>
        </w:rPr>
        <w:t>1. Wykonawcy, a także innemu podmiotowi, jeżeli ma lub miał interes w uzyskaniu zamówienia oraz poniósł lub może ponieść szkodę w wyniku naruszenia</w:t>
      </w:r>
      <w:r w:rsidR="006D52B1" w:rsidRPr="00AF5E10">
        <w:rPr>
          <w:rFonts w:ascii="Cambria" w:eastAsia="Times New Roman" w:hAnsi="Cambria" w:cs="Arial"/>
          <w:lang w:eastAsia="pl-PL"/>
        </w:rPr>
        <w:t xml:space="preserve"> przez Zamawiającego przepisów u</w:t>
      </w:r>
      <w:r w:rsidRPr="00AF5E10">
        <w:rPr>
          <w:rFonts w:ascii="Cambria" w:eastAsia="Times New Roman" w:hAnsi="Cambria" w:cs="Arial"/>
          <w:lang w:eastAsia="pl-PL"/>
        </w:rPr>
        <w:t>stawy</w:t>
      </w:r>
      <w:r w:rsidR="006D52B1" w:rsidRPr="00AF5E10">
        <w:rPr>
          <w:rFonts w:ascii="Cambria" w:eastAsia="Times New Roman" w:hAnsi="Cambria" w:cs="Arial"/>
          <w:lang w:eastAsia="pl-PL"/>
        </w:rPr>
        <w:t xml:space="preserve"> Pzp</w:t>
      </w:r>
      <w:r w:rsidRPr="00AF5E10">
        <w:rPr>
          <w:rFonts w:ascii="Cambria" w:eastAsia="Times New Roman" w:hAnsi="Cambria" w:cs="Arial"/>
          <w:lang w:eastAsia="pl-PL"/>
        </w:rPr>
        <w:t>, przysługują środki ochrony</w:t>
      </w:r>
      <w:r w:rsidR="006D52B1" w:rsidRPr="00AF5E10">
        <w:rPr>
          <w:rFonts w:ascii="Cambria" w:eastAsia="Times New Roman" w:hAnsi="Cambria" w:cs="Arial"/>
          <w:lang w:eastAsia="pl-PL"/>
        </w:rPr>
        <w:t xml:space="preserve"> prawnej określone w Dziale VI u</w:t>
      </w:r>
      <w:r w:rsidRPr="00AF5E10">
        <w:rPr>
          <w:rFonts w:ascii="Cambria" w:eastAsia="Times New Roman" w:hAnsi="Cambria" w:cs="Arial"/>
          <w:lang w:eastAsia="pl-PL"/>
        </w:rPr>
        <w:t>stawy</w:t>
      </w:r>
      <w:r w:rsidR="006D52B1" w:rsidRPr="00AF5E10">
        <w:rPr>
          <w:rFonts w:ascii="Cambria" w:eastAsia="Times New Roman" w:hAnsi="Cambria" w:cs="Arial"/>
          <w:lang w:eastAsia="pl-PL"/>
        </w:rPr>
        <w:t xml:space="preserve"> Pzp</w:t>
      </w:r>
      <w:r w:rsidRPr="00AF5E10">
        <w:rPr>
          <w:rFonts w:ascii="Cambria" w:eastAsia="Times New Roman" w:hAnsi="Cambria" w:cs="Arial"/>
          <w:lang w:eastAsia="pl-PL"/>
        </w:rPr>
        <w:t>. Środki ochrony prawnej wobec ogłoszenia o zamówieniu oraz specyfikacji istotnych warunków zamówienia przysługują również organizacjom wpisanym na listę, o której mowa w art. 154 pkt 5 ustawy</w:t>
      </w:r>
      <w:r w:rsidR="006D52B1" w:rsidRPr="00AF5E10">
        <w:rPr>
          <w:rFonts w:ascii="Cambria" w:eastAsia="Times New Roman" w:hAnsi="Cambria" w:cs="Arial"/>
          <w:lang w:eastAsia="pl-PL"/>
        </w:rPr>
        <w:t xml:space="preserve"> Pzp</w:t>
      </w:r>
      <w:r w:rsidRPr="00AF5E10">
        <w:rPr>
          <w:rFonts w:ascii="Cambria" w:eastAsia="Times New Roman" w:hAnsi="Cambria" w:cs="Arial"/>
          <w:lang w:eastAsia="pl-PL"/>
        </w:rPr>
        <w:t>.</w:t>
      </w:r>
    </w:p>
    <w:p w:rsidR="00F213CC" w:rsidRPr="00AF5E10" w:rsidRDefault="00F213CC" w:rsidP="00BC181B">
      <w:pPr>
        <w:widowControl w:val="0"/>
        <w:suppressAutoHyphens/>
        <w:spacing w:after="120" w:line="240" w:lineRule="auto"/>
        <w:ind w:left="357" w:hanging="357"/>
        <w:jc w:val="both"/>
        <w:rPr>
          <w:rFonts w:ascii="Cambria" w:eastAsia="Times New Roman" w:hAnsi="Cambria" w:cs="Arial"/>
          <w:lang w:eastAsia="pl-PL"/>
        </w:rPr>
      </w:pPr>
      <w:r w:rsidRPr="00AF5E10">
        <w:rPr>
          <w:rFonts w:ascii="Cambria" w:eastAsia="Times New Roman" w:hAnsi="Cambria" w:cs="Arial"/>
          <w:lang w:eastAsia="pl-PL"/>
        </w:rPr>
        <w:t>2. Odwołanie przysługuje wyłącz</w:t>
      </w:r>
      <w:r w:rsidR="006D52B1" w:rsidRPr="00AF5E10">
        <w:rPr>
          <w:rFonts w:ascii="Cambria" w:eastAsia="Times New Roman" w:hAnsi="Cambria" w:cs="Arial"/>
          <w:lang w:eastAsia="pl-PL"/>
        </w:rPr>
        <w:t>nie od niezgodnej z przepisami u</w:t>
      </w:r>
      <w:r w:rsidRPr="00AF5E10">
        <w:rPr>
          <w:rFonts w:ascii="Cambria" w:eastAsia="Times New Roman" w:hAnsi="Cambria" w:cs="Arial"/>
          <w:lang w:eastAsia="pl-PL"/>
        </w:rPr>
        <w:t>stawy</w:t>
      </w:r>
      <w:r w:rsidR="006D52B1" w:rsidRPr="00AF5E10">
        <w:rPr>
          <w:rFonts w:ascii="Cambria" w:eastAsia="Times New Roman" w:hAnsi="Cambria" w:cs="Arial"/>
          <w:lang w:eastAsia="pl-PL"/>
        </w:rPr>
        <w:t xml:space="preserve"> Pzp</w:t>
      </w:r>
      <w:r w:rsidRPr="00AF5E10">
        <w:rPr>
          <w:rFonts w:ascii="Cambria" w:eastAsia="Times New Roman" w:hAnsi="Cambria" w:cs="Arial"/>
          <w:lang w:eastAsia="pl-PL"/>
        </w:rPr>
        <w:t xml:space="preserve"> czynności Zamawiającego podjętej w postępowaniu o udzielenie zamówienia lub zaniechania czynności, do której Zamawiający</w:t>
      </w:r>
      <w:r w:rsidR="006D52B1" w:rsidRPr="00AF5E10">
        <w:rPr>
          <w:rFonts w:ascii="Cambria" w:eastAsia="Times New Roman" w:hAnsi="Cambria" w:cs="Arial"/>
          <w:lang w:eastAsia="pl-PL"/>
        </w:rPr>
        <w:t xml:space="preserve"> jest zobowiązany na podstawie u</w:t>
      </w:r>
      <w:r w:rsidRPr="00AF5E10">
        <w:rPr>
          <w:rFonts w:ascii="Cambria" w:eastAsia="Times New Roman" w:hAnsi="Cambria" w:cs="Arial"/>
          <w:lang w:eastAsia="pl-PL"/>
        </w:rPr>
        <w:t>stawy</w:t>
      </w:r>
      <w:r w:rsidR="006D52B1" w:rsidRPr="00AF5E10">
        <w:rPr>
          <w:rFonts w:ascii="Cambria" w:eastAsia="Times New Roman" w:hAnsi="Cambria" w:cs="Arial"/>
          <w:lang w:eastAsia="pl-PL"/>
        </w:rPr>
        <w:t xml:space="preserve"> Pzp</w:t>
      </w:r>
      <w:r w:rsidRPr="00AF5E10">
        <w:rPr>
          <w:rFonts w:ascii="Cambria" w:eastAsia="Times New Roman" w:hAnsi="Cambria" w:cs="Arial"/>
          <w:lang w:eastAsia="pl-PL"/>
        </w:rPr>
        <w:t>, wobec czynności:</w:t>
      </w:r>
    </w:p>
    <w:p w:rsidR="00F213CC" w:rsidRPr="00AF5E10" w:rsidRDefault="00F213CC" w:rsidP="00BC181B">
      <w:pPr>
        <w:widowControl w:val="0"/>
        <w:suppressAutoHyphens/>
        <w:spacing w:after="120" w:line="240" w:lineRule="auto"/>
        <w:ind w:left="357" w:hanging="357"/>
        <w:jc w:val="both"/>
        <w:rPr>
          <w:rFonts w:ascii="Cambria" w:eastAsia="Times New Roman" w:hAnsi="Cambria" w:cs="Arial"/>
          <w:lang w:eastAsia="pl-PL"/>
        </w:rPr>
      </w:pPr>
      <w:r w:rsidRPr="00AF5E10">
        <w:rPr>
          <w:rFonts w:ascii="Cambria" w:eastAsia="Times New Roman" w:hAnsi="Cambria" w:cs="Arial"/>
          <w:lang w:eastAsia="pl-PL"/>
        </w:rPr>
        <w:t>1) określenia warunków udziału w postępowaniu;</w:t>
      </w:r>
    </w:p>
    <w:p w:rsidR="00F213CC" w:rsidRPr="00AF5E10" w:rsidRDefault="00F213CC" w:rsidP="00BC181B">
      <w:pPr>
        <w:widowControl w:val="0"/>
        <w:suppressAutoHyphens/>
        <w:spacing w:after="120" w:line="240" w:lineRule="auto"/>
        <w:ind w:left="357" w:hanging="357"/>
        <w:jc w:val="both"/>
        <w:rPr>
          <w:rFonts w:ascii="Cambria" w:eastAsia="Times New Roman" w:hAnsi="Cambria" w:cs="Arial"/>
          <w:lang w:eastAsia="pl-PL"/>
        </w:rPr>
      </w:pPr>
      <w:r w:rsidRPr="00AF5E10">
        <w:rPr>
          <w:rFonts w:ascii="Cambria" w:eastAsia="Times New Roman" w:hAnsi="Cambria" w:cs="Arial"/>
          <w:lang w:eastAsia="pl-PL"/>
        </w:rPr>
        <w:t>2) wykluczenia odwołującego z postępowania o udzielenie zamówienia;</w:t>
      </w:r>
    </w:p>
    <w:p w:rsidR="00F213CC" w:rsidRPr="00AF5E10" w:rsidRDefault="00F213CC" w:rsidP="00BC181B">
      <w:pPr>
        <w:widowControl w:val="0"/>
        <w:suppressAutoHyphens/>
        <w:spacing w:after="120" w:line="240" w:lineRule="auto"/>
        <w:ind w:left="357" w:hanging="357"/>
        <w:jc w:val="both"/>
        <w:rPr>
          <w:rFonts w:ascii="Cambria" w:eastAsia="Times New Roman" w:hAnsi="Cambria" w:cs="Arial"/>
          <w:lang w:eastAsia="pl-PL"/>
        </w:rPr>
      </w:pPr>
      <w:r w:rsidRPr="00AF5E10">
        <w:rPr>
          <w:rFonts w:ascii="Cambria" w:eastAsia="Times New Roman" w:hAnsi="Cambria" w:cs="Arial"/>
          <w:lang w:eastAsia="pl-PL"/>
        </w:rPr>
        <w:t>3) odrzucenia oferty odwołującego;</w:t>
      </w:r>
    </w:p>
    <w:p w:rsidR="00F213CC" w:rsidRPr="00AF5E10" w:rsidRDefault="00F213CC" w:rsidP="00BC181B">
      <w:pPr>
        <w:widowControl w:val="0"/>
        <w:suppressAutoHyphens/>
        <w:spacing w:after="120" w:line="240" w:lineRule="auto"/>
        <w:ind w:left="357" w:hanging="357"/>
        <w:jc w:val="both"/>
        <w:rPr>
          <w:rFonts w:ascii="Cambria" w:eastAsia="Times New Roman" w:hAnsi="Cambria" w:cs="Arial"/>
          <w:lang w:eastAsia="pl-PL"/>
        </w:rPr>
      </w:pPr>
      <w:r w:rsidRPr="00AF5E10">
        <w:rPr>
          <w:rFonts w:ascii="Cambria" w:eastAsia="Times New Roman" w:hAnsi="Cambria" w:cs="Arial"/>
          <w:lang w:eastAsia="pl-PL"/>
        </w:rPr>
        <w:t>4) opisu przedmiotu zamówienia;</w:t>
      </w:r>
    </w:p>
    <w:p w:rsidR="001F3FA7" w:rsidRPr="00AF5E10" w:rsidRDefault="00F213CC" w:rsidP="00BC181B">
      <w:pPr>
        <w:widowControl w:val="0"/>
        <w:suppressAutoHyphens/>
        <w:spacing w:after="120" w:line="240" w:lineRule="auto"/>
        <w:ind w:left="357" w:hanging="357"/>
        <w:jc w:val="both"/>
        <w:rPr>
          <w:rFonts w:ascii="Cambria" w:eastAsia="Times New Roman" w:hAnsi="Cambria" w:cs="Arial"/>
          <w:lang w:eastAsia="pl-PL"/>
        </w:rPr>
      </w:pPr>
      <w:r w:rsidRPr="00AF5E10">
        <w:rPr>
          <w:rFonts w:ascii="Cambria" w:eastAsia="Times New Roman" w:hAnsi="Cambria" w:cs="Arial"/>
          <w:lang w:eastAsia="pl-PL"/>
        </w:rPr>
        <w:t>5) wyboru najkorzystniejszej oferty.</w:t>
      </w:r>
    </w:p>
    <w:p w:rsidR="001F3FA7" w:rsidRPr="00AF5E10" w:rsidRDefault="00F213CC" w:rsidP="00665E3A">
      <w:pPr>
        <w:pStyle w:val="Akapitzlist"/>
        <w:numPr>
          <w:ilvl w:val="0"/>
          <w:numId w:val="32"/>
        </w:numPr>
        <w:suppressAutoHyphens/>
        <w:spacing w:after="120"/>
        <w:jc w:val="both"/>
        <w:rPr>
          <w:rFonts w:ascii="Cambria" w:hAnsi="Cambria" w:cs="Arial"/>
        </w:rPr>
      </w:pPr>
      <w:r w:rsidRPr="00AF5E10">
        <w:rPr>
          <w:rFonts w:ascii="Cambria" w:hAnsi="Cambria" w:cs="Arial"/>
        </w:rPr>
        <w:t>Odwołanie powinno wskazywać czynność lub zaniechanie czynności Zamawiającego, której zarzuc</w:t>
      </w:r>
      <w:r w:rsidR="006D52B1" w:rsidRPr="00AF5E10">
        <w:rPr>
          <w:rFonts w:ascii="Cambria" w:hAnsi="Cambria" w:cs="Arial"/>
        </w:rPr>
        <w:t>a się niezgodność z przepisami u</w:t>
      </w:r>
      <w:r w:rsidRPr="00AF5E10">
        <w:rPr>
          <w:rFonts w:ascii="Cambria" w:hAnsi="Cambria" w:cs="Arial"/>
        </w:rPr>
        <w:t>stawy</w:t>
      </w:r>
      <w:r w:rsidR="006D52B1" w:rsidRPr="00AF5E10">
        <w:rPr>
          <w:rFonts w:ascii="Cambria" w:hAnsi="Cambria" w:cs="Arial"/>
        </w:rPr>
        <w:t xml:space="preserve"> Pzp</w:t>
      </w:r>
      <w:r w:rsidRPr="00AF5E10">
        <w:rPr>
          <w:rFonts w:ascii="Cambria" w:hAnsi="Cambria" w:cs="Arial"/>
        </w:rPr>
        <w:t>, zawierać zwięzłe przedstawienie zarzutów, określać żądanie oraz wskazywać okoliczności faktyczne i prawne uzasadniające wniesienie odwołania.</w:t>
      </w:r>
    </w:p>
    <w:p w:rsidR="001F3FA7" w:rsidRPr="00AF5E10" w:rsidRDefault="00F213CC" w:rsidP="00665E3A">
      <w:pPr>
        <w:pStyle w:val="Akapitzlist"/>
        <w:numPr>
          <w:ilvl w:val="0"/>
          <w:numId w:val="32"/>
        </w:numPr>
        <w:suppressAutoHyphens/>
        <w:spacing w:after="120"/>
        <w:jc w:val="both"/>
        <w:rPr>
          <w:rFonts w:ascii="Cambria" w:hAnsi="Cambria" w:cs="Arial"/>
        </w:rPr>
      </w:pPr>
      <w:r w:rsidRPr="00AF5E10">
        <w:rPr>
          <w:rFonts w:ascii="Cambria" w:hAnsi="Cambria" w:cs="Arial"/>
        </w:rPr>
        <w:t>Odwołanie wnosi się do Prezesa Krajowej Izby Odwoławczej w formie pisemnej albo elektronicznej podpisane bezpiecznym podpisem elektronicznym weryfikowanym przy pomocy ważnego kwalifikowanego certyfikatu lub równoważnego środka, spełniającego wymagania dla tego rodzaju podpisu.</w:t>
      </w:r>
    </w:p>
    <w:p w:rsidR="001F3FA7" w:rsidRPr="00AF5E10" w:rsidRDefault="00F213CC" w:rsidP="00665E3A">
      <w:pPr>
        <w:pStyle w:val="Akapitzlist"/>
        <w:numPr>
          <w:ilvl w:val="0"/>
          <w:numId w:val="32"/>
        </w:numPr>
        <w:suppressAutoHyphens/>
        <w:spacing w:after="120"/>
        <w:ind w:left="357" w:hanging="357"/>
        <w:jc w:val="both"/>
        <w:rPr>
          <w:rFonts w:ascii="Cambria" w:hAnsi="Cambria" w:cs="Arial"/>
        </w:rPr>
      </w:pPr>
      <w:r w:rsidRPr="00AF5E10">
        <w:rPr>
          <w:rFonts w:ascii="Cambria" w:hAnsi="Cambria" w:cs="Arial"/>
        </w:rPr>
        <w:t>Odwołujący przesyła kopię odwołania Zamawiającemu przed upływem terminu do wniesienia odwołania w taki sposób, aby mógł on zapoznać się z jego treścią przed upływem tego terminu. Domniemywa się, iż Zamawiający mógł zapoznać się z treścią odwołania przed upływem terminu do jego wniesienia, jeżeli przesłanie jego kopii nastąpiło przed upływem terminu do jego wniesienia przy użyciu środków komunikacji elektronicznej.</w:t>
      </w:r>
    </w:p>
    <w:p w:rsidR="00F213CC" w:rsidRPr="00AF5E10" w:rsidRDefault="00F213CC" w:rsidP="00BC181B">
      <w:pPr>
        <w:widowControl w:val="0"/>
        <w:suppressAutoHyphens/>
        <w:spacing w:after="120" w:line="240" w:lineRule="auto"/>
        <w:ind w:left="357" w:hanging="357"/>
        <w:jc w:val="both"/>
        <w:rPr>
          <w:rFonts w:ascii="Cambria" w:eastAsia="Times New Roman" w:hAnsi="Cambria" w:cs="Arial"/>
          <w:lang w:eastAsia="pl-PL"/>
        </w:rPr>
      </w:pPr>
      <w:r w:rsidRPr="00AF5E10">
        <w:rPr>
          <w:rFonts w:ascii="Cambria" w:eastAsia="Times New Roman" w:hAnsi="Cambria" w:cs="Arial"/>
          <w:lang w:eastAsia="pl-PL"/>
        </w:rPr>
        <w:t>6. Terminy wniesienia odwołania:</w:t>
      </w:r>
    </w:p>
    <w:p w:rsidR="00F213CC" w:rsidRPr="00AF5E10" w:rsidRDefault="00F213CC" w:rsidP="00BC181B">
      <w:pPr>
        <w:widowControl w:val="0"/>
        <w:suppressAutoHyphens/>
        <w:spacing w:after="120" w:line="240" w:lineRule="auto"/>
        <w:ind w:left="357" w:hanging="357"/>
        <w:jc w:val="both"/>
        <w:rPr>
          <w:rFonts w:ascii="Cambria" w:eastAsia="Times New Roman" w:hAnsi="Cambria" w:cs="Arial"/>
          <w:lang w:eastAsia="pl-PL"/>
        </w:rPr>
      </w:pPr>
      <w:r w:rsidRPr="00AF5E10">
        <w:rPr>
          <w:rFonts w:ascii="Cambria" w:eastAsia="Times New Roman" w:hAnsi="Cambria" w:cs="Arial"/>
          <w:lang w:eastAsia="pl-PL"/>
        </w:rPr>
        <w:t xml:space="preserve">1) Odwołanie wnosi się w terminie 5 dni od dnia przesłania informacji o czynności Zamawiającego stanowiącej podstawę jego wniesienia – jeżeli zostały przesłane w sposób określony w art. 180 </w:t>
      </w:r>
      <w:r w:rsidR="006D52B1" w:rsidRPr="00AF5E10">
        <w:rPr>
          <w:rFonts w:ascii="Cambria" w:eastAsia="Times New Roman" w:hAnsi="Cambria" w:cs="Arial"/>
          <w:lang w:eastAsia="pl-PL"/>
        </w:rPr>
        <w:t>ust. 5 zdanie drugie u</w:t>
      </w:r>
      <w:r w:rsidRPr="00AF5E10">
        <w:rPr>
          <w:rFonts w:ascii="Cambria" w:eastAsia="Times New Roman" w:hAnsi="Cambria" w:cs="Arial"/>
          <w:lang w:eastAsia="pl-PL"/>
        </w:rPr>
        <w:t>stawy</w:t>
      </w:r>
      <w:r w:rsidR="006D52B1" w:rsidRPr="00AF5E10">
        <w:rPr>
          <w:rFonts w:ascii="Cambria" w:eastAsia="Times New Roman" w:hAnsi="Cambria" w:cs="Arial"/>
          <w:lang w:eastAsia="pl-PL"/>
        </w:rPr>
        <w:t xml:space="preserve"> Pzp</w:t>
      </w:r>
      <w:r w:rsidRPr="00AF5E10">
        <w:rPr>
          <w:rFonts w:ascii="Cambria" w:eastAsia="Times New Roman" w:hAnsi="Cambria" w:cs="Arial"/>
          <w:lang w:eastAsia="pl-PL"/>
        </w:rPr>
        <w:t xml:space="preserve"> albo w terminie 10 dni - jeżeli zostały przesłane w inny sposób.</w:t>
      </w:r>
    </w:p>
    <w:p w:rsidR="00F213CC" w:rsidRPr="00AF5E10" w:rsidRDefault="00F213CC" w:rsidP="00BC181B">
      <w:pPr>
        <w:widowControl w:val="0"/>
        <w:suppressAutoHyphens/>
        <w:spacing w:after="120" w:line="240" w:lineRule="auto"/>
        <w:ind w:left="357" w:hanging="357"/>
        <w:jc w:val="both"/>
        <w:rPr>
          <w:rFonts w:ascii="Cambria" w:eastAsia="Times New Roman" w:hAnsi="Cambria" w:cs="Arial"/>
          <w:lang w:eastAsia="pl-PL"/>
        </w:rPr>
      </w:pPr>
      <w:r w:rsidRPr="00AF5E10">
        <w:rPr>
          <w:rFonts w:ascii="Cambria" w:eastAsia="Times New Roman" w:hAnsi="Cambria" w:cs="Arial"/>
          <w:lang w:eastAsia="pl-PL"/>
        </w:rPr>
        <w:t>2) Odwołanie wobec treści ogłoszenia o zamówieniu, a także wobec postanowień specyfikacji istotnych warunków zamówienia, wnosi się w terminie 5 dni od dnia zamieszczenia ogłoszenia w Biuletynie Zamówień Publicznych lub specyfikacji istotnych warunków zamówienia na stronie internetowej.</w:t>
      </w:r>
    </w:p>
    <w:p w:rsidR="00F213CC" w:rsidRPr="00AF5E10" w:rsidRDefault="00F213CC" w:rsidP="00BC181B">
      <w:pPr>
        <w:widowControl w:val="0"/>
        <w:suppressAutoHyphens/>
        <w:spacing w:after="120" w:line="240" w:lineRule="auto"/>
        <w:ind w:left="357" w:hanging="357"/>
        <w:jc w:val="both"/>
        <w:rPr>
          <w:rFonts w:ascii="Cambria" w:eastAsia="Times New Roman" w:hAnsi="Cambria" w:cs="Arial"/>
          <w:lang w:eastAsia="pl-PL"/>
        </w:rPr>
      </w:pPr>
      <w:r w:rsidRPr="00AF5E10">
        <w:rPr>
          <w:rFonts w:ascii="Cambria" w:eastAsia="Times New Roman" w:hAnsi="Cambria" w:cs="Arial"/>
          <w:lang w:eastAsia="pl-PL"/>
        </w:rPr>
        <w:t>3)  Odwołanie wobec czynności innych niż określone w pkt 1 i 2 wnosi się w terminie 5 dni od dnia, w którym powzięto lub przy zachowaniu należytej staranności można było powziąć wiadomość o okolicznościach stanowiących podstawę jego wniesienia.</w:t>
      </w:r>
    </w:p>
    <w:p w:rsidR="00F213CC" w:rsidRPr="00AF5E10" w:rsidRDefault="00F213CC" w:rsidP="00BC181B">
      <w:pPr>
        <w:widowControl w:val="0"/>
        <w:suppressAutoHyphens/>
        <w:spacing w:after="120" w:line="240" w:lineRule="auto"/>
        <w:ind w:left="357" w:hanging="357"/>
        <w:jc w:val="both"/>
        <w:rPr>
          <w:rFonts w:ascii="Cambria" w:eastAsia="Times New Roman" w:hAnsi="Cambria" w:cs="Arial"/>
          <w:lang w:eastAsia="pl-PL"/>
        </w:rPr>
      </w:pPr>
      <w:r w:rsidRPr="00AF5E10">
        <w:rPr>
          <w:rFonts w:ascii="Cambria" w:eastAsia="Times New Roman" w:hAnsi="Cambria" w:cs="Arial"/>
          <w:lang w:eastAsia="pl-PL"/>
        </w:rPr>
        <w:t xml:space="preserve">4) Jeżeli Zamawiający nie przesłał Wykonawcy zawiadomienia o wyborze oferty </w:t>
      </w:r>
      <w:r w:rsidRPr="00AF5E10">
        <w:rPr>
          <w:rFonts w:ascii="Cambria" w:eastAsia="Times New Roman" w:hAnsi="Cambria" w:cs="Arial"/>
          <w:lang w:eastAsia="pl-PL"/>
        </w:rPr>
        <w:lastRenderedPageBreak/>
        <w:t>najkorzystniejszej odwołanie wnosi się nie później niż w terminie:</w:t>
      </w:r>
    </w:p>
    <w:p w:rsidR="00F213CC" w:rsidRPr="00AF5E10" w:rsidRDefault="00F213CC" w:rsidP="00BC181B">
      <w:pPr>
        <w:widowControl w:val="0"/>
        <w:numPr>
          <w:ilvl w:val="2"/>
          <w:numId w:val="14"/>
        </w:numPr>
        <w:suppressAutoHyphens/>
        <w:spacing w:after="120" w:line="240" w:lineRule="auto"/>
        <w:ind w:left="357" w:hanging="357"/>
        <w:jc w:val="both"/>
        <w:rPr>
          <w:rFonts w:ascii="Cambria" w:eastAsia="Times New Roman" w:hAnsi="Cambria" w:cs="Arial"/>
          <w:lang w:eastAsia="pl-PL"/>
        </w:rPr>
      </w:pPr>
      <w:r w:rsidRPr="00AF5E10">
        <w:rPr>
          <w:rFonts w:ascii="Cambria" w:eastAsia="Times New Roman" w:hAnsi="Cambria" w:cs="Arial"/>
          <w:lang w:eastAsia="pl-PL"/>
        </w:rPr>
        <w:t>15 dni od dnia zamieszczenia w Biuletynie Zamówień Publicznych ogłoszenia o udzieleniu zamówienia;</w:t>
      </w:r>
    </w:p>
    <w:p w:rsidR="001F3FA7" w:rsidRPr="00AF5E10" w:rsidRDefault="00F213CC" w:rsidP="00BC181B">
      <w:pPr>
        <w:widowControl w:val="0"/>
        <w:numPr>
          <w:ilvl w:val="2"/>
          <w:numId w:val="14"/>
        </w:numPr>
        <w:tabs>
          <w:tab w:val="clear" w:pos="1425"/>
          <w:tab w:val="num" w:pos="709"/>
        </w:tabs>
        <w:suppressAutoHyphens/>
        <w:spacing w:after="120" w:line="240" w:lineRule="auto"/>
        <w:ind w:left="357" w:hanging="357"/>
        <w:jc w:val="both"/>
        <w:rPr>
          <w:rFonts w:ascii="Cambria" w:eastAsia="Times New Roman" w:hAnsi="Cambria" w:cs="Arial"/>
          <w:lang w:eastAsia="pl-PL"/>
        </w:rPr>
      </w:pPr>
      <w:r w:rsidRPr="00AF5E10">
        <w:rPr>
          <w:rFonts w:ascii="Cambria" w:eastAsia="Times New Roman" w:hAnsi="Cambria" w:cs="Arial"/>
          <w:lang w:eastAsia="pl-PL"/>
        </w:rPr>
        <w:t>1 miesiąca od dnia zawarcia umowy, jeżeli Zamawiający nie zamieścił w Biuletynie Zamówień Publicznych ogłoszenia o udzieleniu zamówienia.</w:t>
      </w:r>
    </w:p>
    <w:p w:rsidR="001F3FA7" w:rsidRPr="00AF5E10" w:rsidRDefault="00F213CC" w:rsidP="00665E3A">
      <w:pPr>
        <w:pStyle w:val="Akapitzlist"/>
        <w:numPr>
          <w:ilvl w:val="0"/>
          <w:numId w:val="43"/>
        </w:numPr>
        <w:suppressAutoHyphens/>
        <w:spacing w:after="120"/>
        <w:jc w:val="both"/>
        <w:rPr>
          <w:rFonts w:ascii="Cambria" w:hAnsi="Cambria" w:cs="Arial"/>
        </w:rPr>
      </w:pPr>
      <w:r w:rsidRPr="00AF5E10">
        <w:rPr>
          <w:rFonts w:ascii="Cambria" w:hAnsi="Cambria" w:cs="Arial"/>
        </w:rPr>
        <w:t>Szczegółowe zasady postępowania po wniesieniu odwołania, określa</w:t>
      </w:r>
      <w:r w:rsidR="006D52B1" w:rsidRPr="00AF5E10">
        <w:rPr>
          <w:rFonts w:ascii="Cambria" w:hAnsi="Cambria" w:cs="Arial"/>
        </w:rPr>
        <w:t>ją stosowne przepisy Działu VI u</w:t>
      </w:r>
      <w:r w:rsidRPr="00AF5E10">
        <w:rPr>
          <w:rFonts w:ascii="Cambria" w:hAnsi="Cambria" w:cs="Arial"/>
        </w:rPr>
        <w:t>stawy</w:t>
      </w:r>
      <w:r w:rsidR="006D52B1" w:rsidRPr="00AF5E10">
        <w:rPr>
          <w:rFonts w:ascii="Cambria" w:hAnsi="Cambria" w:cs="Arial"/>
        </w:rPr>
        <w:t xml:space="preserve"> Pzp</w:t>
      </w:r>
      <w:r w:rsidRPr="00AF5E10">
        <w:rPr>
          <w:rFonts w:ascii="Cambria" w:hAnsi="Cambria" w:cs="Arial"/>
        </w:rPr>
        <w:t>.</w:t>
      </w:r>
    </w:p>
    <w:p w:rsidR="00F213CC" w:rsidRPr="00AF5E10" w:rsidRDefault="00F213CC" w:rsidP="00BC181B">
      <w:pPr>
        <w:widowControl w:val="0"/>
        <w:suppressAutoHyphens/>
        <w:spacing w:after="120" w:line="240" w:lineRule="auto"/>
        <w:ind w:left="357" w:hanging="357"/>
        <w:jc w:val="both"/>
        <w:rPr>
          <w:rFonts w:ascii="Cambria" w:eastAsia="Times New Roman" w:hAnsi="Cambria" w:cs="Arial"/>
          <w:spacing w:val="4"/>
          <w:lang w:eastAsia="pl-PL"/>
        </w:rPr>
      </w:pPr>
      <w:r w:rsidRPr="00AF5E10">
        <w:rPr>
          <w:rFonts w:ascii="Cambria" w:eastAsia="Times New Roman" w:hAnsi="Cambria" w:cs="Arial"/>
          <w:spacing w:val="4"/>
          <w:lang w:eastAsia="pl-PL"/>
        </w:rPr>
        <w:t>8. Na orzeczenie Krajowej Izby Odwoławczej, stronom oraz uczestnikom postępowania odwoławczego przysługuje skarga do sądu.</w:t>
      </w:r>
    </w:p>
    <w:p w:rsidR="00F213CC" w:rsidRPr="00AF5E10" w:rsidRDefault="00F213CC" w:rsidP="00BC181B">
      <w:pPr>
        <w:widowControl w:val="0"/>
        <w:spacing w:after="120" w:line="240" w:lineRule="auto"/>
        <w:ind w:left="357" w:hanging="357"/>
        <w:jc w:val="both"/>
        <w:rPr>
          <w:rFonts w:ascii="Cambria" w:eastAsia="Times New Roman" w:hAnsi="Cambria" w:cs="Arial"/>
          <w:spacing w:val="4"/>
          <w:lang w:eastAsia="pl-PL"/>
        </w:rPr>
      </w:pPr>
      <w:r w:rsidRPr="00AF5E10">
        <w:rPr>
          <w:rFonts w:ascii="Cambria" w:eastAsia="Times New Roman" w:hAnsi="Cambria" w:cs="Arial"/>
          <w:spacing w:val="4"/>
          <w:lang w:eastAsia="pl-PL"/>
        </w:rPr>
        <w:t xml:space="preserve">9. Skargę wnosi się do sądu okręgowego właściwego dla siedziby Zamawiającego, </w:t>
      </w:r>
      <w:r w:rsidRPr="00AF5E10">
        <w:rPr>
          <w:rFonts w:ascii="Cambria" w:eastAsia="Times New Roman" w:hAnsi="Cambria" w:cs="Arial"/>
          <w:spacing w:val="4"/>
          <w:lang w:eastAsia="pl-PL"/>
        </w:rPr>
        <w:br/>
        <w:t>za pośrednictwem Prezesa Krajowej Izby Odwoławczej w terminie 7 dni od dnia doręczenia orzeczenia Krajowej Izby Odwoławczej, przesyłając jednocześnie jej odpis przeciwnikowi skargi. Złożenie skargi w placówce pocztowej operatora wyznaczonego w rozumieniu ustawy z dnia 23 listopada 2012 r. - Prawo pocztowe (Dz. U. z 2012 r. poz. 1529) jest równoznaczne z jej wniesieniem.</w:t>
      </w:r>
    </w:p>
    <w:p w:rsidR="00F213CC" w:rsidRPr="00AF5E10" w:rsidRDefault="00F213CC" w:rsidP="00F213CC">
      <w:pPr>
        <w:widowControl w:val="0"/>
        <w:suppressAutoHyphens/>
        <w:spacing w:after="0" w:line="243" w:lineRule="atLeast"/>
        <w:jc w:val="both"/>
        <w:rPr>
          <w:rFonts w:ascii="Cambria" w:eastAsia="Times New Roman" w:hAnsi="Cambria" w:cs="Arial"/>
          <w:sz w:val="24"/>
          <w:szCs w:val="24"/>
          <w:lang w:eastAsia="pl-PL"/>
        </w:rPr>
      </w:pPr>
    </w:p>
    <w:p w:rsidR="00F213CC" w:rsidRPr="00AF5E10" w:rsidRDefault="00F213CC" w:rsidP="00F213CC">
      <w:pPr>
        <w:spacing w:after="0" w:line="240" w:lineRule="auto"/>
        <w:jc w:val="both"/>
        <w:rPr>
          <w:rFonts w:ascii="Cambria" w:eastAsia="Times New Roman" w:hAnsi="Cambria" w:cs="Times New Roman"/>
          <w:b/>
          <w:lang w:eastAsia="pl-PL"/>
        </w:rPr>
      </w:pPr>
      <w:r w:rsidRPr="00AF5E10">
        <w:rPr>
          <w:rFonts w:ascii="Cambria" w:eastAsia="Times New Roman" w:hAnsi="Cambria" w:cs="Arial"/>
          <w:b/>
          <w:lang w:eastAsia="pl-PL"/>
        </w:rPr>
        <w:t xml:space="preserve">XXV.    </w:t>
      </w:r>
      <w:r w:rsidRPr="00AF5E10">
        <w:rPr>
          <w:rFonts w:ascii="Cambria" w:eastAsia="Times New Roman" w:hAnsi="Cambria" w:cs="Times New Roman"/>
          <w:b/>
          <w:lang w:eastAsia="pl-PL"/>
        </w:rPr>
        <w:t>MAKSYMALNĄ LICZBĘ WYKONAWCÓW, Z KTÓRYMI ZAMAWIAJĄCY ZAWRZE UMOWĘ RAMOWĄ, JEŚLI ZAMAWIAJĄCY PRZEWIDUJE ZAWARCIE UMOWY RAMOWEJ</w:t>
      </w:r>
    </w:p>
    <w:p w:rsidR="00F213CC" w:rsidRPr="00AF5E10" w:rsidRDefault="00F213CC" w:rsidP="00F213CC">
      <w:pPr>
        <w:spacing w:after="0" w:line="240" w:lineRule="auto"/>
        <w:jc w:val="both"/>
        <w:rPr>
          <w:rFonts w:ascii="Cambria" w:eastAsia="Times New Roman" w:hAnsi="Cambria" w:cs="Times New Roman"/>
          <w:b/>
          <w:lang w:eastAsia="pl-PL"/>
        </w:rPr>
      </w:pPr>
    </w:p>
    <w:p w:rsidR="00F213CC" w:rsidRPr="00AF5E10" w:rsidRDefault="00F213CC" w:rsidP="00F213CC">
      <w:pPr>
        <w:spacing w:after="0" w:line="240" w:lineRule="auto"/>
        <w:jc w:val="both"/>
        <w:rPr>
          <w:rFonts w:ascii="Cambria" w:eastAsia="Times New Roman" w:hAnsi="Cambria" w:cs="Arial"/>
          <w:lang w:eastAsia="pl-PL"/>
        </w:rPr>
      </w:pPr>
      <w:r w:rsidRPr="00AF5E10">
        <w:rPr>
          <w:rFonts w:ascii="Cambria" w:eastAsia="Times New Roman" w:hAnsi="Cambria" w:cs="Times New Roman"/>
          <w:lang w:eastAsia="pl-PL"/>
        </w:rPr>
        <w:t>Nie dotyczy.</w:t>
      </w:r>
    </w:p>
    <w:p w:rsidR="00F213CC" w:rsidRPr="00AF5E10" w:rsidRDefault="00F213CC" w:rsidP="00F213CC">
      <w:pPr>
        <w:spacing w:after="0" w:line="240" w:lineRule="auto"/>
        <w:jc w:val="both"/>
        <w:rPr>
          <w:rFonts w:ascii="Cambria" w:eastAsia="Times New Roman" w:hAnsi="Cambria" w:cs="Arial"/>
          <w:b/>
          <w:lang w:eastAsia="pl-PL"/>
        </w:rPr>
      </w:pPr>
    </w:p>
    <w:p w:rsidR="00F213CC" w:rsidRPr="00AF5E10" w:rsidRDefault="00F213CC" w:rsidP="00F213CC">
      <w:pPr>
        <w:spacing w:after="0" w:line="240" w:lineRule="auto"/>
        <w:jc w:val="both"/>
        <w:rPr>
          <w:rFonts w:ascii="Cambria" w:eastAsia="Times New Roman" w:hAnsi="Cambria" w:cs="Arial"/>
          <w:b/>
          <w:lang w:eastAsia="pl-PL"/>
        </w:rPr>
      </w:pPr>
      <w:r w:rsidRPr="00AF5E10">
        <w:rPr>
          <w:rFonts w:ascii="Cambria" w:eastAsia="Times New Roman" w:hAnsi="Cambria" w:cs="Arial"/>
          <w:b/>
          <w:lang w:eastAsia="pl-PL"/>
        </w:rPr>
        <w:t>XXVI. ADRES POCZTY ELEKTRONICZNEJ LUB STRONY INTERNETOWEJ ZAMAWIAJĄCEGO</w:t>
      </w:r>
    </w:p>
    <w:p w:rsidR="00F213CC" w:rsidRPr="002F3CE0" w:rsidRDefault="00F213CC" w:rsidP="00F213CC">
      <w:pPr>
        <w:spacing w:after="0" w:line="240" w:lineRule="auto"/>
        <w:jc w:val="both"/>
        <w:rPr>
          <w:rFonts w:ascii="Cambria" w:eastAsia="Times New Roman" w:hAnsi="Cambria" w:cs="Arial"/>
          <w:b/>
          <w:color w:val="0070C0"/>
          <w:lang w:eastAsia="pl-PL"/>
        </w:rPr>
      </w:pPr>
    </w:p>
    <w:p w:rsidR="00DF41F0" w:rsidRPr="00AF5E10" w:rsidRDefault="00DF41F0" w:rsidP="00BC181B">
      <w:pPr>
        <w:spacing w:after="120" w:line="240" w:lineRule="auto"/>
        <w:jc w:val="both"/>
        <w:rPr>
          <w:rFonts w:asciiTheme="majorHAnsi" w:hAnsiTheme="majorHAnsi" w:cs="Arial"/>
          <w:sz w:val="24"/>
          <w:szCs w:val="24"/>
        </w:rPr>
      </w:pPr>
      <w:r w:rsidRPr="00AF5E10">
        <w:rPr>
          <w:rFonts w:asciiTheme="majorHAnsi" w:hAnsiTheme="majorHAnsi" w:cs="Arial"/>
          <w:sz w:val="24"/>
          <w:szCs w:val="24"/>
        </w:rPr>
        <w:t xml:space="preserve">Strona internetowa: </w:t>
      </w:r>
      <w:hyperlink r:id="rId12" w:history="1">
        <w:r w:rsidRPr="00AF5E10">
          <w:rPr>
            <w:rStyle w:val="Hipercze"/>
            <w:rFonts w:asciiTheme="majorHAnsi" w:hAnsiTheme="majorHAnsi" w:cs="Arial"/>
            <w:b/>
            <w:color w:val="auto"/>
            <w:sz w:val="24"/>
            <w:szCs w:val="24"/>
            <w:u w:val="none"/>
          </w:rPr>
          <w:t>https://uprp.gov.pl</w:t>
        </w:r>
      </w:hyperlink>
      <w:r w:rsidRPr="00AF5E10">
        <w:rPr>
          <w:rFonts w:asciiTheme="majorHAnsi" w:hAnsiTheme="majorHAnsi" w:cs="Arial"/>
          <w:b/>
          <w:sz w:val="24"/>
          <w:szCs w:val="24"/>
        </w:rPr>
        <w:t xml:space="preserve"> </w:t>
      </w:r>
    </w:p>
    <w:p w:rsidR="00F213CC" w:rsidRPr="00AF5E10" w:rsidRDefault="00DF41F0" w:rsidP="00BC181B">
      <w:pPr>
        <w:spacing w:after="120" w:line="240" w:lineRule="auto"/>
        <w:jc w:val="both"/>
        <w:rPr>
          <w:rFonts w:asciiTheme="majorHAnsi" w:hAnsiTheme="majorHAnsi" w:cs="Arial"/>
          <w:b/>
          <w:sz w:val="24"/>
          <w:szCs w:val="24"/>
        </w:rPr>
      </w:pPr>
      <w:r w:rsidRPr="00AF5E10">
        <w:rPr>
          <w:rFonts w:asciiTheme="majorHAnsi" w:hAnsiTheme="majorHAnsi" w:cs="Arial"/>
          <w:sz w:val="24"/>
          <w:szCs w:val="24"/>
        </w:rPr>
        <w:t xml:space="preserve">Adres poczty elektronicznej: </w:t>
      </w:r>
      <w:hyperlink r:id="rId13" w:history="1">
        <w:r w:rsidR="002F3CE0" w:rsidRPr="00AF5E10">
          <w:rPr>
            <w:rStyle w:val="Hipercze"/>
            <w:rFonts w:asciiTheme="majorHAnsi" w:hAnsiTheme="majorHAnsi" w:cs="Arial"/>
            <w:b/>
            <w:color w:val="auto"/>
            <w:sz w:val="24"/>
            <w:szCs w:val="24"/>
          </w:rPr>
          <w:t>wzp1920@uprp.gov.pl</w:t>
        </w:r>
      </w:hyperlink>
      <w:r w:rsidRPr="00AF5E10">
        <w:rPr>
          <w:rFonts w:asciiTheme="majorHAnsi" w:hAnsiTheme="majorHAnsi" w:cs="Arial"/>
          <w:b/>
          <w:sz w:val="24"/>
          <w:szCs w:val="24"/>
        </w:rPr>
        <w:t xml:space="preserve">  </w:t>
      </w:r>
    </w:p>
    <w:p w:rsidR="00F213CC" w:rsidRPr="00AF5E10" w:rsidRDefault="00F213CC" w:rsidP="00F213CC">
      <w:pPr>
        <w:spacing w:after="0" w:line="240" w:lineRule="auto"/>
        <w:jc w:val="both"/>
        <w:rPr>
          <w:rFonts w:ascii="Cambria" w:eastAsia="Times New Roman" w:hAnsi="Cambria" w:cs="Arial"/>
          <w:b/>
          <w:lang w:eastAsia="pl-PL"/>
        </w:rPr>
      </w:pPr>
    </w:p>
    <w:p w:rsidR="00F213CC" w:rsidRPr="00AF5E10" w:rsidRDefault="00F213CC" w:rsidP="00F213CC">
      <w:pPr>
        <w:spacing w:after="0" w:line="240" w:lineRule="auto"/>
        <w:jc w:val="both"/>
        <w:rPr>
          <w:rFonts w:ascii="Cambria" w:eastAsia="Times New Roman" w:hAnsi="Cambria" w:cs="Arial"/>
          <w:b/>
          <w:lang w:eastAsia="pl-PL"/>
        </w:rPr>
      </w:pPr>
      <w:r w:rsidRPr="00AF5E10">
        <w:rPr>
          <w:rFonts w:ascii="Cambria" w:eastAsia="Times New Roman" w:hAnsi="Cambria" w:cs="Arial"/>
          <w:b/>
          <w:lang w:eastAsia="pl-PL"/>
        </w:rPr>
        <w:t>XXVII. WYSOKOŚĆ ZWROTU KOSZTÓW UDZIAŁU W POSTĘPOWANIU, JEŻELI ZAMAWIAJĄCY PRZEWIDUJE ICH ZWROT</w:t>
      </w:r>
    </w:p>
    <w:p w:rsidR="00F213CC" w:rsidRPr="00AF5E10" w:rsidRDefault="00F213CC" w:rsidP="00F213CC">
      <w:pPr>
        <w:spacing w:after="0" w:line="240" w:lineRule="auto"/>
        <w:jc w:val="both"/>
        <w:rPr>
          <w:rFonts w:ascii="Cambria" w:eastAsia="Times New Roman" w:hAnsi="Cambria" w:cs="Arial"/>
          <w:lang w:eastAsia="pl-PL"/>
        </w:rPr>
      </w:pPr>
    </w:p>
    <w:p w:rsidR="00F213CC" w:rsidRPr="00AF5E10" w:rsidRDefault="00F213CC" w:rsidP="00F213CC">
      <w:pPr>
        <w:spacing w:after="0" w:line="240" w:lineRule="auto"/>
        <w:jc w:val="both"/>
        <w:rPr>
          <w:rFonts w:ascii="Cambria" w:eastAsia="Times New Roman" w:hAnsi="Cambria" w:cs="Arial"/>
          <w:b/>
          <w:lang w:eastAsia="pl-PL"/>
        </w:rPr>
      </w:pPr>
      <w:r w:rsidRPr="00AF5E10">
        <w:rPr>
          <w:rFonts w:ascii="Cambria" w:eastAsia="Times New Roman" w:hAnsi="Cambria" w:cs="Arial"/>
          <w:lang w:eastAsia="pl-PL"/>
        </w:rPr>
        <w:t>Zamawiający nie przewiduje zwrotu kosztów udziału w postępowaniu.</w:t>
      </w:r>
    </w:p>
    <w:p w:rsidR="00F213CC" w:rsidRPr="00AF5E10" w:rsidRDefault="00F213CC" w:rsidP="00F213CC">
      <w:pPr>
        <w:spacing w:after="0" w:line="240" w:lineRule="auto"/>
        <w:jc w:val="both"/>
        <w:rPr>
          <w:rFonts w:ascii="Cambria" w:eastAsia="Times New Roman" w:hAnsi="Cambria" w:cs="Arial"/>
          <w:b/>
          <w:lang w:eastAsia="pl-PL"/>
        </w:rPr>
      </w:pPr>
    </w:p>
    <w:p w:rsidR="003C06CE" w:rsidRPr="00AF5E10" w:rsidRDefault="003C06CE" w:rsidP="003C06CE">
      <w:pPr>
        <w:jc w:val="both"/>
        <w:rPr>
          <w:rFonts w:asciiTheme="majorHAnsi" w:hAnsiTheme="majorHAnsi" w:cstheme="minorHAnsi"/>
          <w:b/>
        </w:rPr>
      </w:pPr>
      <w:r w:rsidRPr="00AF5E10">
        <w:rPr>
          <w:rFonts w:asciiTheme="majorHAnsi" w:hAnsiTheme="majorHAnsi" w:cstheme="minorHAnsi"/>
          <w:b/>
        </w:rPr>
        <w:t>XXVIII. KLAUZULA INFORMACYJNA ZGODN</w:t>
      </w:r>
      <w:r w:rsidR="00347DF0" w:rsidRPr="00AF5E10">
        <w:rPr>
          <w:rFonts w:asciiTheme="majorHAnsi" w:hAnsiTheme="majorHAnsi" w:cstheme="minorHAnsi"/>
          <w:b/>
        </w:rPr>
        <w:t>IE Z ART. 13 UST. 1 I 2 ROZPORZĄ</w:t>
      </w:r>
      <w:r w:rsidRPr="00AF5E10">
        <w:rPr>
          <w:rFonts w:asciiTheme="majorHAnsi" w:hAnsiTheme="majorHAnsi" w:cstheme="minorHAnsi"/>
          <w:b/>
        </w:rPr>
        <w:t>DZENIA PARALAMENTU EUROPEJSKIEGO I RADY (UE) 2016/679 Z DNIA 27 KWIETNIA 2016 W SPRAWIE OCHRONY OSÓB FIZYCZNYCH W ZWIĄZKU Z PRZETWARZANIEM DANYCH OSOBOWYCH I W SPRAWIE SWOBODNEGO PRZEPŁYWU TAKICH DANYCH ORAZ UCHYLENIA DYR</w:t>
      </w:r>
      <w:r w:rsidR="00347DF0" w:rsidRPr="00AF5E10">
        <w:rPr>
          <w:rFonts w:asciiTheme="majorHAnsi" w:hAnsiTheme="majorHAnsi" w:cstheme="minorHAnsi"/>
          <w:b/>
        </w:rPr>
        <w:t>EKTYWY 95/46/WE (OGÓLNE ROZPORZĄ</w:t>
      </w:r>
      <w:r w:rsidRPr="00AF5E10">
        <w:rPr>
          <w:rFonts w:asciiTheme="majorHAnsi" w:hAnsiTheme="majorHAnsi" w:cstheme="minorHAnsi"/>
          <w:b/>
        </w:rPr>
        <w:t>DZENIE O OCHRONIE DANYCH) (DZ.URZ. UE L 119 Z 04.05.2016, STR 1), „RODO”</w:t>
      </w:r>
    </w:p>
    <w:p w:rsidR="00342CD8" w:rsidRDefault="00342CD8" w:rsidP="00342CD8">
      <w:pPr>
        <w:jc w:val="both"/>
        <w:rPr>
          <w:rFonts w:asciiTheme="majorHAnsi" w:hAnsiTheme="majorHAnsi" w:cstheme="minorHAnsi"/>
        </w:rPr>
      </w:pPr>
      <w:r w:rsidRPr="00AF5E10">
        <w:rPr>
          <w:rFonts w:asciiTheme="majorHAnsi" w:hAnsiTheme="majorHAnsi" w:cstheme="minorHAnsi"/>
        </w:rPr>
        <w:t>Na podstawie powołanych regulacji informuję, że:</w:t>
      </w:r>
    </w:p>
    <w:p w:rsidR="00342CD8" w:rsidRPr="00AF5E10" w:rsidRDefault="00342CD8" w:rsidP="00665E3A">
      <w:pPr>
        <w:pStyle w:val="Akapitzlist"/>
        <w:widowControl/>
        <w:numPr>
          <w:ilvl w:val="0"/>
          <w:numId w:val="26"/>
        </w:numPr>
        <w:ind w:left="426" w:hanging="426"/>
        <w:contextualSpacing/>
        <w:jc w:val="both"/>
        <w:rPr>
          <w:rFonts w:asciiTheme="majorHAnsi" w:hAnsiTheme="majorHAnsi" w:cstheme="minorHAnsi"/>
          <w:i/>
          <w:sz w:val="22"/>
          <w:szCs w:val="22"/>
        </w:rPr>
      </w:pPr>
      <w:r w:rsidRPr="00AF5E10">
        <w:rPr>
          <w:rFonts w:asciiTheme="majorHAnsi" w:hAnsiTheme="majorHAnsi" w:cstheme="minorHAnsi"/>
          <w:sz w:val="22"/>
          <w:szCs w:val="22"/>
        </w:rPr>
        <w:t>administratorem Pani/Pana danych osobowych jest Urząd Patentowy Rzeczypospolitej Polskiej 00-950 Warszawa, al. Niepodległości 188/192;</w:t>
      </w:r>
    </w:p>
    <w:p w:rsidR="00342CD8" w:rsidRPr="00AF5E10" w:rsidRDefault="001F3FA7" w:rsidP="00665E3A">
      <w:pPr>
        <w:pStyle w:val="Akapitzlist"/>
        <w:widowControl/>
        <w:numPr>
          <w:ilvl w:val="0"/>
          <w:numId w:val="26"/>
        </w:numPr>
        <w:ind w:left="426" w:hanging="426"/>
        <w:contextualSpacing/>
        <w:jc w:val="both"/>
        <w:rPr>
          <w:rFonts w:asciiTheme="majorHAnsi" w:hAnsiTheme="majorHAnsi" w:cstheme="minorHAnsi"/>
          <w:i/>
          <w:sz w:val="22"/>
          <w:szCs w:val="22"/>
        </w:rPr>
      </w:pPr>
      <w:r w:rsidRPr="00AF5E10">
        <w:rPr>
          <w:rFonts w:asciiTheme="majorHAnsi" w:hAnsiTheme="majorHAnsi" w:cstheme="minorHAnsi"/>
          <w:sz w:val="22"/>
          <w:szCs w:val="22"/>
        </w:rPr>
        <w:t>k</w:t>
      </w:r>
      <w:r w:rsidR="00342CD8" w:rsidRPr="00AF5E10">
        <w:rPr>
          <w:rFonts w:asciiTheme="majorHAnsi" w:hAnsiTheme="majorHAnsi" w:cstheme="minorHAnsi"/>
          <w:sz w:val="22"/>
          <w:szCs w:val="22"/>
        </w:rPr>
        <w:t xml:space="preserve">ontakt do Inspektora ochrony danych - adres e-mailowy: </w:t>
      </w:r>
      <w:hyperlink r:id="rId14" w:history="1">
        <w:r w:rsidR="00560B72" w:rsidRPr="00AF5E10">
          <w:rPr>
            <w:rStyle w:val="Hipercze"/>
            <w:rFonts w:asciiTheme="majorHAnsi" w:hAnsiTheme="majorHAnsi" w:cstheme="minorHAnsi"/>
            <w:color w:val="auto"/>
            <w:sz w:val="22"/>
            <w:szCs w:val="22"/>
            <w:u w:val="none"/>
          </w:rPr>
          <w:t>iod@uprp.gov.pl</w:t>
        </w:r>
      </w:hyperlink>
      <w:r w:rsidR="00342CD8" w:rsidRPr="00AF5E10">
        <w:rPr>
          <w:rFonts w:asciiTheme="majorHAnsi" w:hAnsiTheme="majorHAnsi" w:cstheme="minorHAnsi"/>
          <w:sz w:val="22"/>
          <w:szCs w:val="22"/>
        </w:rPr>
        <w:t>, tel. 22 57 90 025, fax 22 57 90 001.</w:t>
      </w:r>
    </w:p>
    <w:p w:rsidR="00342CD8" w:rsidRPr="00AF5E10" w:rsidRDefault="00342CD8" w:rsidP="00665E3A">
      <w:pPr>
        <w:pStyle w:val="Akapitzlist"/>
        <w:widowControl/>
        <w:numPr>
          <w:ilvl w:val="0"/>
          <w:numId w:val="27"/>
        </w:numPr>
        <w:ind w:left="426" w:hanging="426"/>
        <w:contextualSpacing/>
        <w:jc w:val="both"/>
        <w:rPr>
          <w:rFonts w:asciiTheme="majorHAnsi" w:hAnsiTheme="majorHAnsi" w:cstheme="minorHAnsi"/>
          <w:sz w:val="22"/>
          <w:szCs w:val="22"/>
        </w:rPr>
      </w:pPr>
      <w:r w:rsidRPr="00AF5E10">
        <w:rPr>
          <w:rFonts w:asciiTheme="majorHAnsi" w:hAnsiTheme="majorHAnsi" w:cstheme="minorHAnsi"/>
          <w:sz w:val="22"/>
          <w:szCs w:val="22"/>
        </w:rPr>
        <w:t>Pani/Pana dane osobowe przetwarzane będą na podstawie art. 6 ust. 1 lit. c</w:t>
      </w:r>
      <w:r w:rsidRPr="00AF5E10">
        <w:rPr>
          <w:rFonts w:asciiTheme="majorHAnsi" w:hAnsiTheme="majorHAnsi" w:cstheme="minorHAnsi"/>
          <w:i/>
          <w:sz w:val="22"/>
          <w:szCs w:val="22"/>
        </w:rPr>
        <w:t xml:space="preserve"> </w:t>
      </w:r>
      <w:r w:rsidRPr="00AF5E10">
        <w:rPr>
          <w:rFonts w:asciiTheme="majorHAnsi" w:hAnsiTheme="majorHAnsi" w:cstheme="minorHAnsi"/>
          <w:sz w:val="22"/>
          <w:szCs w:val="22"/>
        </w:rPr>
        <w:t>RODO oraz ustawy z dnia 29 stycznia 2004 r. Prawo zamówie</w:t>
      </w:r>
      <w:r w:rsidR="00DE2613" w:rsidRPr="00AF5E10">
        <w:rPr>
          <w:rFonts w:asciiTheme="majorHAnsi" w:hAnsiTheme="majorHAnsi" w:cstheme="minorHAnsi"/>
          <w:sz w:val="22"/>
          <w:szCs w:val="22"/>
        </w:rPr>
        <w:t>ń publicznych (Dz.U. z 2019 poz. 1843</w:t>
      </w:r>
      <w:r w:rsidR="00560B72" w:rsidRPr="00AF5E10">
        <w:rPr>
          <w:rFonts w:asciiTheme="majorHAnsi" w:hAnsiTheme="majorHAnsi" w:cstheme="minorHAnsi"/>
          <w:sz w:val="22"/>
          <w:szCs w:val="22"/>
        </w:rPr>
        <w:t xml:space="preserve"> ze zmian.</w:t>
      </w:r>
      <w:r w:rsidRPr="00AF5E10">
        <w:rPr>
          <w:rFonts w:asciiTheme="majorHAnsi" w:hAnsiTheme="majorHAnsi" w:cstheme="minorHAnsi"/>
          <w:sz w:val="22"/>
          <w:szCs w:val="22"/>
        </w:rPr>
        <w:t>) w celu związanym z postępowaniem o udzielenie zamówienia publicznego na</w:t>
      </w:r>
      <w:r w:rsidRPr="00AF5E10">
        <w:rPr>
          <w:rFonts w:asciiTheme="majorHAnsi" w:hAnsiTheme="majorHAnsi" w:cstheme="minorHAnsi"/>
          <w:i/>
          <w:sz w:val="22"/>
          <w:szCs w:val="22"/>
        </w:rPr>
        <w:t xml:space="preserve"> </w:t>
      </w:r>
      <w:r w:rsidR="00DE2613" w:rsidRPr="00AF5E10">
        <w:rPr>
          <w:rFonts w:asciiTheme="majorHAnsi" w:hAnsiTheme="majorHAnsi" w:cs="Arial"/>
          <w:sz w:val="22"/>
          <w:szCs w:val="22"/>
        </w:rPr>
        <w:lastRenderedPageBreak/>
        <w:t>„</w:t>
      </w:r>
      <w:r w:rsidR="00AF5E10">
        <w:rPr>
          <w:rFonts w:asciiTheme="majorHAnsi" w:hAnsiTheme="majorHAnsi"/>
          <w:sz w:val="22"/>
          <w:szCs w:val="22"/>
        </w:rPr>
        <w:t>W</w:t>
      </w:r>
      <w:r w:rsidR="00693F1D" w:rsidRPr="00AF5E10">
        <w:rPr>
          <w:rFonts w:asciiTheme="majorHAnsi" w:hAnsiTheme="majorHAnsi"/>
          <w:bCs/>
          <w:sz w:val="22"/>
          <w:szCs w:val="22"/>
        </w:rPr>
        <w:t xml:space="preserve">sparcie </w:t>
      </w:r>
      <w:r w:rsidR="00AF5E10">
        <w:rPr>
          <w:rFonts w:asciiTheme="majorHAnsi" w:hAnsiTheme="majorHAnsi"/>
          <w:bCs/>
          <w:sz w:val="22"/>
          <w:szCs w:val="22"/>
        </w:rPr>
        <w:t>producenckie</w:t>
      </w:r>
      <w:r w:rsidR="00693F1D" w:rsidRPr="00AF5E10">
        <w:rPr>
          <w:rFonts w:asciiTheme="majorHAnsi" w:hAnsiTheme="majorHAnsi"/>
          <w:bCs/>
          <w:sz w:val="22"/>
          <w:szCs w:val="22"/>
        </w:rPr>
        <w:t xml:space="preserve"> dla </w:t>
      </w:r>
      <w:r w:rsidR="00AF5E10">
        <w:rPr>
          <w:rFonts w:asciiTheme="majorHAnsi" w:hAnsiTheme="majorHAnsi"/>
          <w:bCs/>
          <w:sz w:val="22"/>
          <w:szCs w:val="22"/>
        </w:rPr>
        <w:t>systemu antywirusowego oraz rozbudowa tego systemu</w:t>
      </w:r>
      <w:r w:rsidR="00DE2613" w:rsidRPr="00AF5E10">
        <w:rPr>
          <w:rFonts w:ascii="Cambria" w:hAnsi="Cambria" w:cs="Arial"/>
          <w:sz w:val="22"/>
          <w:szCs w:val="22"/>
        </w:rPr>
        <w:t xml:space="preserve">” </w:t>
      </w:r>
      <w:r w:rsidRPr="00AF5E10">
        <w:rPr>
          <w:rFonts w:asciiTheme="majorHAnsi" w:hAnsiTheme="majorHAnsi" w:cstheme="minorHAnsi"/>
          <w:sz w:val="22"/>
          <w:szCs w:val="22"/>
        </w:rPr>
        <w:t>prowadzonym w trybie przetargu nieograniczonego;</w:t>
      </w:r>
    </w:p>
    <w:p w:rsidR="00342CD8" w:rsidRPr="00AF5E10" w:rsidRDefault="00342CD8" w:rsidP="00665E3A">
      <w:pPr>
        <w:pStyle w:val="Akapitzlist"/>
        <w:widowControl/>
        <w:numPr>
          <w:ilvl w:val="0"/>
          <w:numId w:val="27"/>
        </w:numPr>
        <w:ind w:left="426" w:hanging="426"/>
        <w:contextualSpacing/>
        <w:jc w:val="both"/>
        <w:rPr>
          <w:rFonts w:asciiTheme="majorHAnsi" w:hAnsiTheme="majorHAnsi" w:cstheme="minorHAnsi"/>
          <w:sz w:val="22"/>
          <w:szCs w:val="22"/>
        </w:rPr>
      </w:pPr>
      <w:r w:rsidRPr="00AF5E10">
        <w:rPr>
          <w:rFonts w:asciiTheme="majorHAnsi" w:hAnsiTheme="majorHAnsi" w:cstheme="minorHAnsi"/>
          <w:sz w:val="22"/>
          <w:szCs w:val="22"/>
        </w:rPr>
        <w:t xml:space="preserve">odbiorcami Pani/Pana danych osobowych będą osoby lub podmioty, którym udostępniona zostanie dokumentacja postępowania w oparciu o art. 8 oraz art. 96 ust. 3 ustawy Pzp;  </w:t>
      </w:r>
    </w:p>
    <w:p w:rsidR="00342CD8" w:rsidRPr="00AF5E10" w:rsidRDefault="00342CD8" w:rsidP="00665E3A">
      <w:pPr>
        <w:pStyle w:val="Akapitzlist"/>
        <w:widowControl/>
        <w:numPr>
          <w:ilvl w:val="0"/>
          <w:numId w:val="27"/>
        </w:numPr>
        <w:ind w:left="426" w:hanging="426"/>
        <w:contextualSpacing/>
        <w:jc w:val="both"/>
        <w:rPr>
          <w:rFonts w:asciiTheme="majorHAnsi" w:hAnsiTheme="majorHAnsi" w:cstheme="minorHAnsi"/>
          <w:sz w:val="22"/>
          <w:szCs w:val="22"/>
        </w:rPr>
      </w:pPr>
      <w:r w:rsidRPr="00AF5E10">
        <w:rPr>
          <w:rFonts w:asciiTheme="majorHAnsi" w:hAnsiTheme="majorHAnsi" w:cstheme="minorHAnsi"/>
          <w:sz w:val="22"/>
          <w:szCs w:val="22"/>
        </w:rPr>
        <w:t>Pani/Pana dane osobowe będą przechowywane, zgodnie z art. 97 ust. 1 ustawy Pzp, przez okres 4 lat od dnia zakończenia postępowania o udzielenie zamówienia, a jeżeli czas trwania umowy przekracza 4 lata, okres przechowywania obejmuje cały czas trwania umowy;</w:t>
      </w:r>
    </w:p>
    <w:p w:rsidR="00342CD8" w:rsidRPr="00AF5E10" w:rsidRDefault="00342CD8" w:rsidP="00665E3A">
      <w:pPr>
        <w:pStyle w:val="Akapitzlist"/>
        <w:widowControl/>
        <w:numPr>
          <w:ilvl w:val="0"/>
          <w:numId w:val="27"/>
        </w:numPr>
        <w:ind w:left="426" w:hanging="426"/>
        <w:contextualSpacing/>
        <w:jc w:val="both"/>
        <w:rPr>
          <w:rFonts w:asciiTheme="majorHAnsi" w:hAnsiTheme="majorHAnsi" w:cstheme="minorHAnsi"/>
          <w:b/>
          <w:i/>
          <w:sz w:val="22"/>
          <w:szCs w:val="22"/>
        </w:rPr>
      </w:pPr>
      <w:r w:rsidRPr="00AF5E10">
        <w:rPr>
          <w:rFonts w:asciiTheme="majorHAnsi" w:hAnsiTheme="majorHAnsi" w:cstheme="minorHAnsi"/>
          <w:sz w:val="22"/>
          <w:szCs w:val="22"/>
        </w:rPr>
        <w:t xml:space="preserve">obowiązek podania przez Panią/Pana danych osobowych bezpośrednio Pani/Pana dotyczących jest wymogiem ustawowym określonym w przepisach ustawy Pzp, związanym z udziałem w postępowaniu o udzielenie zamówienia publicznego; konsekwencje niepodania określonych danych wynikają z ustawy Pzp;  </w:t>
      </w:r>
    </w:p>
    <w:p w:rsidR="00342CD8" w:rsidRPr="00AF5E10" w:rsidRDefault="00342CD8" w:rsidP="00665E3A">
      <w:pPr>
        <w:pStyle w:val="Akapitzlist"/>
        <w:widowControl/>
        <w:numPr>
          <w:ilvl w:val="0"/>
          <w:numId w:val="27"/>
        </w:numPr>
        <w:ind w:left="426" w:hanging="426"/>
        <w:contextualSpacing/>
        <w:jc w:val="both"/>
        <w:rPr>
          <w:rFonts w:asciiTheme="majorHAnsi" w:hAnsiTheme="majorHAnsi" w:cstheme="minorHAnsi"/>
          <w:sz w:val="22"/>
          <w:szCs w:val="22"/>
        </w:rPr>
      </w:pPr>
      <w:r w:rsidRPr="00AF5E10">
        <w:rPr>
          <w:rFonts w:asciiTheme="majorHAnsi" w:hAnsiTheme="majorHAnsi" w:cstheme="minorHAnsi"/>
          <w:sz w:val="22"/>
          <w:szCs w:val="22"/>
        </w:rPr>
        <w:t>posiada Pani/Pan:</w:t>
      </w:r>
    </w:p>
    <w:p w:rsidR="00342CD8" w:rsidRPr="00AF5E10" w:rsidRDefault="00342CD8" w:rsidP="00665E3A">
      <w:pPr>
        <w:pStyle w:val="Akapitzlist"/>
        <w:widowControl/>
        <w:numPr>
          <w:ilvl w:val="0"/>
          <w:numId w:val="28"/>
        </w:numPr>
        <w:ind w:left="709" w:hanging="283"/>
        <w:contextualSpacing/>
        <w:jc w:val="both"/>
        <w:rPr>
          <w:rFonts w:asciiTheme="majorHAnsi" w:hAnsiTheme="majorHAnsi" w:cstheme="minorHAnsi"/>
          <w:sz w:val="22"/>
          <w:szCs w:val="22"/>
        </w:rPr>
      </w:pPr>
      <w:r w:rsidRPr="00AF5E10">
        <w:rPr>
          <w:rFonts w:asciiTheme="majorHAnsi" w:hAnsiTheme="majorHAnsi" w:cstheme="minorHAnsi"/>
          <w:sz w:val="22"/>
          <w:szCs w:val="22"/>
        </w:rPr>
        <w:t>na podstawie art. 15 RODO prawo dostępu do danych osobowych Pani/Pana dotyczących;</w:t>
      </w:r>
    </w:p>
    <w:p w:rsidR="00342CD8" w:rsidRPr="00AF5E10" w:rsidRDefault="00342CD8" w:rsidP="00665E3A">
      <w:pPr>
        <w:pStyle w:val="Akapitzlist"/>
        <w:widowControl/>
        <w:numPr>
          <w:ilvl w:val="0"/>
          <w:numId w:val="28"/>
        </w:numPr>
        <w:ind w:left="709" w:hanging="283"/>
        <w:contextualSpacing/>
        <w:jc w:val="both"/>
        <w:rPr>
          <w:rFonts w:asciiTheme="majorHAnsi" w:hAnsiTheme="majorHAnsi" w:cstheme="minorHAnsi"/>
          <w:sz w:val="22"/>
          <w:szCs w:val="22"/>
        </w:rPr>
      </w:pPr>
      <w:r w:rsidRPr="00AF5E10">
        <w:rPr>
          <w:rFonts w:asciiTheme="majorHAnsi" w:hAnsiTheme="majorHAnsi" w:cstheme="minorHAnsi"/>
          <w:sz w:val="22"/>
          <w:szCs w:val="22"/>
        </w:rPr>
        <w:t>na podstawie art. 16 RODO prawo do sprostowania Pani/Pana danych osobowych[1];</w:t>
      </w:r>
    </w:p>
    <w:p w:rsidR="00342CD8" w:rsidRPr="00AF5E10" w:rsidRDefault="00342CD8" w:rsidP="00665E3A">
      <w:pPr>
        <w:pStyle w:val="Akapitzlist"/>
        <w:widowControl/>
        <w:numPr>
          <w:ilvl w:val="0"/>
          <w:numId w:val="28"/>
        </w:numPr>
        <w:ind w:left="709" w:hanging="283"/>
        <w:contextualSpacing/>
        <w:jc w:val="both"/>
        <w:rPr>
          <w:rFonts w:asciiTheme="majorHAnsi" w:hAnsiTheme="majorHAnsi" w:cstheme="minorHAnsi"/>
          <w:sz w:val="22"/>
          <w:szCs w:val="22"/>
        </w:rPr>
      </w:pPr>
      <w:r w:rsidRPr="00AF5E10">
        <w:rPr>
          <w:rFonts w:asciiTheme="majorHAnsi" w:hAnsiTheme="majorHAnsi" w:cstheme="minorHAnsi"/>
          <w:sz w:val="22"/>
          <w:szCs w:val="22"/>
        </w:rPr>
        <w:t xml:space="preserve">na podstawie art. 18 RODO prawo żądania od administratora ograniczenia przetwarzania danych osobowych z zastrzeżeniem przypadków, o których mowa w art. 18 ust. 2 RODO [2];  </w:t>
      </w:r>
    </w:p>
    <w:p w:rsidR="00342CD8" w:rsidRPr="00AF5E10" w:rsidRDefault="00342CD8" w:rsidP="00665E3A">
      <w:pPr>
        <w:pStyle w:val="Akapitzlist"/>
        <w:widowControl/>
        <w:numPr>
          <w:ilvl w:val="0"/>
          <w:numId w:val="28"/>
        </w:numPr>
        <w:ind w:left="709" w:hanging="283"/>
        <w:contextualSpacing/>
        <w:jc w:val="both"/>
        <w:rPr>
          <w:rFonts w:asciiTheme="majorHAnsi" w:hAnsiTheme="majorHAnsi" w:cstheme="minorHAnsi"/>
          <w:i/>
          <w:sz w:val="22"/>
          <w:szCs w:val="22"/>
        </w:rPr>
      </w:pPr>
      <w:r w:rsidRPr="00AF5E10">
        <w:rPr>
          <w:rFonts w:asciiTheme="majorHAnsi" w:hAnsiTheme="majorHAnsi" w:cstheme="minorHAnsi"/>
          <w:sz w:val="22"/>
          <w:szCs w:val="22"/>
        </w:rPr>
        <w:t>prawo do wniesienia skargi do Prezesa Urzędu Ochrony Danych Osobowych, gdy uzna Pani/Pan, że przetwarzanie danych osobowych Pani/Pana dotyczących narusza przepisy RODO;</w:t>
      </w:r>
    </w:p>
    <w:p w:rsidR="00342CD8" w:rsidRPr="00AF5E10" w:rsidRDefault="00342CD8" w:rsidP="00665E3A">
      <w:pPr>
        <w:pStyle w:val="Akapitzlist"/>
        <w:widowControl/>
        <w:numPr>
          <w:ilvl w:val="0"/>
          <w:numId w:val="27"/>
        </w:numPr>
        <w:ind w:left="426" w:hanging="426"/>
        <w:contextualSpacing/>
        <w:jc w:val="both"/>
        <w:rPr>
          <w:rFonts w:asciiTheme="majorHAnsi" w:hAnsiTheme="majorHAnsi" w:cstheme="minorHAnsi"/>
          <w:i/>
          <w:sz w:val="22"/>
          <w:szCs w:val="22"/>
        </w:rPr>
      </w:pPr>
      <w:r w:rsidRPr="00AF5E10">
        <w:rPr>
          <w:rFonts w:asciiTheme="majorHAnsi" w:hAnsiTheme="majorHAnsi" w:cstheme="minorHAnsi"/>
          <w:sz w:val="22"/>
          <w:szCs w:val="22"/>
        </w:rPr>
        <w:t>nie przysługuje Pani/Panu:</w:t>
      </w:r>
    </w:p>
    <w:p w:rsidR="00342CD8" w:rsidRPr="00AF5E10" w:rsidRDefault="00342CD8" w:rsidP="00665E3A">
      <w:pPr>
        <w:pStyle w:val="Akapitzlist"/>
        <w:widowControl/>
        <w:numPr>
          <w:ilvl w:val="0"/>
          <w:numId w:val="29"/>
        </w:numPr>
        <w:ind w:left="709" w:hanging="283"/>
        <w:contextualSpacing/>
        <w:jc w:val="both"/>
        <w:rPr>
          <w:rFonts w:asciiTheme="majorHAnsi" w:hAnsiTheme="majorHAnsi" w:cstheme="minorHAnsi"/>
          <w:i/>
          <w:sz w:val="22"/>
          <w:szCs w:val="22"/>
        </w:rPr>
      </w:pPr>
      <w:r w:rsidRPr="00AF5E10">
        <w:rPr>
          <w:rFonts w:asciiTheme="majorHAnsi" w:hAnsiTheme="majorHAnsi" w:cstheme="minorHAnsi"/>
          <w:sz w:val="22"/>
          <w:szCs w:val="22"/>
        </w:rPr>
        <w:t>w związku z art. 17 ust. 3 lit. b, d lub e RODO prawo do usunięcia danych osobowych;</w:t>
      </w:r>
    </w:p>
    <w:p w:rsidR="00342CD8" w:rsidRPr="00AF5E10" w:rsidRDefault="00342CD8" w:rsidP="00665E3A">
      <w:pPr>
        <w:pStyle w:val="Akapitzlist"/>
        <w:widowControl/>
        <w:numPr>
          <w:ilvl w:val="0"/>
          <w:numId w:val="29"/>
        </w:numPr>
        <w:ind w:left="709" w:hanging="283"/>
        <w:contextualSpacing/>
        <w:jc w:val="both"/>
        <w:rPr>
          <w:rFonts w:asciiTheme="majorHAnsi" w:hAnsiTheme="majorHAnsi" w:cstheme="minorHAnsi"/>
          <w:b/>
          <w:i/>
          <w:sz w:val="22"/>
          <w:szCs w:val="22"/>
        </w:rPr>
      </w:pPr>
      <w:r w:rsidRPr="00AF5E10">
        <w:rPr>
          <w:rFonts w:asciiTheme="majorHAnsi" w:hAnsiTheme="majorHAnsi" w:cstheme="minorHAnsi"/>
          <w:sz w:val="22"/>
          <w:szCs w:val="22"/>
        </w:rPr>
        <w:t>prawo do przenoszenia danych osobowych, o którym mowa w art. 20 RODO;</w:t>
      </w:r>
    </w:p>
    <w:p w:rsidR="00342CD8" w:rsidRPr="00ED6030" w:rsidRDefault="00342CD8" w:rsidP="00665E3A">
      <w:pPr>
        <w:pStyle w:val="Akapitzlist"/>
        <w:widowControl/>
        <w:numPr>
          <w:ilvl w:val="0"/>
          <w:numId w:val="29"/>
        </w:numPr>
        <w:ind w:left="709" w:hanging="283"/>
        <w:contextualSpacing/>
        <w:jc w:val="both"/>
        <w:rPr>
          <w:rFonts w:asciiTheme="majorHAnsi" w:hAnsiTheme="majorHAnsi" w:cstheme="minorHAnsi"/>
          <w:bCs/>
          <w:i/>
          <w:sz w:val="22"/>
          <w:szCs w:val="22"/>
        </w:rPr>
      </w:pPr>
      <w:r w:rsidRPr="00AF5E10">
        <w:rPr>
          <w:rFonts w:asciiTheme="majorHAnsi" w:hAnsiTheme="majorHAnsi" w:cstheme="minorHAnsi"/>
          <w:bCs/>
          <w:sz w:val="22"/>
          <w:szCs w:val="22"/>
        </w:rPr>
        <w:t xml:space="preserve">na podstawie art. 21 RODO prawo sprzeciwu, wobec przetwarzania danych osobowych, gdyż podstawą prawną przetwarzania Pani/Pana danych osobowych jest art. 6 ust. 1 lit. c RODO. </w:t>
      </w:r>
    </w:p>
    <w:p w:rsidR="00342CD8" w:rsidRPr="00AF5E10" w:rsidRDefault="00342CD8" w:rsidP="00342CD8">
      <w:pPr>
        <w:jc w:val="both"/>
        <w:rPr>
          <w:rFonts w:asciiTheme="majorHAnsi" w:hAnsiTheme="majorHAnsi" w:cstheme="minorHAnsi"/>
        </w:rPr>
      </w:pPr>
      <w:r w:rsidRPr="00AF5E10">
        <w:rPr>
          <w:rFonts w:asciiTheme="majorHAnsi" w:hAnsiTheme="majorHAnsi" w:cstheme="minorHAnsi"/>
        </w:rPr>
        <w:t>[1] skorzystanie z prawa do sprostowania nie może skutkować zmianą wyniku postępowania o udzielenie zamówienia publicznego ani zmianą postanowień umowy w zakresie niezgodnym z ustawą Pzp oraz nie może naruszać integralności protokołu oraz jego załączników.</w:t>
      </w:r>
    </w:p>
    <w:p w:rsidR="003C06CE" w:rsidRPr="00ED6030" w:rsidRDefault="00342CD8" w:rsidP="00ED6030">
      <w:pPr>
        <w:jc w:val="both"/>
        <w:rPr>
          <w:rFonts w:asciiTheme="majorHAnsi" w:hAnsiTheme="majorHAnsi" w:cstheme="minorHAnsi"/>
        </w:rPr>
      </w:pPr>
      <w:r w:rsidRPr="00AF5E10">
        <w:rPr>
          <w:rFonts w:asciiTheme="majorHAnsi" w:hAnsiTheme="majorHAnsi" w:cstheme="minorHAnsi"/>
        </w:rPr>
        <w:t>[2] prawo do ograniczenia przetwarzania nie ma zastosowania w odniesieniu do przechowywania, w celu zapewnienia korzystania ze środków ochrony prawnej lub w celu ochrony praw innej osoby fizycznej lub prawnej, lub z uwagi na ważne względy interesu publicznego Unii Europejsk</w:t>
      </w:r>
      <w:r w:rsidR="00ED6030">
        <w:rPr>
          <w:rFonts w:asciiTheme="majorHAnsi" w:hAnsiTheme="majorHAnsi" w:cstheme="minorHAnsi"/>
        </w:rPr>
        <w:t>iej lub państwa członkowskiego.</w:t>
      </w:r>
    </w:p>
    <w:p w:rsidR="00F213CC" w:rsidRPr="00AF5E10" w:rsidRDefault="003C06CE" w:rsidP="003C06CE">
      <w:pPr>
        <w:spacing w:after="0" w:line="240" w:lineRule="auto"/>
        <w:jc w:val="both"/>
        <w:rPr>
          <w:rFonts w:ascii="Cambria" w:eastAsia="Times New Roman" w:hAnsi="Cambria" w:cs="Arial"/>
          <w:b/>
          <w:lang w:eastAsia="pl-PL"/>
        </w:rPr>
      </w:pPr>
      <w:r w:rsidRPr="00AF5E10">
        <w:rPr>
          <w:rFonts w:ascii="Cambria" w:eastAsia="Times New Roman" w:hAnsi="Cambria" w:cs="Arial"/>
          <w:b/>
          <w:lang w:eastAsia="pl-PL"/>
        </w:rPr>
        <w:t>XXIX</w:t>
      </w:r>
      <w:r w:rsidR="00F213CC" w:rsidRPr="00AF5E10">
        <w:rPr>
          <w:rFonts w:ascii="Cambria" w:eastAsia="Times New Roman" w:hAnsi="Cambria" w:cs="Arial"/>
          <w:b/>
          <w:lang w:eastAsia="pl-PL"/>
        </w:rPr>
        <w:t>. POSTANOWIENIA KOŃCOWE</w:t>
      </w:r>
    </w:p>
    <w:p w:rsidR="00F213CC" w:rsidRPr="00AF5E10" w:rsidRDefault="00F213CC" w:rsidP="00F213CC">
      <w:pPr>
        <w:spacing w:after="0" w:line="240" w:lineRule="auto"/>
        <w:jc w:val="both"/>
        <w:rPr>
          <w:rFonts w:ascii="Cambria" w:eastAsia="Times New Roman" w:hAnsi="Cambria" w:cs="Arial"/>
          <w:b/>
          <w:lang w:eastAsia="pl-PL"/>
        </w:rPr>
      </w:pPr>
    </w:p>
    <w:p w:rsidR="00F213CC" w:rsidRPr="00AF5E10" w:rsidRDefault="00F213CC" w:rsidP="006B477C">
      <w:pPr>
        <w:spacing w:after="0" w:line="240" w:lineRule="auto"/>
        <w:jc w:val="both"/>
        <w:rPr>
          <w:rFonts w:ascii="Cambria" w:eastAsia="Times New Roman" w:hAnsi="Cambria" w:cs="Arial"/>
          <w:lang w:eastAsia="pl-PL"/>
        </w:rPr>
      </w:pPr>
      <w:r w:rsidRPr="00AF5E10">
        <w:rPr>
          <w:rFonts w:ascii="Cambria" w:eastAsia="Times New Roman" w:hAnsi="Cambria" w:cs="Arial"/>
          <w:lang w:eastAsia="pl-PL"/>
        </w:rPr>
        <w:t>W sprawach nieuregulowanych w niniejszej specyfika</w:t>
      </w:r>
      <w:r w:rsidR="006D52B1" w:rsidRPr="00AF5E10">
        <w:rPr>
          <w:rFonts w:ascii="Cambria" w:eastAsia="Times New Roman" w:hAnsi="Cambria" w:cs="Arial"/>
          <w:lang w:eastAsia="pl-PL"/>
        </w:rPr>
        <w:t>cji mają zastosowanie przepisy u</w:t>
      </w:r>
      <w:r w:rsidRPr="00AF5E10">
        <w:rPr>
          <w:rFonts w:ascii="Cambria" w:eastAsia="Times New Roman" w:hAnsi="Cambria" w:cs="Arial"/>
          <w:lang w:eastAsia="pl-PL"/>
        </w:rPr>
        <w:t xml:space="preserve">stawy z dnia 29 stycznia 2004 r. – Prawo zamówień </w:t>
      </w:r>
      <w:r w:rsidR="00DE2613" w:rsidRPr="00AF5E10">
        <w:rPr>
          <w:rFonts w:ascii="Cambria" w:eastAsia="Times New Roman" w:hAnsi="Cambria" w:cs="Arial"/>
          <w:lang w:eastAsia="pl-PL"/>
        </w:rPr>
        <w:t>publicznych (Dz. U. z 2019</w:t>
      </w:r>
      <w:r w:rsidRPr="00AF5E10">
        <w:rPr>
          <w:rFonts w:ascii="Cambria" w:eastAsia="Times New Roman" w:hAnsi="Cambria" w:cs="Arial"/>
          <w:lang w:eastAsia="pl-PL"/>
        </w:rPr>
        <w:t xml:space="preserve"> r., poz. </w:t>
      </w:r>
      <w:r w:rsidR="00F6000B" w:rsidRPr="00AF5E10">
        <w:rPr>
          <w:rFonts w:ascii="Cambria" w:eastAsia="Times New Roman" w:hAnsi="Cambria" w:cs="Arial"/>
          <w:lang w:eastAsia="pl-PL"/>
        </w:rPr>
        <w:t>1</w:t>
      </w:r>
      <w:r w:rsidR="00DE2613" w:rsidRPr="00AF5E10">
        <w:rPr>
          <w:rFonts w:ascii="Cambria" w:eastAsia="Times New Roman" w:hAnsi="Cambria" w:cs="Arial"/>
          <w:lang w:eastAsia="pl-PL"/>
        </w:rPr>
        <w:t>843</w:t>
      </w:r>
      <w:r w:rsidR="00560B72" w:rsidRPr="00AF5E10">
        <w:rPr>
          <w:rFonts w:ascii="Cambria" w:eastAsia="Times New Roman" w:hAnsi="Cambria" w:cs="Arial"/>
          <w:lang w:eastAsia="pl-PL"/>
        </w:rPr>
        <w:t xml:space="preserve"> ze zmian.</w:t>
      </w:r>
      <w:r w:rsidRPr="00AF5E10">
        <w:rPr>
          <w:rFonts w:ascii="Cambria" w:eastAsia="Times New Roman" w:hAnsi="Cambria" w:cs="Arial"/>
          <w:lang w:eastAsia="pl-PL"/>
        </w:rPr>
        <w:t>), przepisy wykonawcze wydane na jej podstawie oraz przepisy kodeksu cywilnego.</w:t>
      </w:r>
    </w:p>
    <w:p w:rsidR="00F213CC" w:rsidRPr="00AF5E10" w:rsidRDefault="00F213CC" w:rsidP="00F213CC">
      <w:pPr>
        <w:spacing w:after="0" w:line="240" w:lineRule="auto"/>
        <w:rPr>
          <w:rFonts w:ascii="Cambria" w:eastAsia="Times New Roman" w:hAnsi="Cambria" w:cs="Arial"/>
          <w:b/>
          <w:lang w:eastAsia="pl-PL"/>
        </w:rPr>
      </w:pPr>
    </w:p>
    <w:p w:rsidR="00F213CC" w:rsidRPr="00AF5E10" w:rsidRDefault="00F213CC" w:rsidP="00F213CC">
      <w:pPr>
        <w:spacing w:after="0" w:line="240" w:lineRule="auto"/>
        <w:rPr>
          <w:rFonts w:ascii="Cambria" w:eastAsia="Times New Roman" w:hAnsi="Cambria" w:cs="Arial"/>
          <w:b/>
          <w:lang w:eastAsia="pl-PL"/>
        </w:rPr>
      </w:pPr>
      <w:r w:rsidRPr="00AF5E10">
        <w:rPr>
          <w:rFonts w:ascii="Cambria" w:eastAsia="Times New Roman" w:hAnsi="Cambria" w:cs="Arial"/>
          <w:b/>
          <w:lang w:eastAsia="pl-PL"/>
        </w:rPr>
        <w:t xml:space="preserve"> ZAŁĄCZNIKI DO SIWZ</w:t>
      </w:r>
    </w:p>
    <w:p w:rsidR="00F213CC" w:rsidRPr="00AF5E10" w:rsidRDefault="00F213CC" w:rsidP="00F213CC">
      <w:pPr>
        <w:spacing w:after="0" w:line="240" w:lineRule="auto"/>
        <w:rPr>
          <w:rFonts w:ascii="Cambria" w:eastAsia="Times New Roman" w:hAnsi="Cambria" w:cs="Arial"/>
          <w:b/>
          <w:lang w:eastAsia="pl-PL"/>
        </w:rPr>
      </w:pPr>
    </w:p>
    <w:p w:rsidR="00F213CC" w:rsidRPr="00AF5E10" w:rsidRDefault="00F213CC" w:rsidP="00F213CC">
      <w:pPr>
        <w:spacing w:after="0" w:line="240" w:lineRule="auto"/>
        <w:jc w:val="both"/>
        <w:rPr>
          <w:rFonts w:ascii="Cambria" w:eastAsia="Times New Roman" w:hAnsi="Cambria" w:cs="Arial"/>
          <w:lang w:eastAsia="pl-PL"/>
        </w:rPr>
      </w:pPr>
      <w:r w:rsidRPr="00AF5E10">
        <w:rPr>
          <w:rFonts w:ascii="Cambria" w:eastAsia="Times New Roman" w:hAnsi="Cambria" w:cs="Arial"/>
          <w:lang w:eastAsia="pl-PL"/>
        </w:rPr>
        <w:t>1. Opis przedmiotu zamówienia;</w:t>
      </w:r>
    </w:p>
    <w:p w:rsidR="00F213CC" w:rsidRPr="00AF5E10" w:rsidRDefault="00F213CC" w:rsidP="00F213CC">
      <w:pPr>
        <w:spacing w:after="0" w:line="240" w:lineRule="auto"/>
        <w:jc w:val="both"/>
        <w:rPr>
          <w:rFonts w:ascii="Cambria" w:eastAsia="Times New Roman" w:hAnsi="Cambria" w:cs="Arial"/>
          <w:lang w:eastAsia="pl-PL"/>
        </w:rPr>
      </w:pPr>
      <w:r w:rsidRPr="00AF5E10">
        <w:rPr>
          <w:rFonts w:ascii="Cambria" w:eastAsia="Times New Roman" w:hAnsi="Cambria" w:cs="Arial"/>
          <w:lang w:eastAsia="pl-PL"/>
        </w:rPr>
        <w:t>2.  Formularz ofertowy (wzór);</w:t>
      </w:r>
    </w:p>
    <w:p w:rsidR="00F213CC" w:rsidRPr="00AF5E10" w:rsidRDefault="006E3B19" w:rsidP="00F213CC">
      <w:pPr>
        <w:spacing w:after="0" w:line="240" w:lineRule="auto"/>
        <w:jc w:val="both"/>
        <w:rPr>
          <w:rFonts w:ascii="Cambria" w:eastAsia="Times New Roman" w:hAnsi="Cambria" w:cs="Arial"/>
          <w:lang w:eastAsia="pl-PL"/>
        </w:rPr>
      </w:pPr>
      <w:r w:rsidRPr="00AF5E10">
        <w:rPr>
          <w:rFonts w:ascii="Cambria" w:eastAsia="Times New Roman" w:hAnsi="Cambria" w:cs="Arial"/>
          <w:lang w:eastAsia="pl-PL"/>
        </w:rPr>
        <w:t>3</w:t>
      </w:r>
      <w:r w:rsidR="00F213CC" w:rsidRPr="00AF5E10">
        <w:rPr>
          <w:rFonts w:ascii="Cambria" w:eastAsia="Times New Roman" w:hAnsi="Cambria" w:cs="Arial"/>
          <w:lang w:eastAsia="pl-PL"/>
        </w:rPr>
        <w:t>.  Oświadczenie o braku podstawy do wykluczenia z postępowania (wzór)</w:t>
      </w:r>
    </w:p>
    <w:p w:rsidR="00F213CC" w:rsidRPr="00AF5E10" w:rsidRDefault="006E3B19" w:rsidP="00F213CC">
      <w:pPr>
        <w:spacing w:after="0" w:line="240" w:lineRule="auto"/>
        <w:jc w:val="both"/>
        <w:rPr>
          <w:rFonts w:ascii="Cambria" w:eastAsia="Times New Roman" w:hAnsi="Cambria" w:cs="Arial"/>
          <w:lang w:eastAsia="pl-PL"/>
        </w:rPr>
      </w:pPr>
      <w:r w:rsidRPr="00AF5E10">
        <w:rPr>
          <w:rFonts w:ascii="Cambria" w:eastAsia="Times New Roman" w:hAnsi="Cambria" w:cs="Arial"/>
          <w:lang w:eastAsia="pl-PL"/>
        </w:rPr>
        <w:t>4</w:t>
      </w:r>
      <w:r w:rsidR="00F213CC" w:rsidRPr="00AF5E10">
        <w:rPr>
          <w:rFonts w:ascii="Cambria" w:eastAsia="Times New Roman" w:hAnsi="Cambria" w:cs="Arial"/>
          <w:lang w:eastAsia="pl-PL"/>
        </w:rPr>
        <w:t>.  Oświadczenie o spełnianiu warunków udziału w postępowaniu (wzór)</w:t>
      </w:r>
    </w:p>
    <w:p w:rsidR="002F3CE0" w:rsidRDefault="006D52B1" w:rsidP="00ED6030">
      <w:pPr>
        <w:spacing w:after="0" w:line="240" w:lineRule="auto"/>
        <w:jc w:val="both"/>
        <w:rPr>
          <w:rFonts w:ascii="Arial" w:hAnsi="Arial" w:cs="Arial"/>
          <w:shd w:val="clear" w:color="auto" w:fill="FFFFFF"/>
        </w:rPr>
      </w:pPr>
      <w:r w:rsidRPr="00AF5E10">
        <w:rPr>
          <w:rFonts w:ascii="Cambria" w:eastAsia="Times New Roman" w:hAnsi="Cambria" w:cs="Arial"/>
          <w:lang w:eastAsia="pl-PL"/>
        </w:rPr>
        <w:t>5</w:t>
      </w:r>
      <w:r w:rsidR="00F213CC" w:rsidRPr="00AF5E10">
        <w:rPr>
          <w:rFonts w:ascii="Cambria" w:eastAsia="Times New Roman" w:hAnsi="Cambria" w:cs="Arial"/>
          <w:lang w:eastAsia="pl-PL"/>
        </w:rPr>
        <w:t>.  Oświadcze</w:t>
      </w:r>
      <w:r w:rsidR="002F3CE0" w:rsidRPr="00AF5E10">
        <w:rPr>
          <w:rFonts w:ascii="Cambria" w:eastAsia="Times New Roman" w:hAnsi="Cambria" w:cs="Arial"/>
          <w:lang w:eastAsia="pl-PL"/>
        </w:rPr>
        <w:t>nie dotyczące grupy kapitałowej.</w:t>
      </w:r>
    </w:p>
    <w:p w:rsidR="00AF5E10" w:rsidRDefault="00AF5E10">
      <w:pPr>
        <w:rPr>
          <w:rFonts w:ascii="Arial" w:hAnsi="Arial" w:cs="Arial"/>
          <w:shd w:val="clear" w:color="auto" w:fill="FFFFFF"/>
        </w:rPr>
      </w:pPr>
      <w:r>
        <w:rPr>
          <w:rFonts w:ascii="Arial" w:hAnsi="Arial" w:cs="Arial"/>
          <w:shd w:val="clear" w:color="auto" w:fill="FFFFFF"/>
        </w:rPr>
        <w:br w:type="page"/>
      </w:r>
    </w:p>
    <w:p w:rsidR="002F3CE0" w:rsidRPr="002F3CE0" w:rsidRDefault="002F3CE0" w:rsidP="002F3CE0">
      <w:pPr>
        <w:tabs>
          <w:tab w:val="left" w:pos="7350"/>
        </w:tabs>
        <w:ind w:left="709"/>
        <w:jc w:val="right"/>
        <w:rPr>
          <w:rFonts w:asciiTheme="majorHAnsi" w:hAnsiTheme="majorHAnsi" w:cs="Arial"/>
          <w:b/>
          <w:shd w:val="clear" w:color="auto" w:fill="FFFFFF"/>
        </w:rPr>
      </w:pPr>
      <w:r w:rsidRPr="002F3CE0">
        <w:rPr>
          <w:rFonts w:asciiTheme="majorHAnsi" w:hAnsiTheme="majorHAnsi" w:cs="Arial"/>
          <w:b/>
          <w:shd w:val="clear" w:color="auto" w:fill="FFFFFF"/>
        </w:rPr>
        <w:lastRenderedPageBreak/>
        <w:t>Załącznik nr 1 do SIWZ</w:t>
      </w:r>
    </w:p>
    <w:p w:rsidR="002F3CE0" w:rsidRPr="002F3CE0" w:rsidRDefault="002F3CE0" w:rsidP="002F3CE0">
      <w:pPr>
        <w:tabs>
          <w:tab w:val="left" w:pos="7350"/>
        </w:tabs>
        <w:ind w:left="709"/>
        <w:jc w:val="right"/>
        <w:rPr>
          <w:rFonts w:asciiTheme="majorHAnsi" w:hAnsiTheme="majorHAnsi" w:cs="Arial"/>
          <w:b/>
          <w:shd w:val="clear" w:color="auto" w:fill="FFFFFF"/>
        </w:rPr>
      </w:pPr>
    </w:p>
    <w:p w:rsidR="002F3CE0" w:rsidRDefault="00ED6030" w:rsidP="00ED6030">
      <w:pPr>
        <w:tabs>
          <w:tab w:val="left" w:pos="7350"/>
        </w:tabs>
        <w:ind w:left="709"/>
        <w:jc w:val="center"/>
        <w:rPr>
          <w:rFonts w:asciiTheme="majorHAnsi" w:hAnsiTheme="majorHAnsi" w:cs="Arial"/>
          <w:b/>
          <w:shd w:val="clear" w:color="auto" w:fill="FFFFFF"/>
        </w:rPr>
      </w:pPr>
      <w:r>
        <w:rPr>
          <w:rFonts w:asciiTheme="majorHAnsi" w:hAnsiTheme="majorHAnsi" w:cs="Arial"/>
          <w:b/>
          <w:shd w:val="clear" w:color="auto" w:fill="FFFFFF"/>
        </w:rPr>
        <w:t>OPIS PRZEDMIOTU ZAMÓWIENIA</w:t>
      </w:r>
    </w:p>
    <w:p w:rsidR="00ED6030" w:rsidRPr="002F3CE0" w:rsidRDefault="00ED6030" w:rsidP="00ED6030">
      <w:pPr>
        <w:tabs>
          <w:tab w:val="left" w:pos="7350"/>
        </w:tabs>
        <w:ind w:left="709"/>
        <w:jc w:val="center"/>
        <w:rPr>
          <w:rFonts w:asciiTheme="majorHAnsi" w:hAnsiTheme="majorHAnsi" w:cs="Arial"/>
          <w:b/>
          <w:shd w:val="clear" w:color="auto" w:fill="FFFFFF"/>
        </w:rPr>
      </w:pPr>
    </w:p>
    <w:p w:rsidR="002F3CE0" w:rsidRPr="002F3CE0" w:rsidRDefault="002F3CE0" w:rsidP="002F3CE0">
      <w:pPr>
        <w:tabs>
          <w:tab w:val="left" w:pos="7350"/>
        </w:tabs>
        <w:ind w:left="709"/>
        <w:jc w:val="both"/>
        <w:rPr>
          <w:rFonts w:asciiTheme="majorHAnsi" w:hAnsiTheme="majorHAnsi" w:cs="Arial"/>
          <w:shd w:val="clear" w:color="auto" w:fill="FFFFFF"/>
        </w:rPr>
      </w:pPr>
      <w:r w:rsidRPr="002F3CE0">
        <w:rPr>
          <w:rFonts w:asciiTheme="majorHAnsi" w:hAnsiTheme="majorHAnsi" w:cs="Arial"/>
          <w:shd w:val="clear" w:color="auto" w:fill="FFFFFF"/>
        </w:rPr>
        <w:t xml:space="preserve">Zamawiający eksploatuje obecnie </w:t>
      </w:r>
      <w:r w:rsidRPr="002F3CE0">
        <w:rPr>
          <w:rFonts w:asciiTheme="majorHAnsi" w:hAnsiTheme="majorHAnsi" w:cs="Arial"/>
          <w:b/>
          <w:u w:val="single"/>
          <w:shd w:val="clear" w:color="auto" w:fill="FFFFFF"/>
        </w:rPr>
        <w:t>750 licencji</w:t>
      </w:r>
      <w:r w:rsidRPr="002F3CE0">
        <w:rPr>
          <w:rFonts w:asciiTheme="majorHAnsi" w:hAnsiTheme="majorHAnsi" w:cs="Arial"/>
          <w:shd w:val="clear" w:color="auto" w:fill="FFFFFF"/>
        </w:rPr>
        <w:t xml:space="preserve"> </w:t>
      </w:r>
      <w:r w:rsidRPr="002F3CE0">
        <w:rPr>
          <w:rFonts w:asciiTheme="majorHAnsi" w:hAnsiTheme="majorHAnsi" w:cs="Arial"/>
          <w:b/>
          <w:shd w:val="clear" w:color="auto" w:fill="FFFFFF"/>
        </w:rPr>
        <w:t>SYMC ENDPOINT PROTECTION 14 PER USER RENEWAL BASIC 36 MONTHS GOV BAND A</w:t>
      </w:r>
      <w:r w:rsidRPr="002F3CE0">
        <w:rPr>
          <w:rFonts w:asciiTheme="majorHAnsi" w:hAnsiTheme="majorHAnsi" w:cs="Arial"/>
          <w:shd w:val="clear" w:color="auto" w:fill="FFFFFF"/>
        </w:rPr>
        <w:t xml:space="preserve"> ważnych do dnia </w:t>
      </w:r>
      <w:r w:rsidRPr="002F3CE0">
        <w:rPr>
          <w:rFonts w:asciiTheme="majorHAnsi" w:hAnsiTheme="majorHAnsi" w:cs="Arial"/>
          <w:b/>
          <w:u w:val="single"/>
          <w:shd w:val="clear" w:color="auto" w:fill="FFFFFF"/>
        </w:rPr>
        <w:t>01.08.2020</w:t>
      </w:r>
      <w:r w:rsidRPr="002F3CE0">
        <w:rPr>
          <w:rFonts w:asciiTheme="majorHAnsi" w:hAnsiTheme="majorHAnsi" w:cs="Arial"/>
          <w:shd w:val="clear" w:color="auto" w:fill="FFFFFF"/>
        </w:rPr>
        <w:t>.</w:t>
      </w:r>
    </w:p>
    <w:p w:rsidR="002F3CE0" w:rsidRPr="002F3CE0" w:rsidRDefault="002F3CE0" w:rsidP="002F3CE0">
      <w:pPr>
        <w:tabs>
          <w:tab w:val="left" w:pos="7350"/>
        </w:tabs>
        <w:ind w:left="709"/>
        <w:jc w:val="both"/>
        <w:rPr>
          <w:rFonts w:asciiTheme="majorHAnsi" w:hAnsiTheme="majorHAnsi" w:cs="Arial"/>
          <w:shd w:val="clear" w:color="auto" w:fill="FFFFFF"/>
        </w:rPr>
      </w:pPr>
      <w:r w:rsidRPr="002F3CE0">
        <w:rPr>
          <w:rFonts w:asciiTheme="majorHAnsi" w:hAnsiTheme="majorHAnsi" w:cs="Arial"/>
          <w:shd w:val="clear" w:color="auto" w:fill="FFFFFF"/>
        </w:rPr>
        <w:t>Ochroną objęte jest około 120 serwerów Windows, 170 serwerów Linux, pozostała pula licencja wykorzystana jest na komputery i laptopy głównie z OS Windows 10. Końcówki pracują zarówno w sieci Urzędu Patentowego jak i poza nią w trybie pracy zdalnej. Całość sterowana jest z poziomu jednego, własnego serwera dystrybucyjno-zarządczego SEP14.2.</w:t>
      </w:r>
    </w:p>
    <w:p w:rsidR="002F3CE0" w:rsidRPr="002F3CE0" w:rsidRDefault="002F3CE0" w:rsidP="002F3CE0">
      <w:pPr>
        <w:pStyle w:val="Akapitzlist"/>
        <w:jc w:val="both"/>
        <w:rPr>
          <w:rFonts w:asciiTheme="majorHAnsi" w:hAnsiTheme="majorHAnsi" w:cs="Arial"/>
          <w:bCs/>
          <w:sz w:val="22"/>
          <w:szCs w:val="22"/>
        </w:rPr>
      </w:pPr>
    </w:p>
    <w:p w:rsidR="002F3CE0" w:rsidRPr="002F3CE0" w:rsidRDefault="002F3CE0" w:rsidP="002F3CE0">
      <w:pPr>
        <w:pStyle w:val="Akapitzlist"/>
        <w:jc w:val="both"/>
        <w:rPr>
          <w:rFonts w:asciiTheme="majorHAnsi" w:hAnsiTheme="majorHAnsi" w:cs="Arial"/>
          <w:bCs/>
          <w:sz w:val="22"/>
          <w:szCs w:val="22"/>
        </w:rPr>
      </w:pPr>
      <w:r w:rsidRPr="002F3CE0">
        <w:rPr>
          <w:rFonts w:asciiTheme="majorHAnsi" w:hAnsiTheme="majorHAnsi" w:cs="Arial"/>
          <w:bCs/>
          <w:sz w:val="22"/>
          <w:szCs w:val="22"/>
        </w:rPr>
        <w:t xml:space="preserve">Przedmiotem zamówienia jest zakup usługi wsparcia producenckiego dla działającego w Urzędzie Patentowym Rzeczypospolitej Polskiej systemu antywirusowego </w:t>
      </w:r>
      <w:r w:rsidRPr="002F3CE0">
        <w:rPr>
          <w:rFonts w:asciiTheme="majorHAnsi" w:hAnsiTheme="majorHAnsi" w:cs="Arial"/>
          <w:b/>
          <w:bCs/>
          <w:sz w:val="22"/>
          <w:szCs w:val="22"/>
        </w:rPr>
        <w:t>Symantec Endpoint Protection</w:t>
      </w:r>
      <w:r w:rsidRPr="002F3CE0">
        <w:rPr>
          <w:rFonts w:asciiTheme="majorHAnsi" w:hAnsiTheme="majorHAnsi" w:cs="Arial"/>
          <w:bCs/>
          <w:sz w:val="22"/>
          <w:szCs w:val="22"/>
        </w:rPr>
        <w:t xml:space="preserve"> oraz </w:t>
      </w:r>
      <w:r w:rsidRPr="002F3CE0">
        <w:rPr>
          <w:rFonts w:asciiTheme="majorHAnsi" w:hAnsiTheme="majorHAnsi" w:cs="Arial"/>
          <w:b/>
          <w:bCs/>
          <w:sz w:val="22"/>
          <w:szCs w:val="22"/>
        </w:rPr>
        <w:t xml:space="preserve">rozbudowa tego systemu do </w:t>
      </w:r>
      <w:r w:rsidRPr="002F3CE0">
        <w:rPr>
          <w:rFonts w:asciiTheme="majorHAnsi" w:hAnsiTheme="majorHAnsi" w:cs="Arial"/>
          <w:b/>
          <w:bCs/>
          <w:sz w:val="22"/>
          <w:szCs w:val="22"/>
          <w:u w:val="single"/>
        </w:rPr>
        <w:t>900 licencji</w:t>
      </w:r>
      <w:r w:rsidRPr="002F3CE0">
        <w:rPr>
          <w:rFonts w:asciiTheme="majorHAnsi" w:hAnsiTheme="majorHAnsi" w:cs="Arial"/>
          <w:bCs/>
          <w:sz w:val="22"/>
          <w:szCs w:val="22"/>
        </w:rPr>
        <w:t xml:space="preserve">, zapewniających jednoczesną ochronę antywirusową serwerów i stacji roboczych ważną do dnia co najmniej </w:t>
      </w:r>
      <w:r w:rsidRPr="002F3CE0">
        <w:rPr>
          <w:rFonts w:asciiTheme="majorHAnsi" w:hAnsiTheme="majorHAnsi" w:cs="Arial"/>
          <w:b/>
          <w:bCs/>
          <w:sz w:val="22"/>
          <w:szCs w:val="22"/>
        </w:rPr>
        <w:t>01.08.2023</w:t>
      </w:r>
      <w:r w:rsidRPr="002F3CE0">
        <w:rPr>
          <w:rFonts w:asciiTheme="majorHAnsi" w:hAnsiTheme="majorHAnsi" w:cs="Arial"/>
          <w:bCs/>
          <w:sz w:val="22"/>
          <w:szCs w:val="22"/>
        </w:rPr>
        <w:t xml:space="preserve"> lub równoważne.</w:t>
      </w:r>
    </w:p>
    <w:p w:rsidR="002F3CE0" w:rsidRPr="002F3CE0" w:rsidRDefault="002F3CE0" w:rsidP="002F3CE0">
      <w:pPr>
        <w:pStyle w:val="Akapitzlist"/>
        <w:rPr>
          <w:rFonts w:asciiTheme="majorHAnsi" w:hAnsiTheme="majorHAnsi" w:cs="Arial"/>
          <w:bCs/>
          <w:sz w:val="22"/>
          <w:szCs w:val="22"/>
        </w:rPr>
      </w:pPr>
    </w:p>
    <w:p w:rsidR="002F3CE0" w:rsidRPr="002F3CE0" w:rsidRDefault="002F3CE0" w:rsidP="002F3CE0">
      <w:pPr>
        <w:pStyle w:val="Akapitzlist"/>
        <w:jc w:val="both"/>
        <w:rPr>
          <w:rFonts w:asciiTheme="majorHAnsi" w:hAnsiTheme="majorHAnsi" w:cs="Arial"/>
          <w:b/>
          <w:bCs/>
          <w:sz w:val="22"/>
          <w:szCs w:val="22"/>
        </w:rPr>
      </w:pPr>
      <w:r w:rsidRPr="002F3CE0">
        <w:rPr>
          <w:rFonts w:asciiTheme="majorHAnsi" w:hAnsiTheme="majorHAnsi" w:cs="Arial"/>
          <w:b/>
          <w:sz w:val="22"/>
          <w:szCs w:val="22"/>
        </w:rPr>
        <w:t>W ramach usługi wsparcia Wykonawca, w uzgodnionym z Zamawiającym terminie, przeprowadzi przegląd ukierunkowany na optymalizację konfiguracji dostarczanego systemu antywirusowego</w:t>
      </w:r>
      <w:r w:rsidRPr="002F3CE0">
        <w:rPr>
          <w:rFonts w:asciiTheme="majorHAnsi" w:hAnsiTheme="majorHAnsi" w:cs="Arial"/>
          <w:b/>
          <w:bCs/>
          <w:sz w:val="22"/>
          <w:szCs w:val="22"/>
        </w:rPr>
        <w:t xml:space="preserve"> w poniższym zakresie:</w:t>
      </w:r>
    </w:p>
    <w:p w:rsidR="002F3CE0" w:rsidRPr="0004392B" w:rsidRDefault="002F3CE0" w:rsidP="002F3CE0">
      <w:pPr>
        <w:pStyle w:val="Akapitzlist"/>
        <w:rPr>
          <w:rFonts w:ascii="Arial" w:hAnsi="Arial" w:cs="Arial"/>
          <w:b/>
          <w:bCs/>
          <w:sz w:val="22"/>
          <w:szCs w:val="22"/>
        </w:rPr>
      </w:pPr>
    </w:p>
    <w:p w:rsidR="002F3CE0" w:rsidRPr="002F3CE0" w:rsidRDefault="002F3CE0" w:rsidP="00665E3A">
      <w:pPr>
        <w:pStyle w:val="Akapitzlist"/>
        <w:widowControl/>
        <w:numPr>
          <w:ilvl w:val="0"/>
          <w:numId w:val="44"/>
        </w:numPr>
        <w:ind w:left="1134" w:hanging="283"/>
        <w:contextualSpacing/>
        <w:jc w:val="both"/>
        <w:rPr>
          <w:rFonts w:asciiTheme="majorHAnsi" w:hAnsiTheme="majorHAnsi" w:cs="Arial"/>
          <w:bCs/>
          <w:sz w:val="22"/>
          <w:szCs w:val="22"/>
        </w:rPr>
      </w:pPr>
      <w:r w:rsidRPr="002F3CE0">
        <w:rPr>
          <w:rFonts w:asciiTheme="majorHAnsi" w:hAnsiTheme="majorHAnsi" w:cs="Arial"/>
          <w:bCs/>
          <w:sz w:val="22"/>
          <w:szCs w:val="22"/>
        </w:rPr>
        <w:t xml:space="preserve">Przegląd stanu konfiguracji środowiska. </w:t>
      </w:r>
    </w:p>
    <w:p w:rsidR="002F3CE0" w:rsidRPr="002F3CE0" w:rsidRDefault="002F3CE0" w:rsidP="00665E3A">
      <w:pPr>
        <w:pStyle w:val="Akapitzlist"/>
        <w:widowControl/>
        <w:numPr>
          <w:ilvl w:val="0"/>
          <w:numId w:val="44"/>
        </w:numPr>
        <w:ind w:left="1134" w:hanging="283"/>
        <w:contextualSpacing/>
        <w:jc w:val="both"/>
        <w:rPr>
          <w:rFonts w:asciiTheme="majorHAnsi" w:hAnsiTheme="majorHAnsi" w:cs="Arial"/>
          <w:bCs/>
          <w:sz w:val="22"/>
          <w:szCs w:val="22"/>
        </w:rPr>
      </w:pPr>
      <w:r w:rsidRPr="002F3CE0">
        <w:rPr>
          <w:rFonts w:asciiTheme="majorHAnsi" w:hAnsiTheme="majorHAnsi" w:cs="Arial"/>
          <w:bCs/>
          <w:sz w:val="22"/>
          <w:szCs w:val="22"/>
        </w:rPr>
        <w:t xml:space="preserve">Przegląd i analiza konfiguracji polityk bezpieczeństwa poszczególnych modułów. </w:t>
      </w:r>
    </w:p>
    <w:p w:rsidR="002F3CE0" w:rsidRPr="002F3CE0" w:rsidRDefault="002F3CE0" w:rsidP="00665E3A">
      <w:pPr>
        <w:pStyle w:val="Akapitzlist"/>
        <w:widowControl/>
        <w:numPr>
          <w:ilvl w:val="0"/>
          <w:numId w:val="44"/>
        </w:numPr>
        <w:ind w:left="1134" w:hanging="283"/>
        <w:contextualSpacing/>
        <w:jc w:val="both"/>
        <w:rPr>
          <w:rFonts w:asciiTheme="majorHAnsi" w:hAnsiTheme="majorHAnsi" w:cs="Arial"/>
          <w:bCs/>
          <w:sz w:val="22"/>
          <w:szCs w:val="22"/>
        </w:rPr>
      </w:pPr>
      <w:r w:rsidRPr="002F3CE0">
        <w:rPr>
          <w:rFonts w:asciiTheme="majorHAnsi" w:hAnsiTheme="majorHAnsi" w:cs="Arial"/>
          <w:bCs/>
          <w:sz w:val="22"/>
          <w:szCs w:val="22"/>
        </w:rPr>
        <w:t xml:space="preserve">Analiza, optymalizacja i zalecenia dotyczące konfiguracji polityk bezpieczeństwa. </w:t>
      </w:r>
    </w:p>
    <w:p w:rsidR="002F3CE0" w:rsidRPr="002F3CE0" w:rsidRDefault="002F3CE0" w:rsidP="00665E3A">
      <w:pPr>
        <w:pStyle w:val="Akapitzlist"/>
        <w:widowControl/>
        <w:numPr>
          <w:ilvl w:val="0"/>
          <w:numId w:val="44"/>
        </w:numPr>
        <w:ind w:left="1134" w:hanging="283"/>
        <w:contextualSpacing/>
        <w:jc w:val="both"/>
        <w:rPr>
          <w:rFonts w:asciiTheme="majorHAnsi" w:hAnsiTheme="majorHAnsi" w:cs="Arial"/>
          <w:bCs/>
          <w:sz w:val="22"/>
          <w:szCs w:val="22"/>
        </w:rPr>
      </w:pPr>
      <w:r w:rsidRPr="002F3CE0">
        <w:rPr>
          <w:rFonts w:asciiTheme="majorHAnsi" w:hAnsiTheme="majorHAnsi" w:cs="Arial"/>
          <w:bCs/>
          <w:sz w:val="22"/>
          <w:szCs w:val="22"/>
        </w:rPr>
        <w:t xml:space="preserve">Analiza błędów w działaniu środowiska i zalecenia dotyczące ich rozwiązania. </w:t>
      </w:r>
    </w:p>
    <w:p w:rsidR="002F3CE0" w:rsidRPr="002F3CE0" w:rsidRDefault="002F3CE0" w:rsidP="00665E3A">
      <w:pPr>
        <w:pStyle w:val="Akapitzlist"/>
        <w:widowControl/>
        <w:numPr>
          <w:ilvl w:val="0"/>
          <w:numId w:val="44"/>
        </w:numPr>
        <w:ind w:left="1134" w:hanging="283"/>
        <w:contextualSpacing/>
        <w:jc w:val="both"/>
        <w:rPr>
          <w:rFonts w:asciiTheme="majorHAnsi" w:hAnsiTheme="majorHAnsi" w:cs="Arial"/>
          <w:bCs/>
          <w:sz w:val="22"/>
          <w:szCs w:val="22"/>
        </w:rPr>
      </w:pPr>
      <w:r w:rsidRPr="002F3CE0">
        <w:rPr>
          <w:rFonts w:asciiTheme="majorHAnsi" w:hAnsiTheme="majorHAnsi" w:cs="Arial"/>
          <w:bCs/>
          <w:sz w:val="22"/>
          <w:szCs w:val="22"/>
        </w:rPr>
        <w:t xml:space="preserve">Analiza i optymalizacja systemowego raportowania automatycznego. </w:t>
      </w:r>
    </w:p>
    <w:p w:rsidR="002F3CE0" w:rsidRPr="002F3CE0" w:rsidRDefault="002F3CE0" w:rsidP="00665E3A">
      <w:pPr>
        <w:pStyle w:val="Akapitzlist"/>
        <w:widowControl/>
        <w:numPr>
          <w:ilvl w:val="0"/>
          <w:numId w:val="44"/>
        </w:numPr>
        <w:ind w:left="1134" w:hanging="283"/>
        <w:contextualSpacing/>
        <w:jc w:val="both"/>
        <w:rPr>
          <w:rFonts w:asciiTheme="majorHAnsi" w:hAnsiTheme="majorHAnsi" w:cs="Arial"/>
          <w:bCs/>
          <w:sz w:val="22"/>
          <w:szCs w:val="22"/>
        </w:rPr>
      </w:pPr>
      <w:r w:rsidRPr="002F3CE0">
        <w:rPr>
          <w:rFonts w:asciiTheme="majorHAnsi" w:hAnsiTheme="majorHAnsi" w:cs="Arial"/>
          <w:bCs/>
          <w:sz w:val="22"/>
          <w:szCs w:val="22"/>
        </w:rPr>
        <w:t xml:space="preserve">Opracowanie procedury upgrade dla serwerów pracujących w trybie HA. </w:t>
      </w:r>
    </w:p>
    <w:p w:rsidR="002F3CE0" w:rsidRPr="002F3CE0" w:rsidRDefault="002F3CE0" w:rsidP="00665E3A">
      <w:pPr>
        <w:pStyle w:val="Akapitzlist"/>
        <w:widowControl/>
        <w:numPr>
          <w:ilvl w:val="0"/>
          <w:numId w:val="44"/>
        </w:numPr>
        <w:ind w:left="1134" w:hanging="283"/>
        <w:contextualSpacing/>
        <w:jc w:val="both"/>
        <w:rPr>
          <w:rFonts w:asciiTheme="majorHAnsi" w:hAnsiTheme="majorHAnsi" w:cs="Arial"/>
          <w:bCs/>
          <w:sz w:val="22"/>
          <w:szCs w:val="22"/>
        </w:rPr>
      </w:pPr>
      <w:r w:rsidRPr="002F3CE0">
        <w:rPr>
          <w:rFonts w:asciiTheme="majorHAnsi" w:hAnsiTheme="majorHAnsi" w:cs="Arial"/>
          <w:bCs/>
          <w:sz w:val="22"/>
          <w:szCs w:val="22"/>
        </w:rPr>
        <w:t>Raport z przeprowadzonego audytu wraz z zaleceniami dotyczącymi zmian konfiguracyjnych w funkcjonującym środowisku.</w:t>
      </w:r>
    </w:p>
    <w:p w:rsidR="002F3CE0" w:rsidRPr="002F3CE0" w:rsidRDefault="002F3CE0" w:rsidP="002F3CE0">
      <w:pPr>
        <w:pStyle w:val="Akapitzlist"/>
        <w:rPr>
          <w:rFonts w:asciiTheme="majorHAnsi" w:hAnsiTheme="majorHAnsi" w:cs="Arial"/>
          <w:b/>
          <w:bCs/>
          <w:sz w:val="22"/>
          <w:szCs w:val="22"/>
        </w:rPr>
      </w:pPr>
      <w:r w:rsidRPr="002F3CE0">
        <w:rPr>
          <w:rFonts w:asciiTheme="majorHAnsi" w:hAnsiTheme="majorHAnsi" w:cs="Arial"/>
          <w:b/>
          <w:bCs/>
          <w:sz w:val="22"/>
          <w:szCs w:val="22"/>
        </w:rPr>
        <w:t>Maksymalny czas trwania przeglądu to trzy dni robocze.</w:t>
      </w:r>
    </w:p>
    <w:p w:rsidR="002F3CE0" w:rsidRPr="002F3CE0" w:rsidRDefault="002F3CE0" w:rsidP="002F3CE0">
      <w:pPr>
        <w:tabs>
          <w:tab w:val="left" w:pos="7350"/>
        </w:tabs>
        <w:jc w:val="both"/>
        <w:rPr>
          <w:rFonts w:asciiTheme="majorHAnsi" w:hAnsiTheme="majorHAnsi"/>
        </w:rPr>
      </w:pPr>
    </w:p>
    <w:p w:rsidR="002F3CE0" w:rsidRPr="002F3CE0" w:rsidRDefault="002F3CE0" w:rsidP="00665E3A">
      <w:pPr>
        <w:pStyle w:val="Akapitzlist"/>
        <w:widowControl/>
        <w:numPr>
          <w:ilvl w:val="0"/>
          <w:numId w:val="63"/>
        </w:numPr>
        <w:tabs>
          <w:tab w:val="left" w:pos="7350"/>
        </w:tabs>
        <w:ind w:left="709" w:hanging="283"/>
        <w:contextualSpacing/>
        <w:jc w:val="both"/>
        <w:rPr>
          <w:rFonts w:asciiTheme="majorHAnsi" w:hAnsiTheme="majorHAnsi"/>
          <w:b/>
          <w:sz w:val="22"/>
          <w:szCs w:val="22"/>
        </w:rPr>
      </w:pPr>
      <w:r w:rsidRPr="002F3CE0">
        <w:rPr>
          <w:rFonts w:asciiTheme="majorHAnsi" w:hAnsiTheme="majorHAnsi"/>
          <w:b/>
          <w:sz w:val="22"/>
          <w:szCs w:val="22"/>
        </w:rPr>
        <w:t>Wymagania Zamawiającego:</w:t>
      </w:r>
    </w:p>
    <w:p w:rsidR="002F3CE0" w:rsidRPr="002F3CE0" w:rsidRDefault="002F3CE0" w:rsidP="002F3CE0">
      <w:pPr>
        <w:ind w:left="993" w:hanging="142"/>
        <w:jc w:val="both"/>
        <w:rPr>
          <w:rFonts w:asciiTheme="majorHAnsi" w:hAnsiTheme="majorHAnsi" w:cs="Arial"/>
        </w:rPr>
      </w:pPr>
    </w:p>
    <w:p w:rsidR="002F3CE0" w:rsidRPr="002F3CE0" w:rsidRDefault="002F3CE0" w:rsidP="00665E3A">
      <w:pPr>
        <w:pStyle w:val="Akapitzlist"/>
        <w:widowControl/>
        <w:numPr>
          <w:ilvl w:val="0"/>
          <w:numId w:val="62"/>
        </w:numPr>
        <w:ind w:left="851" w:hanging="284"/>
        <w:contextualSpacing/>
        <w:jc w:val="both"/>
        <w:rPr>
          <w:rFonts w:asciiTheme="majorHAnsi" w:hAnsiTheme="majorHAnsi" w:cs="Arial"/>
          <w:sz w:val="22"/>
          <w:szCs w:val="22"/>
        </w:rPr>
      </w:pPr>
      <w:r w:rsidRPr="002F3CE0">
        <w:rPr>
          <w:rFonts w:asciiTheme="majorHAnsi" w:hAnsiTheme="majorHAnsi" w:cs="Arial"/>
          <w:sz w:val="22"/>
          <w:szCs w:val="22"/>
        </w:rPr>
        <w:t xml:space="preserve">Zamawiający wymaga od Wykonawcy, aby dostarczył technologie systemu antywirusowego zgodne z użytkowanym przez Zamawiającego systemem </w:t>
      </w:r>
      <w:r w:rsidRPr="002F3CE0">
        <w:rPr>
          <w:rFonts w:asciiTheme="majorHAnsi" w:hAnsiTheme="majorHAnsi" w:cs="Arial"/>
          <w:b/>
          <w:bCs/>
          <w:sz w:val="22"/>
          <w:szCs w:val="22"/>
        </w:rPr>
        <w:t>Symantec Endpoint Protection</w:t>
      </w:r>
      <w:r w:rsidRPr="002F3CE0">
        <w:rPr>
          <w:rFonts w:asciiTheme="majorHAnsi" w:hAnsiTheme="majorHAnsi" w:cs="Arial"/>
          <w:sz w:val="22"/>
          <w:szCs w:val="22"/>
        </w:rPr>
        <w:t xml:space="preserve"> </w:t>
      </w:r>
    </w:p>
    <w:p w:rsidR="002F3CE0" w:rsidRPr="002F3CE0" w:rsidRDefault="002F3CE0" w:rsidP="002F3CE0">
      <w:pPr>
        <w:pStyle w:val="Akapitzlist"/>
        <w:ind w:left="709"/>
        <w:jc w:val="both"/>
        <w:rPr>
          <w:rFonts w:asciiTheme="majorHAnsi" w:hAnsiTheme="majorHAnsi" w:cs="Arial"/>
          <w:b/>
          <w:sz w:val="22"/>
          <w:szCs w:val="22"/>
        </w:rPr>
      </w:pPr>
    </w:p>
    <w:p w:rsidR="002F3CE0" w:rsidRDefault="002F3CE0" w:rsidP="00AF5E10">
      <w:pPr>
        <w:pStyle w:val="Akapitzlist"/>
        <w:ind w:left="709"/>
        <w:jc w:val="both"/>
        <w:rPr>
          <w:rFonts w:asciiTheme="majorHAnsi" w:hAnsiTheme="majorHAnsi" w:cs="Arial"/>
          <w:b/>
          <w:sz w:val="22"/>
          <w:szCs w:val="22"/>
        </w:rPr>
      </w:pPr>
      <w:r w:rsidRPr="002F3CE0">
        <w:rPr>
          <w:rFonts w:asciiTheme="majorHAnsi" w:hAnsiTheme="majorHAnsi" w:cs="Arial"/>
          <w:b/>
          <w:sz w:val="22"/>
          <w:szCs w:val="22"/>
        </w:rPr>
        <w:t>Gwarancja i wsparcie d</w:t>
      </w:r>
      <w:r w:rsidR="00AF5E10">
        <w:rPr>
          <w:rFonts w:asciiTheme="majorHAnsi" w:hAnsiTheme="majorHAnsi" w:cs="Arial"/>
          <w:b/>
          <w:sz w:val="22"/>
          <w:szCs w:val="22"/>
        </w:rPr>
        <w:t>la dostarczanego oprogramowania</w:t>
      </w:r>
    </w:p>
    <w:p w:rsidR="00AF5E10" w:rsidRPr="00AF5E10" w:rsidRDefault="00AF5E10" w:rsidP="00AF5E10">
      <w:pPr>
        <w:pStyle w:val="Akapitzlist"/>
        <w:ind w:left="709"/>
        <w:jc w:val="both"/>
        <w:rPr>
          <w:rFonts w:asciiTheme="majorHAnsi" w:hAnsiTheme="majorHAnsi" w:cs="Arial"/>
          <w:b/>
          <w:sz w:val="22"/>
          <w:szCs w:val="22"/>
        </w:rPr>
      </w:pPr>
    </w:p>
    <w:p w:rsidR="002F3CE0" w:rsidRPr="002F3CE0" w:rsidRDefault="002F3CE0" w:rsidP="00665E3A">
      <w:pPr>
        <w:pStyle w:val="Akapitzlist"/>
        <w:widowControl/>
        <w:numPr>
          <w:ilvl w:val="0"/>
          <w:numId w:val="66"/>
        </w:numPr>
        <w:contextualSpacing/>
        <w:jc w:val="both"/>
        <w:rPr>
          <w:rFonts w:asciiTheme="majorHAnsi" w:hAnsiTheme="majorHAnsi" w:cs="Arial"/>
          <w:sz w:val="22"/>
          <w:szCs w:val="22"/>
        </w:rPr>
      </w:pPr>
      <w:r w:rsidRPr="002F3CE0">
        <w:rPr>
          <w:rFonts w:asciiTheme="majorHAnsi" w:hAnsiTheme="majorHAnsi" w:cs="Arial"/>
          <w:sz w:val="22"/>
          <w:szCs w:val="22"/>
        </w:rPr>
        <w:t>Dostarczone Oprogramowanie musi być objęte wsparciem technicznym producenta co najmniej do dnia 01.08.2023 (które może być realizowane także przez podmioty autoryzowane przez producenta),</w:t>
      </w:r>
    </w:p>
    <w:p w:rsidR="002F3CE0" w:rsidRPr="002F3CE0" w:rsidRDefault="002F3CE0" w:rsidP="00665E3A">
      <w:pPr>
        <w:pStyle w:val="Akapitzlist"/>
        <w:widowControl/>
        <w:numPr>
          <w:ilvl w:val="0"/>
          <w:numId w:val="66"/>
        </w:numPr>
        <w:contextualSpacing/>
        <w:jc w:val="both"/>
        <w:rPr>
          <w:rFonts w:asciiTheme="majorHAnsi" w:hAnsiTheme="majorHAnsi" w:cs="Arial"/>
          <w:sz w:val="22"/>
          <w:szCs w:val="22"/>
        </w:rPr>
      </w:pPr>
      <w:r w:rsidRPr="002F3CE0">
        <w:rPr>
          <w:rFonts w:asciiTheme="majorHAnsi" w:hAnsiTheme="majorHAnsi" w:cs="Arial"/>
          <w:sz w:val="22"/>
          <w:szCs w:val="22"/>
        </w:rPr>
        <w:lastRenderedPageBreak/>
        <w:t>Usługa wsparcia technicznego producenta oferowanego oprogramowania zapewniająca minimum:</w:t>
      </w:r>
    </w:p>
    <w:p w:rsidR="002F3CE0" w:rsidRPr="002F3CE0" w:rsidRDefault="002F3CE0" w:rsidP="00665E3A">
      <w:pPr>
        <w:pStyle w:val="Akapitzlist"/>
        <w:widowControl/>
        <w:numPr>
          <w:ilvl w:val="0"/>
          <w:numId w:val="67"/>
        </w:numPr>
        <w:ind w:left="1276" w:hanging="425"/>
        <w:contextualSpacing/>
        <w:jc w:val="both"/>
        <w:rPr>
          <w:rFonts w:asciiTheme="majorHAnsi" w:hAnsiTheme="majorHAnsi" w:cs="Arial"/>
          <w:sz w:val="22"/>
          <w:szCs w:val="22"/>
        </w:rPr>
      </w:pPr>
      <w:r w:rsidRPr="002F3CE0">
        <w:rPr>
          <w:rFonts w:asciiTheme="majorHAnsi" w:hAnsiTheme="majorHAnsi" w:cs="Arial"/>
          <w:sz w:val="22"/>
          <w:szCs w:val="22"/>
        </w:rPr>
        <w:t>nieograniczoną ilość zgłoszeń serwisowych;</w:t>
      </w:r>
    </w:p>
    <w:p w:rsidR="002F3CE0" w:rsidRPr="002F3CE0" w:rsidRDefault="002F3CE0" w:rsidP="00665E3A">
      <w:pPr>
        <w:pStyle w:val="Akapitzlist"/>
        <w:widowControl/>
        <w:numPr>
          <w:ilvl w:val="0"/>
          <w:numId w:val="67"/>
        </w:numPr>
        <w:tabs>
          <w:tab w:val="left" w:pos="1418"/>
        </w:tabs>
        <w:ind w:left="1276" w:hanging="425"/>
        <w:contextualSpacing/>
        <w:jc w:val="both"/>
        <w:rPr>
          <w:rFonts w:asciiTheme="majorHAnsi" w:hAnsiTheme="majorHAnsi" w:cs="Arial"/>
          <w:sz w:val="22"/>
          <w:szCs w:val="22"/>
        </w:rPr>
      </w:pPr>
      <w:r w:rsidRPr="002F3CE0">
        <w:rPr>
          <w:rFonts w:asciiTheme="majorHAnsi" w:hAnsiTheme="majorHAnsi" w:cs="Arial"/>
          <w:sz w:val="22"/>
          <w:szCs w:val="22"/>
        </w:rPr>
        <w:t>nielimitowane wsparcie techniczne drogą mailową i systemem zdalnej pomocy, a w przypadku niemożności świadczenia usług asysty technicznej zdalnie wsparcie techniczne świadczone w siedzibie klienta z czasem reakcji na następny dzień roboczy, bez dodatkowych opłat;</w:t>
      </w:r>
    </w:p>
    <w:p w:rsidR="002F3CE0" w:rsidRPr="002F3CE0" w:rsidRDefault="002F3CE0" w:rsidP="00665E3A">
      <w:pPr>
        <w:pStyle w:val="Akapitzlist"/>
        <w:widowControl/>
        <w:numPr>
          <w:ilvl w:val="0"/>
          <w:numId w:val="67"/>
        </w:numPr>
        <w:tabs>
          <w:tab w:val="left" w:pos="1418"/>
        </w:tabs>
        <w:ind w:left="1276" w:hanging="425"/>
        <w:contextualSpacing/>
        <w:jc w:val="both"/>
        <w:rPr>
          <w:rFonts w:asciiTheme="majorHAnsi" w:hAnsiTheme="majorHAnsi" w:cs="Arial"/>
          <w:sz w:val="22"/>
          <w:szCs w:val="22"/>
        </w:rPr>
      </w:pPr>
      <w:r w:rsidRPr="002F3CE0">
        <w:rPr>
          <w:rFonts w:asciiTheme="majorHAnsi" w:hAnsiTheme="majorHAnsi" w:cs="Arial"/>
          <w:sz w:val="22"/>
          <w:szCs w:val="22"/>
        </w:rPr>
        <w:t>dostęp do materiałów producenta takich jak: dokumentacja techniczna (jeśli producent udostępnia dokumentację techniczną), internetowa baza wiedzy (jeśli producent oprogramowania udostępnia bazę wiedzy), forum internetowe producenta oprogramowania (jeśli producent oprogramowania udostępnia takie forum);</w:t>
      </w:r>
    </w:p>
    <w:p w:rsidR="002F3CE0" w:rsidRPr="002F3CE0" w:rsidRDefault="002F3CE0" w:rsidP="00665E3A">
      <w:pPr>
        <w:pStyle w:val="Akapitzlist"/>
        <w:widowControl/>
        <w:numPr>
          <w:ilvl w:val="0"/>
          <w:numId w:val="67"/>
        </w:numPr>
        <w:tabs>
          <w:tab w:val="left" w:pos="1418"/>
        </w:tabs>
        <w:ind w:left="1276" w:hanging="425"/>
        <w:contextualSpacing/>
        <w:jc w:val="both"/>
        <w:rPr>
          <w:rFonts w:asciiTheme="majorHAnsi" w:hAnsiTheme="majorHAnsi" w:cs="Arial"/>
          <w:sz w:val="22"/>
          <w:szCs w:val="22"/>
        </w:rPr>
      </w:pPr>
      <w:r w:rsidRPr="002F3CE0">
        <w:rPr>
          <w:rFonts w:asciiTheme="majorHAnsi" w:hAnsiTheme="majorHAnsi" w:cs="Arial"/>
          <w:sz w:val="22"/>
          <w:szCs w:val="22"/>
        </w:rPr>
        <w:t>dostęp do poprawek i uaktualnień oprogramowania objętego usługą wsparcia, bez dodatkowych opłat;</w:t>
      </w:r>
    </w:p>
    <w:p w:rsidR="002F3CE0" w:rsidRPr="002F3CE0" w:rsidRDefault="002F3CE0" w:rsidP="00665E3A">
      <w:pPr>
        <w:pStyle w:val="Akapitzlist"/>
        <w:widowControl/>
        <w:numPr>
          <w:ilvl w:val="0"/>
          <w:numId w:val="67"/>
        </w:numPr>
        <w:tabs>
          <w:tab w:val="left" w:pos="1418"/>
        </w:tabs>
        <w:ind w:left="1276" w:hanging="425"/>
        <w:contextualSpacing/>
        <w:jc w:val="both"/>
        <w:rPr>
          <w:rFonts w:asciiTheme="majorHAnsi" w:hAnsiTheme="majorHAnsi" w:cs="Arial"/>
          <w:sz w:val="22"/>
          <w:szCs w:val="22"/>
        </w:rPr>
      </w:pPr>
      <w:r w:rsidRPr="002F3CE0">
        <w:rPr>
          <w:rFonts w:asciiTheme="majorHAnsi" w:hAnsiTheme="majorHAnsi" w:cs="Arial"/>
          <w:sz w:val="22"/>
          <w:szCs w:val="22"/>
        </w:rPr>
        <w:t>możliwość aktualizacji głównej wersji oprogramowania objętego usługą wsparcia, bez dodatkowych opłat;</w:t>
      </w:r>
    </w:p>
    <w:p w:rsidR="002F3CE0" w:rsidRPr="002F3CE0" w:rsidRDefault="002F3CE0" w:rsidP="00665E3A">
      <w:pPr>
        <w:pStyle w:val="Akapitzlist"/>
        <w:widowControl/>
        <w:numPr>
          <w:ilvl w:val="0"/>
          <w:numId w:val="67"/>
        </w:numPr>
        <w:tabs>
          <w:tab w:val="left" w:pos="1418"/>
        </w:tabs>
        <w:ind w:left="1276" w:hanging="425"/>
        <w:contextualSpacing/>
        <w:jc w:val="both"/>
        <w:rPr>
          <w:rFonts w:asciiTheme="majorHAnsi" w:hAnsiTheme="majorHAnsi" w:cs="Arial"/>
          <w:sz w:val="22"/>
          <w:szCs w:val="22"/>
        </w:rPr>
      </w:pPr>
      <w:r w:rsidRPr="002F3CE0">
        <w:rPr>
          <w:rFonts w:asciiTheme="majorHAnsi" w:hAnsiTheme="majorHAnsi" w:cs="Arial"/>
          <w:sz w:val="22"/>
          <w:szCs w:val="22"/>
        </w:rPr>
        <w:t>dostęp do portalu internetowego umożliwiającego:, pobieranie poprzednich wersji oprogramowania (jeśli producent oficjalnie wspiera poprzednie wersje), pobieranie nowych wersji oprogramowania lub poprawek (jeśli producent opublikuje nowe wersje lub poprawki w czasie trwającej usługi wsparcia);</w:t>
      </w:r>
    </w:p>
    <w:p w:rsidR="002F3CE0" w:rsidRPr="002F3CE0" w:rsidRDefault="002F3CE0" w:rsidP="00665E3A">
      <w:pPr>
        <w:pStyle w:val="Akapitzlist"/>
        <w:widowControl/>
        <w:numPr>
          <w:ilvl w:val="0"/>
          <w:numId w:val="67"/>
        </w:numPr>
        <w:tabs>
          <w:tab w:val="left" w:pos="1418"/>
        </w:tabs>
        <w:ind w:left="1276" w:hanging="425"/>
        <w:contextualSpacing/>
        <w:jc w:val="both"/>
        <w:rPr>
          <w:rFonts w:asciiTheme="majorHAnsi" w:hAnsiTheme="majorHAnsi" w:cs="Arial"/>
          <w:sz w:val="22"/>
          <w:szCs w:val="22"/>
        </w:rPr>
      </w:pPr>
      <w:r w:rsidRPr="002F3CE0">
        <w:rPr>
          <w:rFonts w:asciiTheme="majorHAnsi" w:hAnsiTheme="majorHAnsi" w:cs="Arial"/>
          <w:sz w:val="22"/>
          <w:szCs w:val="22"/>
        </w:rPr>
        <w:t>oferowana usługa wsparcia producenta musi zapewniać ciągłość i poufność komunikacji na poszczególnych etapach procesowania zgłoszenia;</w:t>
      </w:r>
    </w:p>
    <w:p w:rsidR="002F3CE0" w:rsidRPr="002F3CE0" w:rsidRDefault="002F3CE0" w:rsidP="00665E3A">
      <w:pPr>
        <w:pStyle w:val="Akapitzlist"/>
        <w:widowControl/>
        <w:numPr>
          <w:ilvl w:val="0"/>
          <w:numId w:val="67"/>
        </w:numPr>
        <w:tabs>
          <w:tab w:val="left" w:pos="1418"/>
        </w:tabs>
        <w:ind w:left="1276" w:hanging="425"/>
        <w:contextualSpacing/>
        <w:jc w:val="both"/>
        <w:rPr>
          <w:rFonts w:asciiTheme="majorHAnsi" w:hAnsiTheme="majorHAnsi" w:cs="Arial"/>
          <w:sz w:val="22"/>
          <w:szCs w:val="22"/>
        </w:rPr>
      </w:pPr>
      <w:r w:rsidRPr="002F3CE0">
        <w:rPr>
          <w:rFonts w:asciiTheme="majorHAnsi" w:hAnsiTheme="majorHAnsi" w:cs="Arial"/>
          <w:sz w:val="22"/>
          <w:szCs w:val="22"/>
        </w:rPr>
        <w:t>wsparcie techniczne producenta musi być świadczone minimum w trybie 5x8: poniedziałek - piątek (5 dni w tygodniu) przez co najmniej 8 godzin dziennie;</w:t>
      </w:r>
    </w:p>
    <w:p w:rsidR="002F3CE0" w:rsidRPr="002F3CE0" w:rsidRDefault="002F3CE0" w:rsidP="002F3CE0">
      <w:pPr>
        <w:pStyle w:val="Akapitzlist"/>
        <w:tabs>
          <w:tab w:val="left" w:pos="1418"/>
        </w:tabs>
        <w:ind w:left="1276"/>
        <w:jc w:val="both"/>
        <w:rPr>
          <w:rFonts w:asciiTheme="majorHAnsi" w:hAnsiTheme="majorHAnsi" w:cs="Arial"/>
          <w:sz w:val="22"/>
          <w:szCs w:val="22"/>
        </w:rPr>
      </w:pPr>
    </w:p>
    <w:p w:rsidR="002F3CE0" w:rsidRPr="002F3CE0" w:rsidRDefault="002F3CE0" w:rsidP="00665E3A">
      <w:pPr>
        <w:pStyle w:val="Akapitzlist"/>
        <w:widowControl/>
        <w:numPr>
          <w:ilvl w:val="0"/>
          <w:numId w:val="63"/>
        </w:numPr>
        <w:ind w:left="709" w:hanging="283"/>
        <w:contextualSpacing/>
        <w:jc w:val="both"/>
        <w:rPr>
          <w:rFonts w:asciiTheme="majorHAnsi" w:hAnsiTheme="majorHAnsi" w:cs="Arial"/>
          <w:b/>
          <w:sz w:val="22"/>
          <w:szCs w:val="22"/>
        </w:rPr>
      </w:pPr>
      <w:r w:rsidRPr="002F3CE0">
        <w:rPr>
          <w:rFonts w:asciiTheme="majorHAnsi" w:hAnsiTheme="majorHAnsi" w:cs="Arial"/>
          <w:b/>
          <w:sz w:val="22"/>
          <w:szCs w:val="22"/>
        </w:rPr>
        <w:t>Warunki równoważności</w:t>
      </w:r>
    </w:p>
    <w:p w:rsidR="002F3CE0" w:rsidRPr="002F3CE0" w:rsidRDefault="002F3CE0" w:rsidP="002F3CE0">
      <w:pPr>
        <w:pStyle w:val="Akapitzlist"/>
        <w:ind w:left="709"/>
        <w:jc w:val="both"/>
        <w:rPr>
          <w:rFonts w:asciiTheme="majorHAnsi" w:hAnsiTheme="majorHAnsi" w:cs="Arial"/>
          <w:b/>
          <w:sz w:val="22"/>
          <w:szCs w:val="22"/>
        </w:rPr>
      </w:pPr>
    </w:p>
    <w:p w:rsidR="002F3CE0" w:rsidRPr="002F3CE0" w:rsidRDefault="002F3CE0" w:rsidP="00665E3A">
      <w:pPr>
        <w:pStyle w:val="Akapitzlist"/>
        <w:widowControl/>
        <w:numPr>
          <w:ilvl w:val="0"/>
          <w:numId w:val="64"/>
        </w:numPr>
        <w:ind w:left="851" w:hanging="284"/>
        <w:contextualSpacing/>
        <w:jc w:val="both"/>
        <w:rPr>
          <w:rFonts w:asciiTheme="majorHAnsi" w:hAnsiTheme="majorHAnsi" w:cs="Arial"/>
          <w:sz w:val="22"/>
          <w:szCs w:val="22"/>
        </w:rPr>
      </w:pPr>
      <w:r w:rsidRPr="002F3CE0">
        <w:rPr>
          <w:rFonts w:asciiTheme="majorHAnsi" w:hAnsiTheme="majorHAnsi" w:cs="Arial"/>
          <w:sz w:val="22"/>
          <w:szCs w:val="22"/>
        </w:rPr>
        <w:t>Jeżeli Zamawiający określił w SIWZ wymagania z użyciem nazw własnych produktów lub marek producentów, w szczególności w obszarze specyfikacji przedmiotu zamówienia, to należy traktować wskazane produkty jako rozwiązania wzorcowe. W każdym takim przypadku Zamawiający oczekuje dostarczenia produktów wzorcowych lub równoważnych, spełniających poniższe warunki równoważności.</w:t>
      </w:r>
    </w:p>
    <w:p w:rsidR="002F3CE0" w:rsidRPr="002F3CE0" w:rsidRDefault="002F3CE0" w:rsidP="00665E3A">
      <w:pPr>
        <w:pStyle w:val="Akapitzlist"/>
        <w:widowControl/>
        <w:numPr>
          <w:ilvl w:val="0"/>
          <w:numId w:val="64"/>
        </w:numPr>
        <w:ind w:left="851" w:hanging="284"/>
        <w:contextualSpacing/>
        <w:jc w:val="both"/>
        <w:rPr>
          <w:rFonts w:asciiTheme="majorHAnsi" w:hAnsiTheme="majorHAnsi" w:cs="Arial"/>
          <w:sz w:val="22"/>
          <w:szCs w:val="22"/>
        </w:rPr>
      </w:pPr>
      <w:r w:rsidRPr="002F3CE0">
        <w:rPr>
          <w:rFonts w:asciiTheme="majorHAnsi" w:hAnsiTheme="majorHAnsi" w:cs="Arial"/>
          <w:sz w:val="22"/>
          <w:szCs w:val="22"/>
        </w:rPr>
        <w:t>W przypadku dostarczania sprzętu, oprogramowania, szkoleń lub innych produktów równoważnych względem wyspecyfikowanych przez Zamawiającego w SIWZ, Wykonawca musi na swoją odpowiedzialność i swój koszt udowodnić, że dostarczane produkty spełniają wszystkie wymagania i warunki określone SIWZ, w szczególności w zakresie:</w:t>
      </w:r>
    </w:p>
    <w:p w:rsidR="002F3CE0" w:rsidRPr="002F3CE0" w:rsidRDefault="002F3CE0" w:rsidP="00665E3A">
      <w:pPr>
        <w:pStyle w:val="Akapitzlist"/>
        <w:widowControl/>
        <w:numPr>
          <w:ilvl w:val="0"/>
          <w:numId w:val="65"/>
        </w:numPr>
        <w:ind w:left="1134" w:hanging="283"/>
        <w:contextualSpacing/>
        <w:jc w:val="both"/>
        <w:rPr>
          <w:rFonts w:asciiTheme="majorHAnsi" w:hAnsiTheme="majorHAnsi" w:cs="Arial"/>
          <w:sz w:val="22"/>
          <w:szCs w:val="22"/>
        </w:rPr>
      </w:pPr>
      <w:r w:rsidRPr="002F3CE0">
        <w:rPr>
          <w:rFonts w:asciiTheme="majorHAnsi" w:hAnsiTheme="majorHAnsi" w:cs="Arial"/>
          <w:sz w:val="22"/>
          <w:szCs w:val="22"/>
        </w:rPr>
        <w:t>warunków licencji / sublicencji w każdym aspekcie licencjonowania / sublicencjonowania, które nie mogą być gorsze niż dla produktu wymienionego w SIWZ,</w:t>
      </w:r>
    </w:p>
    <w:p w:rsidR="002F3CE0" w:rsidRPr="002F3CE0" w:rsidRDefault="002F3CE0" w:rsidP="00665E3A">
      <w:pPr>
        <w:pStyle w:val="Akapitzlist"/>
        <w:widowControl/>
        <w:numPr>
          <w:ilvl w:val="0"/>
          <w:numId w:val="65"/>
        </w:numPr>
        <w:ind w:left="1134" w:hanging="283"/>
        <w:contextualSpacing/>
        <w:jc w:val="both"/>
        <w:rPr>
          <w:rFonts w:asciiTheme="majorHAnsi" w:hAnsiTheme="majorHAnsi" w:cs="Arial"/>
          <w:sz w:val="22"/>
          <w:szCs w:val="22"/>
        </w:rPr>
      </w:pPr>
      <w:r w:rsidRPr="002F3CE0">
        <w:rPr>
          <w:rFonts w:asciiTheme="majorHAnsi" w:hAnsiTheme="majorHAnsi" w:cs="Arial"/>
          <w:sz w:val="22"/>
          <w:szCs w:val="22"/>
        </w:rPr>
        <w:t>funkcjonalności równoważnej produktu, która nie może być gorsza od funkcjonalności produktu wymienionego w SIWZ</w:t>
      </w:r>
    </w:p>
    <w:p w:rsidR="002F3CE0" w:rsidRPr="002F3CE0" w:rsidRDefault="002F3CE0" w:rsidP="00665E3A">
      <w:pPr>
        <w:pStyle w:val="Akapitzlist"/>
        <w:widowControl/>
        <w:numPr>
          <w:ilvl w:val="0"/>
          <w:numId w:val="65"/>
        </w:numPr>
        <w:ind w:left="1134" w:hanging="283"/>
        <w:contextualSpacing/>
        <w:jc w:val="both"/>
        <w:rPr>
          <w:rFonts w:asciiTheme="majorHAnsi" w:hAnsiTheme="majorHAnsi" w:cs="Arial"/>
          <w:sz w:val="22"/>
          <w:szCs w:val="22"/>
        </w:rPr>
      </w:pPr>
      <w:r w:rsidRPr="002F3CE0">
        <w:rPr>
          <w:rFonts w:asciiTheme="majorHAnsi" w:hAnsiTheme="majorHAnsi" w:cs="Arial"/>
          <w:sz w:val="22"/>
          <w:szCs w:val="22"/>
        </w:rPr>
        <w:t>sprzętu i oprogramowania, które muszą być kompatybilne i w sposób niezakłócony współdziałać ze sprzętem i oprogramowaniem funkcjonującym u Zamawiającego,</w:t>
      </w:r>
    </w:p>
    <w:p w:rsidR="002F3CE0" w:rsidRPr="002F3CE0" w:rsidRDefault="002F3CE0" w:rsidP="00665E3A">
      <w:pPr>
        <w:pStyle w:val="Akapitzlist"/>
        <w:widowControl/>
        <w:numPr>
          <w:ilvl w:val="0"/>
          <w:numId w:val="65"/>
        </w:numPr>
        <w:ind w:left="1134" w:hanging="283"/>
        <w:contextualSpacing/>
        <w:jc w:val="both"/>
        <w:rPr>
          <w:rFonts w:asciiTheme="majorHAnsi" w:hAnsiTheme="majorHAnsi" w:cs="Arial"/>
          <w:sz w:val="22"/>
          <w:szCs w:val="22"/>
        </w:rPr>
      </w:pPr>
      <w:r w:rsidRPr="002F3CE0">
        <w:rPr>
          <w:rFonts w:asciiTheme="majorHAnsi" w:hAnsiTheme="majorHAnsi" w:cs="Arial"/>
          <w:sz w:val="22"/>
          <w:szCs w:val="22"/>
        </w:rPr>
        <w:t>sprzętu i oprogramowania, które nie mogą zakłócić pracy środowiska systemowo-programowego Zamawiającego,</w:t>
      </w:r>
    </w:p>
    <w:p w:rsidR="002F3CE0" w:rsidRPr="002F3CE0" w:rsidRDefault="002F3CE0" w:rsidP="00665E3A">
      <w:pPr>
        <w:pStyle w:val="Akapitzlist"/>
        <w:widowControl/>
        <w:numPr>
          <w:ilvl w:val="0"/>
          <w:numId w:val="65"/>
        </w:numPr>
        <w:ind w:left="1134" w:hanging="283"/>
        <w:contextualSpacing/>
        <w:jc w:val="both"/>
        <w:rPr>
          <w:rFonts w:asciiTheme="majorHAnsi" w:hAnsiTheme="majorHAnsi" w:cs="Arial"/>
          <w:sz w:val="22"/>
          <w:szCs w:val="22"/>
        </w:rPr>
      </w:pPr>
      <w:r w:rsidRPr="002F3CE0">
        <w:rPr>
          <w:rFonts w:asciiTheme="majorHAnsi" w:hAnsiTheme="majorHAnsi" w:cs="Arial"/>
          <w:sz w:val="22"/>
          <w:szCs w:val="22"/>
        </w:rPr>
        <w:t>sprzętu i oprogramowania, które muszą w pełni współpracować z systemami Zamawiającego, opartymi o dotychczas użytkowane oprogramowanie,</w:t>
      </w:r>
    </w:p>
    <w:p w:rsidR="002F3CE0" w:rsidRPr="002F3CE0" w:rsidRDefault="002F3CE0" w:rsidP="00665E3A">
      <w:pPr>
        <w:pStyle w:val="Akapitzlist"/>
        <w:widowControl/>
        <w:numPr>
          <w:ilvl w:val="0"/>
          <w:numId w:val="65"/>
        </w:numPr>
        <w:ind w:left="1134" w:hanging="283"/>
        <w:contextualSpacing/>
        <w:jc w:val="both"/>
        <w:rPr>
          <w:rFonts w:asciiTheme="majorHAnsi" w:hAnsiTheme="majorHAnsi" w:cs="Arial"/>
          <w:sz w:val="22"/>
          <w:szCs w:val="22"/>
        </w:rPr>
      </w:pPr>
      <w:r w:rsidRPr="002F3CE0">
        <w:rPr>
          <w:rFonts w:asciiTheme="majorHAnsi" w:hAnsiTheme="majorHAnsi" w:cs="Arial"/>
          <w:sz w:val="22"/>
          <w:szCs w:val="22"/>
        </w:rPr>
        <w:t>sprzętu i oprogramowania, które muszą zapewniać pełną, równoległą współpracę w czasie rzeczywistym i pełną funkcjonalną zamienność produktu równoważnego z produktem określonym w SIWZ,</w:t>
      </w:r>
    </w:p>
    <w:p w:rsidR="002F3CE0" w:rsidRPr="002F3CE0" w:rsidRDefault="002F3CE0" w:rsidP="00665E3A">
      <w:pPr>
        <w:pStyle w:val="Akapitzlist"/>
        <w:widowControl/>
        <w:numPr>
          <w:ilvl w:val="0"/>
          <w:numId w:val="65"/>
        </w:numPr>
        <w:ind w:left="1134" w:hanging="283"/>
        <w:contextualSpacing/>
        <w:jc w:val="both"/>
        <w:rPr>
          <w:rFonts w:asciiTheme="majorHAnsi" w:hAnsiTheme="majorHAnsi" w:cs="Arial"/>
          <w:sz w:val="22"/>
          <w:szCs w:val="22"/>
        </w:rPr>
      </w:pPr>
      <w:r w:rsidRPr="002F3CE0">
        <w:rPr>
          <w:rFonts w:asciiTheme="majorHAnsi" w:hAnsiTheme="majorHAnsi" w:cs="Arial"/>
          <w:sz w:val="22"/>
          <w:szCs w:val="22"/>
        </w:rPr>
        <w:lastRenderedPageBreak/>
        <w:t>warunków i zakresu usług gwarancji, serwisu pogwarancyjnego, asysty technicznej i konserwacji produktu równoważnego, muszą być nie gorsze niż dla produktu wymienionego w SIWZ.,</w:t>
      </w:r>
    </w:p>
    <w:p w:rsidR="002F3CE0" w:rsidRPr="002F3CE0" w:rsidRDefault="002F3CE0" w:rsidP="00665E3A">
      <w:pPr>
        <w:pStyle w:val="Akapitzlist"/>
        <w:widowControl/>
        <w:numPr>
          <w:ilvl w:val="0"/>
          <w:numId w:val="64"/>
        </w:numPr>
        <w:ind w:left="851" w:hanging="218"/>
        <w:contextualSpacing/>
        <w:jc w:val="both"/>
        <w:rPr>
          <w:rFonts w:asciiTheme="majorHAnsi" w:hAnsiTheme="majorHAnsi" w:cs="Arial"/>
          <w:sz w:val="22"/>
          <w:szCs w:val="22"/>
        </w:rPr>
      </w:pPr>
      <w:r w:rsidRPr="002F3CE0">
        <w:rPr>
          <w:rFonts w:asciiTheme="majorHAnsi" w:hAnsiTheme="majorHAnsi" w:cs="Arial"/>
          <w:sz w:val="22"/>
          <w:szCs w:val="22"/>
        </w:rPr>
        <w:t>W przypadku zaoferowania przez Wykonawcę produktu równoważnego Wykonawca dokona wspólnie z Zamawiającym instalacji i testowania produktu równoważnego w środowisku sprzętowo-programowym Zamawiającego.</w:t>
      </w:r>
    </w:p>
    <w:p w:rsidR="002F3CE0" w:rsidRPr="002F3CE0" w:rsidRDefault="002F3CE0" w:rsidP="00665E3A">
      <w:pPr>
        <w:pStyle w:val="Akapitzlist"/>
        <w:widowControl/>
        <w:numPr>
          <w:ilvl w:val="0"/>
          <w:numId w:val="64"/>
        </w:numPr>
        <w:ind w:left="851" w:hanging="425"/>
        <w:contextualSpacing/>
        <w:jc w:val="both"/>
        <w:rPr>
          <w:rFonts w:asciiTheme="majorHAnsi" w:hAnsiTheme="majorHAnsi" w:cs="Arial"/>
          <w:sz w:val="22"/>
          <w:szCs w:val="22"/>
        </w:rPr>
      </w:pPr>
      <w:r w:rsidRPr="002F3CE0">
        <w:rPr>
          <w:rFonts w:asciiTheme="majorHAnsi" w:hAnsiTheme="majorHAnsi" w:cs="Arial"/>
          <w:sz w:val="22"/>
          <w:szCs w:val="22"/>
        </w:rPr>
        <w:t>W przypadku zaoferowania przez Wykonawcę oprogramowania równoważnego Wykonawca dokona transferu wiedzy w zakresie utrzymania i rozwoju rozwiązania opartego o zaproponowane produkty.</w:t>
      </w:r>
    </w:p>
    <w:p w:rsidR="002F3CE0" w:rsidRPr="002F3CE0" w:rsidRDefault="002F3CE0" w:rsidP="00665E3A">
      <w:pPr>
        <w:pStyle w:val="Akapitzlist"/>
        <w:widowControl/>
        <w:numPr>
          <w:ilvl w:val="0"/>
          <w:numId w:val="64"/>
        </w:numPr>
        <w:ind w:left="851" w:hanging="425"/>
        <w:contextualSpacing/>
        <w:jc w:val="both"/>
        <w:rPr>
          <w:rFonts w:asciiTheme="majorHAnsi" w:hAnsiTheme="majorHAnsi" w:cs="Arial"/>
          <w:sz w:val="22"/>
          <w:szCs w:val="22"/>
        </w:rPr>
      </w:pPr>
      <w:r w:rsidRPr="002F3CE0">
        <w:rPr>
          <w:rFonts w:asciiTheme="majorHAnsi" w:hAnsiTheme="majorHAnsi" w:cs="Arial"/>
          <w:sz w:val="22"/>
          <w:szCs w:val="22"/>
        </w:rPr>
        <w:t>W przypadku, gdy zaoferowany przez Wykonawcę produkt równoważny nie będzie właściwie współdziałać ze sprzętem i oprogramowaniem funkcjonującym u Zamawiającego lub spowoduje zakłócenia w funkcjonowaniu pracy środowiska sprzętowo-programowego u Zamawiającego, Wykonawca pokryje wszystkie koszty związane z przywróceniem i sprawnym działaniem infrastruktury sprzętowo - programowej Zamawiającego oraz na własny koszt dokona niezbędnych modyfikacji przywracających właściwe działanie środowiska sprzętowo-programowego Zamawiającego również po usunięciu produktu równoważnego.</w:t>
      </w:r>
    </w:p>
    <w:p w:rsidR="002F3CE0" w:rsidRPr="002F3CE0" w:rsidRDefault="002F3CE0" w:rsidP="00665E3A">
      <w:pPr>
        <w:pStyle w:val="Akapitzlist"/>
        <w:widowControl/>
        <w:numPr>
          <w:ilvl w:val="0"/>
          <w:numId w:val="64"/>
        </w:numPr>
        <w:ind w:left="851" w:hanging="425"/>
        <w:contextualSpacing/>
        <w:jc w:val="both"/>
        <w:rPr>
          <w:rFonts w:asciiTheme="majorHAnsi" w:hAnsiTheme="majorHAnsi" w:cs="Arial"/>
          <w:sz w:val="22"/>
          <w:szCs w:val="22"/>
        </w:rPr>
      </w:pPr>
      <w:r w:rsidRPr="002F3CE0">
        <w:rPr>
          <w:rFonts w:asciiTheme="majorHAnsi" w:hAnsiTheme="majorHAnsi" w:cs="Arial"/>
          <w:sz w:val="22"/>
          <w:szCs w:val="22"/>
        </w:rPr>
        <w:t>Wraz z produktem równoważnym Wykonawca jest zobowiązany do dostarczenia niżej wymienionego oświadczenia i następujących dokumentów:</w:t>
      </w:r>
    </w:p>
    <w:p w:rsidR="002F3CE0" w:rsidRPr="002F3CE0" w:rsidRDefault="002F3CE0" w:rsidP="00665E3A">
      <w:pPr>
        <w:pStyle w:val="Akapitzlist"/>
        <w:widowControl/>
        <w:numPr>
          <w:ilvl w:val="0"/>
          <w:numId w:val="68"/>
        </w:numPr>
        <w:ind w:left="1276" w:hanging="283"/>
        <w:contextualSpacing/>
        <w:jc w:val="both"/>
        <w:rPr>
          <w:rFonts w:asciiTheme="majorHAnsi" w:hAnsiTheme="majorHAnsi" w:cs="Arial"/>
          <w:sz w:val="22"/>
          <w:szCs w:val="22"/>
        </w:rPr>
      </w:pPr>
      <w:r w:rsidRPr="002F3CE0">
        <w:rPr>
          <w:rFonts w:asciiTheme="majorHAnsi" w:hAnsiTheme="majorHAnsi" w:cs="Arial"/>
          <w:sz w:val="22"/>
          <w:szCs w:val="22"/>
        </w:rPr>
        <w:t>oświadczenia dotyczącego zastosowania produktu równoważnego,</w:t>
      </w:r>
    </w:p>
    <w:p w:rsidR="002F3CE0" w:rsidRPr="002F3CE0" w:rsidRDefault="002F3CE0" w:rsidP="00665E3A">
      <w:pPr>
        <w:pStyle w:val="Akapitzlist"/>
        <w:widowControl/>
        <w:numPr>
          <w:ilvl w:val="0"/>
          <w:numId w:val="68"/>
        </w:numPr>
        <w:ind w:left="1276" w:hanging="283"/>
        <w:contextualSpacing/>
        <w:jc w:val="both"/>
        <w:rPr>
          <w:rFonts w:asciiTheme="majorHAnsi" w:hAnsiTheme="majorHAnsi" w:cs="Arial"/>
          <w:sz w:val="22"/>
          <w:szCs w:val="22"/>
        </w:rPr>
      </w:pPr>
      <w:r w:rsidRPr="002F3CE0">
        <w:rPr>
          <w:rFonts w:asciiTheme="majorHAnsi" w:hAnsiTheme="majorHAnsi" w:cs="Arial"/>
          <w:sz w:val="22"/>
          <w:szCs w:val="22"/>
        </w:rPr>
        <w:t>pełnego postanowienia licencji / sublicencji produktu równoważnego,</w:t>
      </w:r>
    </w:p>
    <w:p w:rsidR="002F3CE0" w:rsidRPr="002F3CE0" w:rsidRDefault="002F3CE0" w:rsidP="00665E3A">
      <w:pPr>
        <w:pStyle w:val="Akapitzlist"/>
        <w:widowControl/>
        <w:numPr>
          <w:ilvl w:val="0"/>
          <w:numId w:val="68"/>
        </w:numPr>
        <w:ind w:left="1276" w:hanging="283"/>
        <w:contextualSpacing/>
        <w:jc w:val="both"/>
        <w:rPr>
          <w:rFonts w:asciiTheme="majorHAnsi" w:hAnsiTheme="majorHAnsi" w:cs="Arial"/>
          <w:sz w:val="22"/>
          <w:szCs w:val="22"/>
        </w:rPr>
      </w:pPr>
      <w:r w:rsidRPr="002F3CE0">
        <w:rPr>
          <w:rFonts w:asciiTheme="majorHAnsi" w:hAnsiTheme="majorHAnsi" w:cs="Arial"/>
          <w:sz w:val="22"/>
          <w:szCs w:val="22"/>
        </w:rPr>
        <w:t>pełnego wykazu funkcjonalności produktu równoważnego,</w:t>
      </w:r>
    </w:p>
    <w:p w:rsidR="002F3CE0" w:rsidRPr="002F3CE0" w:rsidRDefault="002F3CE0" w:rsidP="00665E3A">
      <w:pPr>
        <w:pStyle w:val="Akapitzlist"/>
        <w:widowControl/>
        <w:numPr>
          <w:ilvl w:val="0"/>
          <w:numId w:val="68"/>
        </w:numPr>
        <w:ind w:left="1276" w:hanging="283"/>
        <w:contextualSpacing/>
        <w:jc w:val="both"/>
        <w:rPr>
          <w:rFonts w:asciiTheme="majorHAnsi" w:hAnsiTheme="majorHAnsi" w:cs="Arial"/>
          <w:sz w:val="22"/>
          <w:szCs w:val="22"/>
        </w:rPr>
      </w:pPr>
      <w:r w:rsidRPr="002F3CE0">
        <w:rPr>
          <w:rFonts w:asciiTheme="majorHAnsi" w:hAnsiTheme="majorHAnsi" w:cs="Arial"/>
          <w:sz w:val="22"/>
          <w:szCs w:val="22"/>
        </w:rPr>
        <w:t>pełnych warunków i zasad świadczenia usług gwarancji, serwisu pogwarancyjnego, asysty technicznej i konserwacji dla produktu równoważnego,</w:t>
      </w:r>
    </w:p>
    <w:p w:rsidR="002F3CE0" w:rsidRPr="002F3CE0" w:rsidRDefault="002F3CE0" w:rsidP="00665E3A">
      <w:pPr>
        <w:pStyle w:val="Akapitzlist"/>
        <w:widowControl/>
        <w:numPr>
          <w:ilvl w:val="0"/>
          <w:numId w:val="68"/>
        </w:numPr>
        <w:ind w:left="1276" w:hanging="283"/>
        <w:contextualSpacing/>
        <w:jc w:val="both"/>
        <w:rPr>
          <w:rFonts w:asciiTheme="majorHAnsi" w:hAnsiTheme="majorHAnsi" w:cs="Arial"/>
          <w:sz w:val="22"/>
          <w:szCs w:val="22"/>
        </w:rPr>
      </w:pPr>
      <w:r w:rsidRPr="002F3CE0">
        <w:rPr>
          <w:rFonts w:asciiTheme="majorHAnsi" w:hAnsiTheme="majorHAnsi" w:cs="Arial"/>
          <w:sz w:val="22"/>
          <w:szCs w:val="22"/>
        </w:rPr>
        <w:t>wykazu miejsc użycia produktu równoważnego.</w:t>
      </w:r>
    </w:p>
    <w:p w:rsidR="002F3CE0" w:rsidRPr="002F3CE0" w:rsidRDefault="002F3CE0" w:rsidP="00665E3A">
      <w:pPr>
        <w:pStyle w:val="Akapitzlist"/>
        <w:widowControl/>
        <w:numPr>
          <w:ilvl w:val="0"/>
          <w:numId w:val="64"/>
        </w:numPr>
        <w:ind w:left="851" w:hanging="425"/>
        <w:contextualSpacing/>
        <w:jc w:val="both"/>
        <w:rPr>
          <w:rFonts w:asciiTheme="majorHAnsi" w:hAnsiTheme="majorHAnsi" w:cs="Arial"/>
          <w:sz w:val="22"/>
          <w:szCs w:val="22"/>
        </w:rPr>
      </w:pPr>
      <w:r w:rsidRPr="002F3CE0">
        <w:rPr>
          <w:rFonts w:asciiTheme="majorHAnsi" w:hAnsiTheme="majorHAnsi" w:cs="Arial"/>
          <w:sz w:val="22"/>
          <w:szCs w:val="22"/>
        </w:rPr>
        <w:t>Oprogramowanie równoważne dostarczane przez Wykonawcę nie może powodować utraty kompatybilności oraz wsparcia producentów innego używanego i współpracującego z nim oprogramowania.</w:t>
      </w:r>
    </w:p>
    <w:p w:rsidR="002F3CE0" w:rsidRPr="00AF5E10" w:rsidRDefault="002F3CE0" w:rsidP="00665E3A">
      <w:pPr>
        <w:pStyle w:val="Akapitzlist"/>
        <w:widowControl/>
        <w:numPr>
          <w:ilvl w:val="0"/>
          <w:numId w:val="64"/>
        </w:numPr>
        <w:ind w:left="851" w:hanging="425"/>
        <w:contextualSpacing/>
        <w:jc w:val="both"/>
        <w:rPr>
          <w:rFonts w:asciiTheme="majorHAnsi" w:hAnsiTheme="majorHAnsi" w:cs="Arial"/>
          <w:sz w:val="22"/>
          <w:szCs w:val="22"/>
        </w:rPr>
      </w:pPr>
      <w:r w:rsidRPr="002F3CE0">
        <w:rPr>
          <w:rFonts w:asciiTheme="majorHAnsi" w:hAnsiTheme="majorHAnsi" w:cs="Arial"/>
          <w:sz w:val="22"/>
          <w:szCs w:val="22"/>
        </w:rPr>
        <w:t>Oprogramowanie równoważne zastosowane przez Wykonawcę nie może w momencie składania przez niego oferty mieć statusu zakończenia wsparcia technicznego producenta. Niedopuszczalne jest zastosowanie oprogramowania równoważnego, dla którego producent ogłosił zakończenie jego rozwoju w terminie 3 lat licząc od momentu złożenia oferty. Niedopuszczalne jest użycie oprogramowania równoważnego, dla którego producent oprogramowania współpracującego ogłosił zaprzestanie wsparcia w jego nowszych wersjach.</w:t>
      </w:r>
    </w:p>
    <w:p w:rsidR="002F3CE0" w:rsidRPr="002F3CE0" w:rsidRDefault="002F3CE0" w:rsidP="002F3CE0">
      <w:pPr>
        <w:pStyle w:val="Akapitzlist"/>
        <w:ind w:left="709"/>
        <w:jc w:val="both"/>
        <w:rPr>
          <w:rFonts w:asciiTheme="majorHAnsi" w:hAnsiTheme="majorHAnsi" w:cs="Arial"/>
          <w:b/>
          <w:sz w:val="22"/>
          <w:szCs w:val="22"/>
        </w:rPr>
      </w:pPr>
    </w:p>
    <w:p w:rsidR="002F3CE0" w:rsidRPr="002F3CE0" w:rsidRDefault="002F3CE0" w:rsidP="00665E3A">
      <w:pPr>
        <w:pStyle w:val="Akapitzlist"/>
        <w:widowControl/>
        <w:numPr>
          <w:ilvl w:val="0"/>
          <w:numId w:val="63"/>
        </w:numPr>
        <w:ind w:left="709" w:hanging="283"/>
        <w:contextualSpacing/>
        <w:jc w:val="both"/>
        <w:rPr>
          <w:rFonts w:asciiTheme="majorHAnsi" w:hAnsiTheme="majorHAnsi" w:cs="Arial"/>
          <w:b/>
          <w:sz w:val="22"/>
          <w:szCs w:val="22"/>
        </w:rPr>
      </w:pPr>
      <w:r w:rsidRPr="002F3CE0">
        <w:rPr>
          <w:rFonts w:asciiTheme="majorHAnsi" w:hAnsiTheme="majorHAnsi" w:cs="Arial"/>
          <w:b/>
          <w:sz w:val="22"/>
          <w:szCs w:val="22"/>
        </w:rPr>
        <w:t xml:space="preserve"> Wymagania funkcjonalne dla oprogramowania antywirusowego</w:t>
      </w:r>
    </w:p>
    <w:p w:rsidR="002F3CE0" w:rsidRPr="002F3CE0" w:rsidRDefault="002F3CE0" w:rsidP="002F3CE0">
      <w:pPr>
        <w:jc w:val="both"/>
        <w:rPr>
          <w:rFonts w:asciiTheme="majorHAnsi" w:hAnsiTheme="majorHAnsi" w:cs="Arial"/>
          <w:b/>
        </w:rPr>
      </w:pPr>
    </w:p>
    <w:p w:rsidR="002F3CE0" w:rsidRPr="00AF5E10" w:rsidRDefault="002F3CE0" w:rsidP="00AF5E10">
      <w:pPr>
        <w:ind w:left="851"/>
        <w:jc w:val="both"/>
        <w:rPr>
          <w:rFonts w:asciiTheme="majorHAnsi" w:hAnsiTheme="majorHAnsi" w:cs="Arial"/>
          <w:b/>
        </w:rPr>
      </w:pPr>
      <w:r w:rsidRPr="002F3CE0">
        <w:rPr>
          <w:rFonts w:asciiTheme="majorHAnsi" w:hAnsiTheme="majorHAnsi" w:cs="Arial"/>
          <w:b/>
        </w:rPr>
        <w:t>Oprogramowanie Antywirusowe i konsola zarządzająca, obsługująca w ramach jednego, spójnego systemu 900 jednocześnie działających urządzeń musi spełniać</w:t>
      </w:r>
      <w:r w:rsidR="00AF5E10">
        <w:rPr>
          <w:rFonts w:asciiTheme="majorHAnsi" w:hAnsiTheme="majorHAnsi" w:cs="Arial"/>
          <w:b/>
        </w:rPr>
        <w:t xml:space="preserve"> następujące wymagania:</w:t>
      </w:r>
    </w:p>
    <w:p w:rsidR="002F3CE0" w:rsidRPr="002F3CE0" w:rsidRDefault="002F3CE0" w:rsidP="002F3CE0">
      <w:pPr>
        <w:ind w:left="993" w:hanging="142"/>
        <w:jc w:val="both"/>
        <w:rPr>
          <w:rFonts w:asciiTheme="majorHAnsi" w:hAnsiTheme="majorHAnsi" w:cs="Arial"/>
          <w:b/>
        </w:rPr>
      </w:pPr>
      <w:r w:rsidRPr="002F3CE0">
        <w:rPr>
          <w:rFonts w:asciiTheme="majorHAnsi" w:hAnsiTheme="majorHAnsi" w:cs="Arial"/>
          <w:b/>
        </w:rPr>
        <w:t>Ochrona antywirusowa:</w:t>
      </w:r>
    </w:p>
    <w:p w:rsidR="002F3CE0" w:rsidRPr="002F3CE0" w:rsidRDefault="002F3CE0" w:rsidP="00665E3A">
      <w:pPr>
        <w:numPr>
          <w:ilvl w:val="0"/>
          <w:numId w:val="45"/>
        </w:numPr>
        <w:spacing w:after="0" w:line="240" w:lineRule="auto"/>
        <w:ind w:left="1134" w:hanging="283"/>
        <w:jc w:val="both"/>
        <w:rPr>
          <w:rFonts w:asciiTheme="majorHAnsi" w:hAnsiTheme="majorHAnsi" w:cs="Arial"/>
        </w:rPr>
      </w:pPr>
      <w:r w:rsidRPr="002F3CE0">
        <w:rPr>
          <w:rFonts w:asciiTheme="majorHAnsi" w:hAnsiTheme="majorHAnsi" w:cs="Arial"/>
        </w:rPr>
        <w:t>Usuwanie wirusów, makro–wirusów, robaków internetowych oraz koni trojańskich (oraz wirusów i robaków z plików skompresowanych oraz samorozpakowujących się) lub kasowanie zainfekowanych plików. Ochrona przed oprogramowaniem typu „spyware” i „adware”, włącznie z usuwaniem zmian wprowadzonych do systemu przez to oprogramowanie tego typu.</w:t>
      </w:r>
    </w:p>
    <w:p w:rsidR="002F3CE0" w:rsidRPr="002F3CE0" w:rsidRDefault="002F3CE0" w:rsidP="00665E3A">
      <w:pPr>
        <w:numPr>
          <w:ilvl w:val="0"/>
          <w:numId w:val="45"/>
        </w:numPr>
        <w:spacing w:after="0" w:line="240" w:lineRule="auto"/>
        <w:ind w:left="1134" w:hanging="283"/>
        <w:jc w:val="both"/>
        <w:rPr>
          <w:rFonts w:asciiTheme="majorHAnsi" w:hAnsiTheme="majorHAnsi" w:cs="Arial"/>
        </w:rPr>
      </w:pPr>
      <w:r w:rsidRPr="002F3CE0">
        <w:rPr>
          <w:rFonts w:asciiTheme="majorHAnsi" w:hAnsiTheme="majorHAnsi" w:cs="Arial"/>
        </w:rPr>
        <w:lastRenderedPageBreak/>
        <w:t>Wykrywanie wirusów, makro-wirusów, robaków internetowych, koni trojańskich, spyware, adware i dialerów ma być realizowane w pojedynczym systemie skanującym.</w:t>
      </w:r>
    </w:p>
    <w:p w:rsidR="002F3CE0" w:rsidRPr="002F3CE0" w:rsidRDefault="002F3CE0" w:rsidP="00665E3A">
      <w:pPr>
        <w:numPr>
          <w:ilvl w:val="0"/>
          <w:numId w:val="45"/>
        </w:numPr>
        <w:spacing w:after="0" w:line="240" w:lineRule="auto"/>
        <w:ind w:left="1134" w:hanging="283"/>
        <w:jc w:val="both"/>
        <w:rPr>
          <w:rFonts w:asciiTheme="majorHAnsi" w:hAnsiTheme="majorHAnsi" w:cs="Arial"/>
        </w:rPr>
      </w:pPr>
      <w:r w:rsidRPr="002F3CE0">
        <w:rPr>
          <w:rFonts w:asciiTheme="majorHAnsi" w:hAnsiTheme="majorHAnsi" w:cs="Arial"/>
        </w:rPr>
        <w:t>Określanie obciążenia CPU dla zadań skanowania zaplanowanego oraz skanowania na żądanie.</w:t>
      </w:r>
    </w:p>
    <w:p w:rsidR="002F3CE0" w:rsidRPr="002F3CE0" w:rsidRDefault="002F3CE0" w:rsidP="00665E3A">
      <w:pPr>
        <w:numPr>
          <w:ilvl w:val="0"/>
          <w:numId w:val="45"/>
        </w:numPr>
        <w:spacing w:after="0" w:line="240" w:lineRule="auto"/>
        <w:ind w:left="1134" w:hanging="283"/>
        <w:jc w:val="both"/>
        <w:rPr>
          <w:rFonts w:asciiTheme="majorHAnsi" w:hAnsiTheme="majorHAnsi" w:cs="Arial"/>
        </w:rPr>
      </w:pPr>
      <w:r w:rsidRPr="002F3CE0">
        <w:rPr>
          <w:rFonts w:asciiTheme="majorHAnsi" w:hAnsiTheme="majorHAnsi" w:cs="Arial"/>
        </w:rPr>
        <w:t xml:space="preserve">Skanowanie zaplanowane musi umożliwiać automatyczne pomijanie plików uznanych przez producenta za zaufane. </w:t>
      </w:r>
    </w:p>
    <w:p w:rsidR="002F3CE0" w:rsidRPr="002F3CE0" w:rsidRDefault="002F3CE0" w:rsidP="00665E3A">
      <w:pPr>
        <w:numPr>
          <w:ilvl w:val="0"/>
          <w:numId w:val="45"/>
        </w:numPr>
        <w:spacing w:after="0" w:line="240" w:lineRule="auto"/>
        <w:ind w:left="1134" w:hanging="283"/>
        <w:jc w:val="both"/>
        <w:rPr>
          <w:rFonts w:asciiTheme="majorHAnsi" w:hAnsiTheme="majorHAnsi" w:cs="Arial"/>
        </w:rPr>
      </w:pPr>
      <w:r w:rsidRPr="002F3CE0">
        <w:rPr>
          <w:rFonts w:asciiTheme="majorHAnsi" w:hAnsiTheme="majorHAnsi" w:cs="Arial"/>
        </w:rPr>
        <w:t>Skanowanie plików pobranych z Internetu wraz ze skryptami umieszczonymi w sieci Internet oraz plików skompresowanych.</w:t>
      </w:r>
    </w:p>
    <w:p w:rsidR="002F3CE0" w:rsidRPr="002F3CE0" w:rsidRDefault="002F3CE0" w:rsidP="00665E3A">
      <w:pPr>
        <w:numPr>
          <w:ilvl w:val="0"/>
          <w:numId w:val="45"/>
        </w:numPr>
        <w:spacing w:after="0" w:line="240" w:lineRule="auto"/>
        <w:ind w:left="1134" w:hanging="283"/>
        <w:jc w:val="both"/>
        <w:rPr>
          <w:rFonts w:asciiTheme="majorHAnsi" w:hAnsiTheme="majorHAnsi" w:cs="Arial"/>
        </w:rPr>
      </w:pPr>
      <w:r w:rsidRPr="002F3CE0">
        <w:rPr>
          <w:rFonts w:asciiTheme="majorHAnsi" w:hAnsiTheme="majorHAnsi" w:cs="Arial"/>
        </w:rPr>
        <w:t>Zapewnienie stałej ochrony wszystkich zapisywanych, odczytywanych, a także uruchamianych plików przez mechanizm skanujący pracujący w tle wraz z metodą heurystyczną wyszukiwania wirusów (na życzenie); pliki te mogą być skanowane:</w:t>
      </w:r>
    </w:p>
    <w:p w:rsidR="002F3CE0" w:rsidRPr="002F3CE0" w:rsidRDefault="002F3CE0" w:rsidP="00665E3A">
      <w:pPr>
        <w:numPr>
          <w:ilvl w:val="2"/>
          <w:numId w:val="45"/>
        </w:numPr>
        <w:spacing w:after="0" w:line="240" w:lineRule="auto"/>
        <w:ind w:left="1985" w:hanging="425"/>
        <w:jc w:val="both"/>
        <w:rPr>
          <w:rFonts w:asciiTheme="majorHAnsi" w:hAnsiTheme="majorHAnsi" w:cs="Arial"/>
        </w:rPr>
      </w:pPr>
      <w:r w:rsidRPr="002F3CE0">
        <w:rPr>
          <w:rFonts w:asciiTheme="majorHAnsi" w:hAnsiTheme="majorHAnsi" w:cs="Arial"/>
        </w:rPr>
        <w:t>na dyskach twardych</w:t>
      </w:r>
    </w:p>
    <w:p w:rsidR="002F3CE0" w:rsidRPr="002F3CE0" w:rsidRDefault="002F3CE0" w:rsidP="00665E3A">
      <w:pPr>
        <w:numPr>
          <w:ilvl w:val="2"/>
          <w:numId w:val="45"/>
        </w:numPr>
        <w:spacing w:after="0" w:line="240" w:lineRule="auto"/>
        <w:ind w:left="1985" w:hanging="425"/>
        <w:jc w:val="both"/>
        <w:rPr>
          <w:rFonts w:asciiTheme="majorHAnsi" w:hAnsiTheme="majorHAnsi" w:cs="Arial"/>
        </w:rPr>
      </w:pPr>
      <w:r w:rsidRPr="002F3CE0">
        <w:rPr>
          <w:rFonts w:asciiTheme="majorHAnsi" w:hAnsiTheme="majorHAnsi" w:cs="Arial"/>
        </w:rPr>
        <w:t>w boot sektorach</w:t>
      </w:r>
    </w:p>
    <w:p w:rsidR="002F3CE0" w:rsidRPr="002F3CE0" w:rsidRDefault="002F3CE0" w:rsidP="00665E3A">
      <w:pPr>
        <w:numPr>
          <w:ilvl w:val="2"/>
          <w:numId w:val="45"/>
        </w:numPr>
        <w:spacing w:after="0" w:line="240" w:lineRule="auto"/>
        <w:ind w:left="1985" w:hanging="425"/>
        <w:jc w:val="both"/>
        <w:rPr>
          <w:rFonts w:asciiTheme="majorHAnsi" w:hAnsiTheme="majorHAnsi" w:cs="Arial"/>
        </w:rPr>
      </w:pPr>
      <w:r w:rsidRPr="002F3CE0">
        <w:rPr>
          <w:rFonts w:asciiTheme="majorHAnsi" w:hAnsiTheme="majorHAnsi" w:cs="Arial"/>
        </w:rPr>
        <w:t>na dyskietkach</w:t>
      </w:r>
    </w:p>
    <w:p w:rsidR="002F3CE0" w:rsidRPr="002F3CE0" w:rsidRDefault="002F3CE0" w:rsidP="00665E3A">
      <w:pPr>
        <w:numPr>
          <w:ilvl w:val="2"/>
          <w:numId w:val="45"/>
        </w:numPr>
        <w:spacing w:after="0" w:line="240" w:lineRule="auto"/>
        <w:ind w:left="1985" w:hanging="425"/>
        <w:jc w:val="both"/>
        <w:rPr>
          <w:rFonts w:asciiTheme="majorHAnsi" w:hAnsiTheme="majorHAnsi" w:cs="Arial"/>
        </w:rPr>
      </w:pPr>
      <w:r w:rsidRPr="002F3CE0">
        <w:rPr>
          <w:rFonts w:asciiTheme="majorHAnsi" w:hAnsiTheme="majorHAnsi" w:cs="Arial"/>
        </w:rPr>
        <w:t>na płytach CD/DVD</w:t>
      </w:r>
    </w:p>
    <w:p w:rsidR="002F3CE0" w:rsidRPr="002F3CE0" w:rsidRDefault="002F3CE0" w:rsidP="00665E3A">
      <w:pPr>
        <w:numPr>
          <w:ilvl w:val="2"/>
          <w:numId w:val="45"/>
        </w:numPr>
        <w:spacing w:after="0" w:line="240" w:lineRule="auto"/>
        <w:ind w:left="1985" w:hanging="425"/>
        <w:jc w:val="both"/>
        <w:rPr>
          <w:rFonts w:asciiTheme="majorHAnsi" w:hAnsiTheme="majorHAnsi" w:cs="Arial"/>
        </w:rPr>
      </w:pPr>
      <w:r w:rsidRPr="002F3CE0">
        <w:rPr>
          <w:rFonts w:asciiTheme="majorHAnsi" w:hAnsiTheme="majorHAnsi" w:cs="Arial"/>
        </w:rPr>
        <w:t>na zewnętrznych nośnikach pamięci (np. podłączonych przez port USB).</w:t>
      </w:r>
    </w:p>
    <w:p w:rsidR="002F3CE0" w:rsidRPr="002F3CE0" w:rsidRDefault="002F3CE0" w:rsidP="00665E3A">
      <w:pPr>
        <w:numPr>
          <w:ilvl w:val="0"/>
          <w:numId w:val="46"/>
        </w:numPr>
        <w:spacing w:after="0" w:line="240" w:lineRule="auto"/>
        <w:ind w:left="1134" w:hanging="283"/>
        <w:jc w:val="both"/>
        <w:rPr>
          <w:rFonts w:asciiTheme="majorHAnsi" w:hAnsiTheme="majorHAnsi" w:cs="Arial"/>
        </w:rPr>
      </w:pPr>
      <w:r w:rsidRPr="002F3CE0">
        <w:rPr>
          <w:rFonts w:asciiTheme="majorHAnsi" w:hAnsiTheme="majorHAnsi" w:cs="Arial"/>
        </w:rPr>
        <w:t>Możliwość samodzielnego pobierania aktualizacji z Internetu do stacji roboczej.</w:t>
      </w:r>
    </w:p>
    <w:p w:rsidR="002F3CE0" w:rsidRPr="002F3CE0" w:rsidRDefault="002F3CE0" w:rsidP="00665E3A">
      <w:pPr>
        <w:numPr>
          <w:ilvl w:val="0"/>
          <w:numId w:val="46"/>
        </w:numPr>
        <w:spacing w:after="0" w:line="240" w:lineRule="auto"/>
        <w:ind w:left="1134" w:hanging="283"/>
        <w:jc w:val="both"/>
        <w:rPr>
          <w:rFonts w:asciiTheme="majorHAnsi" w:hAnsiTheme="majorHAnsi" w:cs="Arial"/>
        </w:rPr>
      </w:pPr>
      <w:r w:rsidRPr="002F3CE0">
        <w:rPr>
          <w:rFonts w:asciiTheme="majorHAnsi" w:hAnsiTheme="majorHAnsi" w:cs="Arial"/>
        </w:rPr>
        <w:t>Możliwość zablokowania funkcji zmiany konfiguracji klienta lub ukrycie interfejsu użytkownika klienta.</w:t>
      </w:r>
    </w:p>
    <w:p w:rsidR="002F3CE0" w:rsidRPr="002F3CE0" w:rsidRDefault="002F3CE0" w:rsidP="00665E3A">
      <w:pPr>
        <w:numPr>
          <w:ilvl w:val="0"/>
          <w:numId w:val="46"/>
        </w:numPr>
        <w:spacing w:after="0" w:line="240" w:lineRule="auto"/>
        <w:ind w:left="1134" w:hanging="283"/>
        <w:jc w:val="both"/>
        <w:rPr>
          <w:rFonts w:asciiTheme="majorHAnsi" w:hAnsiTheme="majorHAnsi" w:cs="Arial"/>
        </w:rPr>
      </w:pPr>
      <w:r w:rsidRPr="002F3CE0">
        <w:rPr>
          <w:rFonts w:asciiTheme="majorHAnsi" w:hAnsiTheme="majorHAnsi" w:cs="Arial"/>
        </w:rPr>
        <w:t>Scentralizowaną obsługę wirusów polegającą na przekazywaniu nieodwracalnie zainfekowanych plików do bezpiecznego miejsca w postaci centralnej kwarantanny na centralnym serwerze, w celu przeprowadzenia dalszych badań.</w:t>
      </w:r>
    </w:p>
    <w:p w:rsidR="002F3CE0" w:rsidRPr="002F3CE0" w:rsidRDefault="002F3CE0" w:rsidP="00665E3A">
      <w:pPr>
        <w:numPr>
          <w:ilvl w:val="0"/>
          <w:numId w:val="46"/>
        </w:numPr>
        <w:spacing w:after="0" w:line="240" w:lineRule="auto"/>
        <w:ind w:left="1134" w:hanging="283"/>
        <w:jc w:val="both"/>
        <w:rPr>
          <w:rFonts w:asciiTheme="majorHAnsi" w:hAnsiTheme="majorHAnsi" w:cs="Arial"/>
        </w:rPr>
      </w:pPr>
      <w:r w:rsidRPr="002F3CE0">
        <w:rPr>
          <w:rFonts w:asciiTheme="majorHAnsi" w:hAnsiTheme="majorHAnsi" w:cs="Arial"/>
        </w:rPr>
        <w:t>Wbudowana w oprogramowanie funkcja do wysyłania podejrzanych lub zainfekowanych nowymi wirusami plików do producenta w celu uzyskania szczepionek.</w:t>
      </w:r>
    </w:p>
    <w:p w:rsidR="002F3CE0" w:rsidRPr="002F3CE0" w:rsidRDefault="002F3CE0" w:rsidP="00665E3A">
      <w:pPr>
        <w:numPr>
          <w:ilvl w:val="0"/>
          <w:numId w:val="46"/>
        </w:numPr>
        <w:spacing w:after="0" w:line="240" w:lineRule="auto"/>
        <w:ind w:left="1134" w:hanging="283"/>
        <w:jc w:val="both"/>
        <w:rPr>
          <w:rFonts w:asciiTheme="majorHAnsi" w:hAnsiTheme="majorHAnsi" w:cs="Arial"/>
        </w:rPr>
      </w:pPr>
      <w:r w:rsidRPr="002F3CE0">
        <w:rPr>
          <w:rFonts w:asciiTheme="majorHAnsi" w:hAnsiTheme="majorHAnsi" w:cs="Arial"/>
        </w:rPr>
        <w:t>Wyszukiwanie i usuwanie wirusów w plikach skompresowanych (także zagnieżdżonych wewnątrz innych plików skompresowanych) w szczególności z plikach typu ZIP, GNU, LZH/LHA, BinHex, ARJ, RAR, MIME/UU, TAR, kontenery CAB,UUE, Rich Text Format.</w:t>
      </w:r>
    </w:p>
    <w:p w:rsidR="002F3CE0" w:rsidRPr="002F3CE0" w:rsidRDefault="002F3CE0" w:rsidP="00665E3A">
      <w:pPr>
        <w:numPr>
          <w:ilvl w:val="0"/>
          <w:numId w:val="46"/>
        </w:numPr>
        <w:spacing w:after="0" w:line="240" w:lineRule="auto"/>
        <w:ind w:left="1134" w:hanging="283"/>
        <w:jc w:val="both"/>
        <w:rPr>
          <w:rFonts w:asciiTheme="majorHAnsi" w:hAnsiTheme="majorHAnsi" w:cs="Arial"/>
        </w:rPr>
      </w:pPr>
      <w:r w:rsidRPr="002F3CE0">
        <w:rPr>
          <w:rFonts w:asciiTheme="majorHAnsi" w:hAnsiTheme="majorHAnsi" w:cs="Arial"/>
        </w:rPr>
        <w:t>Aktualizacja definicji wirusów nie wymaga zatrzymania procesu skanowania na jakimkolwiek systemie – serwerze czy stacji roboczej.</w:t>
      </w:r>
    </w:p>
    <w:p w:rsidR="002F3CE0" w:rsidRPr="002F3CE0" w:rsidRDefault="002F3CE0" w:rsidP="00665E3A">
      <w:pPr>
        <w:numPr>
          <w:ilvl w:val="0"/>
          <w:numId w:val="46"/>
        </w:numPr>
        <w:spacing w:after="0" w:line="240" w:lineRule="auto"/>
        <w:ind w:left="1134" w:hanging="283"/>
        <w:jc w:val="both"/>
        <w:rPr>
          <w:rFonts w:asciiTheme="majorHAnsi" w:hAnsiTheme="majorHAnsi" w:cs="Arial"/>
        </w:rPr>
      </w:pPr>
      <w:r w:rsidRPr="002F3CE0">
        <w:rPr>
          <w:rFonts w:asciiTheme="majorHAnsi" w:hAnsiTheme="majorHAnsi" w:cs="Arial"/>
        </w:rPr>
        <w:t>Mikrodefinicje wirusów - przyrostowe, scentralizowane aktualizowanie klientów jedynie o nowe definicje wirusów i mechanizmy skanujące.</w:t>
      </w:r>
    </w:p>
    <w:p w:rsidR="002F3CE0" w:rsidRPr="002F3CE0" w:rsidRDefault="002F3CE0" w:rsidP="00665E3A">
      <w:pPr>
        <w:numPr>
          <w:ilvl w:val="0"/>
          <w:numId w:val="46"/>
        </w:numPr>
        <w:spacing w:after="0" w:line="240" w:lineRule="auto"/>
        <w:ind w:left="1134" w:hanging="283"/>
        <w:jc w:val="both"/>
        <w:rPr>
          <w:rFonts w:asciiTheme="majorHAnsi" w:hAnsiTheme="majorHAnsi" w:cs="Arial"/>
        </w:rPr>
      </w:pPr>
      <w:r w:rsidRPr="002F3CE0">
        <w:rPr>
          <w:rFonts w:asciiTheme="majorHAnsi" w:hAnsiTheme="majorHAnsi" w:cs="Arial"/>
        </w:rPr>
        <w:t>Możliwość cofnięcia procesu aktualizacji definicji wirusów i mechanizmów skanujących – powrót do poprzedniego zastawu definicji wirusów bez konieczności deinstalacji oprogramowania czy też restartu komputerów.</w:t>
      </w:r>
    </w:p>
    <w:p w:rsidR="002F3CE0" w:rsidRPr="002F3CE0" w:rsidRDefault="002F3CE0" w:rsidP="00665E3A">
      <w:pPr>
        <w:numPr>
          <w:ilvl w:val="0"/>
          <w:numId w:val="46"/>
        </w:numPr>
        <w:spacing w:after="0" w:line="240" w:lineRule="auto"/>
        <w:ind w:left="1134" w:hanging="283"/>
        <w:jc w:val="both"/>
        <w:rPr>
          <w:rFonts w:asciiTheme="majorHAnsi" w:hAnsiTheme="majorHAnsi" w:cs="Arial"/>
        </w:rPr>
      </w:pPr>
      <w:r w:rsidRPr="002F3CE0">
        <w:rPr>
          <w:rFonts w:asciiTheme="majorHAnsi" w:hAnsiTheme="majorHAnsi" w:cs="Arial"/>
        </w:rPr>
        <w:t xml:space="preserve">Możliwość natychmiastowego „wypchnięcia” definicji wirusów do stacji klienckich </w:t>
      </w:r>
    </w:p>
    <w:p w:rsidR="002F3CE0" w:rsidRPr="002F3CE0" w:rsidRDefault="002F3CE0" w:rsidP="00665E3A">
      <w:pPr>
        <w:numPr>
          <w:ilvl w:val="0"/>
          <w:numId w:val="46"/>
        </w:numPr>
        <w:spacing w:after="0" w:line="240" w:lineRule="auto"/>
        <w:ind w:left="1134" w:hanging="283"/>
        <w:jc w:val="both"/>
        <w:rPr>
          <w:rFonts w:asciiTheme="majorHAnsi" w:hAnsiTheme="majorHAnsi" w:cs="Arial"/>
        </w:rPr>
      </w:pPr>
      <w:r w:rsidRPr="002F3CE0">
        <w:rPr>
          <w:rFonts w:asciiTheme="majorHAnsi" w:hAnsiTheme="majorHAnsi" w:cs="Arial"/>
        </w:rPr>
        <w:t>Aktualizacja bazy definicji wirusów oraz mechanizmów skanujących, co najmniej trzy razy dziennie.</w:t>
      </w:r>
    </w:p>
    <w:p w:rsidR="002F3CE0" w:rsidRPr="002F3CE0" w:rsidRDefault="002F3CE0" w:rsidP="00665E3A">
      <w:pPr>
        <w:numPr>
          <w:ilvl w:val="0"/>
          <w:numId w:val="46"/>
        </w:numPr>
        <w:spacing w:after="0" w:line="240" w:lineRule="auto"/>
        <w:ind w:left="1134" w:hanging="283"/>
        <w:jc w:val="both"/>
        <w:rPr>
          <w:rFonts w:asciiTheme="majorHAnsi" w:hAnsiTheme="majorHAnsi" w:cs="Arial"/>
        </w:rPr>
      </w:pPr>
      <w:r w:rsidRPr="002F3CE0">
        <w:rPr>
          <w:rFonts w:asciiTheme="majorHAnsi" w:hAnsiTheme="majorHAnsi" w:cs="Arial"/>
        </w:rPr>
        <w:t>Możliwość aktualizacji bazy definicji wirusów średnio, co 1 godzinę.</w:t>
      </w:r>
    </w:p>
    <w:p w:rsidR="002F3CE0" w:rsidRPr="002F3CE0" w:rsidRDefault="002F3CE0" w:rsidP="00665E3A">
      <w:pPr>
        <w:numPr>
          <w:ilvl w:val="0"/>
          <w:numId w:val="46"/>
        </w:numPr>
        <w:spacing w:after="0" w:line="240" w:lineRule="auto"/>
        <w:ind w:left="1134" w:hanging="283"/>
        <w:jc w:val="both"/>
        <w:rPr>
          <w:rFonts w:asciiTheme="majorHAnsi" w:hAnsiTheme="majorHAnsi" w:cs="Arial"/>
        </w:rPr>
      </w:pPr>
      <w:r w:rsidRPr="002F3CE0">
        <w:rPr>
          <w:rFonts w:asciiTheme="majorHAnsi" w:hAnsiTheme="majorHAnsi" w:cs="Arial"/>
        </w:rPr>
        <w:t>Heurystyczna technologia do wykrywania nowych, nieznanych wirusów.</w:t>
      </w:r>
    </w:p>
    <w:p w:rsidR="002F3CE0" w:rsidRPr="002F3CE0" w:rsidRDefault="002F3CE0" w:rsidP="00665E3A">
      <w:pPr>
        <w:numPr>
          <w:ilvl w:val="0"/>
          <w:numId w:val="46"/>
        </w:numPr>
        <w:spacing w:after="0" w:line="240" w:lineRule="auto"/>
        <w:ind w:left="1134" w:hanging="283"/>
        <w:jc w:val="both"/>
        <w:rPr>
          <w:rFonts w:asciiTheme="majorHAnsi" w:hAnsiTheme="majorHAnsi" w:cs="Arial"/>
        </w:rPr>
      </w:pPr>
      <w:r w:rsidRPr="002F3CE0">
        <w:rPr>
          <w:rFonts w:asciiTheme="majorHAnsi" w:hAnsiTheme="majorHAnsi" w:cs="Arial"/>
        </w:rPr>
        <w:t>Dedykowany moduł analizy w czasie rzeczywistym zachowań aplikacji do wykrywania nowych, nieznanych zagrożeń typu robak internetowy, koń trojański, keylogger – analiza zachowania opiera się na wykonywanych przez aplikację czynnościach (tworzenie nowych plików, komunikacja z internetem, podmiana strony w przeglądarce, itp.).</w:t>
      </w:r>
    </w:p>
    <w:p w:rsidR="002F3CE0" w:rsidRPr="002F3CE0" w:rsidRDefault="002F3CE0" w:rsidP="00665E3A">
      <w:pPr>
        <w:numPr>
          <w:ilvl w:val="0"/>
          <w:numId w:val="46"/>
        </w:numPr>
        <w:spacing w:after="0" w:line="240" w:lineRule="auto"/>
        <w:ind w:left="1134" w:hanging="283"/>
        <w:jc w:val="both"/>
        <w:rPr>
          <w:rFonts w:asciiTheme="majorHAnsi" w:hAnsiTheme="majorHAnsi" w:cs="Arial"/>
        </w:rPr>
      </w:pPr>
      <w:r w:rsidRPr="002F3CE0">
        <w:rPr>
          <w:rFonts w:asciiTheme="majorHAnsi" w:hAnsiTheme="majorHAnsi" w:cs="Arial"/>
        </w:rPr>
        <w:t>Dedykowany moduł analizy w czasie rzeczywistym musi być aktualizowany niezależnie od ochrony antywirusowej poprzez konsolę zarządzającą.</w:t>
      </w:r>
    </w:p>
    <w:p w:rsidR="002F3CE0" w:rsidRPr="002F3CE0" w:rsidRDefault="002F3CE0" w:rsidP="00665E3A">
      <w:pPr>
        <w:numPr>
          <w:ilvl w:val="0"/>
          <w:numId w:val="46"/>
        </w:numPr>
        <w:spacing w:after="0" w:line="240" w:lineRule="auto"/>
        <w:ind w:left="1134" w:hanging="283"/>
        <w:jc w:val="both"/>
        <w:rPr>
          <w:rFonts w:asciiTheme="majorHAnsi" w:hAnsiTheme="majorHAnsi" w:cs="Arial"/>
        </w:rPr>
      </w:pPr>
      <w:r w:rsidRPr="002F3CE0">
        <w:rPr>
          <w:rFonts w:asciiTheme="majorHAnsi" w:hAnsiTheme="majorHAnsi" w:cs="Arial"/>
        </w:rPr>
        <w:t xml:space="preserve">Automatyczna rejestracja w dzienniku zdarzeń wszelkich nieautoryzowanych prób zmian rejestru dokonywanych przez użytkownika. </w:t>
      </w:r>
    </w:p>
    <w:p w:rsidR="002F3CE0" w:rsidRPr="002F3CE0" w:rsidRDefault="002F3CE0" w:rsidP="00665E3A">
      <w:pPr>
        <w:numPr>
          <w:ilvl w:val="0"/>
          <w:numId w:val="46"/>
        </w:numPr>
        <w:spacing w:after="0" w:line="240" w:lineRule="auto"/>
        <w:ind w:left="1134" w:hanging="283"/>
        <w:jc w:val="both"/>
        <w:rPr>
          <w:rFonts w:asciiTheme="majorHAnsi" w:hAnsiTheme="majorHAnsi" w:cs="Arial"/>
        </w:rPr>
      </w:pPr>
      <w:r w:rsidRPr="002F3CE0">
        <w:rPr>
          <w:rFonts w:asciiTheme="majorHAnsi" w:hAnsiTheme="majorHAnsi" w:cs="Arial"/>
        </w:rPr>
        <w:lastRenderedPageBreak/>
        <w:t>Automatyczne ponowne uruchomianie skanowania w czasie rzeczywistym, jeśli zostało wyłączone przez użytkownika mającego odpowiednie uprawnienia na z góry określony czas.</w:t>
      </w:r>
    </w:p>
    <w:p w:rsidR="002F3CE0" w:rsidRPr="002F3CE0" w:rsidRDefault="002F3CE0" w:rsidP="00665E3A">
      <w:pPr>
        <w:numPr>
          <w:ilvl w:val="0"/>
          <w:numId w:val="46"/>
        </w:numPr>
        <w:spacing w:after="0" w:line="240" w:lineRule="auto"/>
        <w:ind w:left="1134" w:hanging="283"/>
        <w:jc w:val="both"/>
        <w:rPr>
          <w:rFonts w:asciiTheme="majorHAnsi" w:hAnsiTheme="majorHAnsi" w:cs="Arial"/>
        </w:rPr>
      </w:pPr>
      <w:r w:rsidRPr="002F3CE0">
        <w:rPr>
          <w:rFonts w:asciiTheme="majorHAnsi" w:hAnsiTheme="majorHAnsi" w:cs="Arial"/>
        </w:rPr>
        <w:t>Automatyczne wymuszanie na kliencie programu pobrania zaktualizowanych definicji wirusów, jeśli aktualnie przechowywane pliki są przestarzałe.</w:t>
      </w:r>
    </w:p>
    <w:p w:rsidR="002F3CE0" w:rsidRPr="002F3CE0" w:rsidRDefault="002F3CE0" w:rsidP="00665E3A">
      <w:pPr>
        <w:numPr>
          <w:ilvl w:val="0"/>
          <w:numId w:val="46"/>
        </w:numPr>
        <w:spacing w:after="0" w:line="240" w:lineRule="auto"/>
        <w:ind w:left="1134" w:hanging="283"/>
        <w:jc w:val="both"/>
        <w:rPr>
          <w:rFonts w:asciiTheme="majorHAnsi" w:hAnsiTheme="majorHAnsi" w:cs="Arial"/>
        </w:rPr>
      </w:pPr>
      <w:r w:rsidRPr="002F3CE0">
        <w:rPr>
          <w:rFonts w:asciiTheme="majorHAnsi" w:hAnsiTheme="majorHAnsi" w:cs="Arial"/>
        </w:rPr>
        <w:t>Aktualizacje definicji wirusów posiadają podpis cyfrowy, którego sprawdzenie gwarantuje, że pliki te nie zostały zmienione.</w:t>
      </w:r>
    </w:p>
    <w:p w:rsidR="002F3CE0" w:rsidRPr="002F3CE0" w:rsidRDefault="002F3CE0" w:rsidP="00665E3A">
      <w:pPr>
        <w:numPr>
          <w:ilvl w:val="0"/>
          <w:numId w:val="46"/>
        </w:numPr>
        <w:spacing w:after="0" w:line="240" w:lineRule="auto"/>
        <w:ind w:left="1134" w:hanging="283"/>
        <w:jc w:val="both"/>
        <w:rPr>
          <w:rFonts w:asciiTheme="majorHAnsi" w:hAnsiTheme="majorHAnsi" w:cs="Arial"/>
        </w:rPr>
      </w:pPr>
      <w:r w:rsidRPr="002F3CE0">
        <w:rPr>
          <w:rFonts w:asciiTheme="majorHAnsi" w:hAnsiTheme="majorHAnsi" w:cs="Arial"/>
        </w:rPr>
        <w:t>Skanowanie poczty klienckiej (na komputerze klienckim).</w:t>
      </w:r>
    </w:p>
    <w:p w:rsidR="002F3CE0" w:rsidRPr="002F3CE0" w:rsidRDefault="002F3CE0" w:rsidP="00665E3A">
      <w:pPr>
        <w:numPr>
          <w:ilvl w:val="0"/>
          <w:numId w:val="46"/>
        </w:numPr>
        <w:spacing w:after="0" w:line="240" w:lineRule="auto"/>
        <w:ind w:left="1134" w:hanging="283"/>
        <w:jc w:val="both"/>
        <w:rPr>
          <w:rFonts w:asciiTheme="majorHAnsi" w:hAnsiTheme="majorHAnsi" w:cs="Arial"/>
        </w:rPr>
      </w:pPr>
      <w:r w:rsidRPr="002F3CE0">
        <w:rPr>
          <w:rFonts w:asciiTheme="majorHAnsi" w:hAnsiTheme="majorHAnsi" w:cs="Arial"/>
        </w:rPr>
        <w:t>Opóźnienie skanowania zaplanowanego w wypadku działania komputera (laptopa) na bateriach.</w:t>
      </w:r>
    </w:p>
    <w:p w:rsidR="002F3CE0" w:rsidRPr="002F3CE0" w:rsidRDefault="002F3CE0" w:rsidP="00665E3A">
      <w:pPr>
        <w:numPr>
          <w:ilvl w:val="0"/>
          <w:numId w:val="46"/>
        </w:numPr>
        <w:spacing w:after="0" w:line="240" w:lineRule="auto"/>
        <w:ind w:left="1134" w:hanging="283"/>
        <w:jc w:val="both"/>
        <w:rPr>
          <w:rFonts w:asciiTheme="majorHAnsi" w:hAnsiTheme="majorHAnsi" w:cs="Arial"/>
        </w:rPr>
      </w:pPr>
      <w:r w:rsidRPr="002F3CE0">
        <w:rPr>
          <w:rFonts w:asciiTheme="majorHAnsi" w:hAnsiTheme="majorHAnsi" w:cs="Arial"/>
        </w:rPr>
        <w:t>Ściągnięcie dowolnego pliku na komputer musi spowodować sprawdzenie reputacji takiego pliku – jako reputacja rozumie się odpowiedź, co do ilość użytkowników w Internecie korzystających z danej aplikacji/pliku, czasu, kiedy aplikacja/plik pojawiła się w Internecie po raz pierwszy oraz czy aplikacja/plik jest „prawidłowa” czy też nie.</w:t>
      </w:r>
    </w:p>
    <w:p w:rsidR="002F3CE0" w:rsidRPr="002F3CE0" w:rsidRDefault="002F3CE0" w:rsidP="00665E3A">
      <w:pPr>
        <w:numPr>
          <w:ilvl w:val="0"/>
          <w:numId w:val="46"/>
        </w:numPr>
        <w:spacing w:after="0" w:line="240" w:lineRule="auto"/>
        <w:ind w:left="1134" w:hanging="283"/>
        <w:jc w:val="both"/>
        <w:rPr>
          <w:rFonts w:asciiTheme="majorHAnsi" w:hAnsiTheme="majorHAnsi" w:cs="Arial"/>
        </w:rPr>
      </w:pPr>
      <w:r w:rsidRPr="002F3CE0">
        <w:rPr>
          <w:rFonts w:asciiTheme="majorHAnsi" w:hAnsiTheme="majorHAnsi" w:cs="Arial"/>
        </w:rPr>
        <w:t>Produkt musi umożliwić utworzenie grup, które będą miały prawo uruchamiać ściągniętą aplikacje, jeżeli będzie z niej korzystać w Internecie zdefiniowana ilość użytkowników (przynajmniej: 5, 50, 100, setki użytkowników) oraz dana aplikacja będzie widziana w Internecie od określonej ilości dni.</w:t>
      </w:r>
    </w:p>
    <w:p w:rsidR="002F3CE0" w:rsidRPr="002F3CE0" w:rsidRDefault="002F3CE0" w:rsidP="00665E3A">
      <w:pPr>
        <w:numPr>
          <w:ilvl w:val="0"/>
          <w:numId w:val="46"/>
        </w:numPr>
        <w:spacing w:after="0" w:line="240" w:lineRule="auto"/>
        <w:ind w:left="1134" w:hanging="283"/>
        <w:jc w:val="both"/>
        <w:rPr>
          <w:rFonts w:asciiTheme="majorHAnsi" w:hAnsiTheme="majorHAnsi" w:cs="Arial"/>
        </w:rPr>
      </w:pPr>
      <w:r w:rsidRPr="002F3CE0">
        <w:rPr>
          <w:rFonts w:asciiTheme="majorHAnsi" w:hAnsiTheme="majorHAnsi" w:cs="Arial"/>
        </w:rPr>
        <w:t>Dedykowany moduł wywoływany lokalnie lub zdalnie na żądanie z serwera zarządzającego wykonujący agresywne czynności naprawcze w przypadku infekcji na komputerze.</w:t>
      </w:r>
    </w:p>
    <w:p w:rsidR="002F3CE0" w:rsidRPr="002F3CE0" w:rsidRDefault="002F3CE0" w:rsidP="00665E3A">
      <w:pPr>
        <w:numPr>
          <w:ilvl w:val="0"/>
          <w:numId w:val="46"/>
        </w:numPr>
        <w:spacing w:after="0" w:line="240" w:lineRule="auto"/>
        <w:ind w:left="1134" w:hanging="283"/>
        <w:jc w:val="both"/>
        <w:rPr>
          <w:rFonts w:asciiTheme="majorHAnsi" w:hAnsiTheme="majorHAnsi" w:cs="Arial"/>
        </w:rPr>
      </w:pPr>
      <w:r w:rsidRPr="002F3CE0">
        <w:rPr>
          <w:rFonts w:asciiTheme="majorHAnsi" w:hAnsiTheme="majorHAnsi" w:cs="Arial"/>
        </w:rPr>
        <w:t>Możliwość wyboru wielkości definicji antywirusowych, z której będzie korzystał zainstalowany agent – system musi posiadać pełna wersję sygnatur oraz ich wersję uproszczoną znacząco mniejszą o pełnej do instalacji na systemach z niewielką ilością miejsca na dyskach oraz w systemach VDI.</w:t>
      </w:r>
    </w:p>
    <w:p w:rsidR="002F3CE0" w:rsidRPr="002F3CE0" w:rsidRDefault="002F3CE0" w:rsidP="002F3CE0">
      <w:pPr>
        <w:ind w:left="993" w:hanging="142"/>
        <w:jc w:val="both"/>
        <w:rPr>
          <w:rFonts w:asciiTheme="majorHAnsi" w:hAnsiTheme="majorHAnsi"/>
        </w:rPr>
      </w:pPr>
    </w:p>
    <w:p w:rsidR="002F3CE0" w:rsidRPr="002F3CE0" w:rsidRDefault="002F3CE0" w:rsidP="002F3CE0">
      <w:pPr>
        <w:ind w:left="709"/>
        <w:jc w:val="both"/>
        <w:rPr>
          <w:rFonts w:asciiTheme="majorHAnsi" w:hAnsiTheme="majorHAnsi" w:cs="Arial"/>
          <w:b/>
          <w:color w:val="000000"/>
        </w:rPr>
      </w:pPr>
      <w:r w:rsidRPr="002F3CE0">
        <w:rPr>
          <w:rFonts w:asciiTheme="majorHAnsi" w:hAnsiTheme="majorHAnsi" w:cs="Arial"/>
          <w:b/>
          <w:color w:val="000000"/>
        </w:rPr>
        <w:t>Zapora ogniowa – system Firewall:</w:t>
      </w:r>
    </w:p>
    <w:p w:rsidR="002F3CE0" w:rsidRPr="002F3CE0" w:rsidRDefault="002F3CE0" w:rsidP="00665E3A">
      <w:pPr>
        <w:numPr>
          <w:ilvl w:val="0"/>
          <w:numId w:val="48"/>
        </w:numPr>
        <w:spacing w:after="0" w:line="240" w:lineRule="auto"/>
        <w:ind w:left="1134"/>
        <w:jc w:val="both"/>
        <w:rPr>
          <w:rFonts w:asciiTheme="majorHAnsi" w:hAnsiTheme="majorHAnsi" w:cs="Arial"/>
        </w:rPr>
      </w:pPr>
      <w:r w:rsidRPr="002F3CE0">
        <w:rPr>
          <w:rFonts w:asciiTheme="majorHAnsi" w:hAnsiTheme="majorHAnsi" w:cs="Arial"/>
        </w:rPr>
        <w:t>Pełne zabezpieczenie stacji klienckich przed: atakami hakerów oraz nieautoryzowanymi próbami dostępu do komputerów i skanowaniem jego portów.</w:t>
      </w:r>
    </w:p>
    <w:p w:rsidR="002F3CE0" w:rsidRPr="002F3CE0" w:rsidRDefault="002F3CE0" w:rsidP="00665E3A">
      <w:pPr>
        <w:numPr>
          <w:ilvl w:val="0"/>
          <w:numId w:val="48"/>
        </w:numPr>
        <w:spacing w:after="0" w:line="240" w:lineRule="auto"/>
        <w:ind w:left="1134"/>
        <w:jc w:val="both"/>
        <w:rPr>
          <w:rFonts w:asciiTheme="majorHAnsi" w:hAnsiTheme="majorHAnsi" w:cs="Arial"/>
        </w:rPr>
      </w:pPr>
      <w:r w:rsidRPr="002F3CE0">
        <w:rPr>
          <w:rFonts w:asciiTheme="majorHAnsi" w:hAnsiTheme="majorHAnsi" w:cs="Arial"/>
        </w:rPr>
        <w:t>Moduł firewall ma mieć możliwość monitorowania i kontroli, jakie aplikacje łączą się poprzez interfejsy sieciowe.</w:t>
      </w:r>
    </w:p>
    <w:p w:rsidR="002F3CE0" w:rsidRPr="002F3CE0" w:rsidRDefault="002F3CE0" w:rsidP="00665E3A">
      <w:pPr>
        <w:numPr>
          <w:ilvl w:val="0"/>
          <w:numId w:val="48"/>
        </w:numPr>
        <w:spacing w:after="0" w:line="240" w:lineRule="auto"/>
        <w:ind w:left="1134"/>
        <w:jc w:val="both"/>
        <w:rPr>
          <w:rFonts w:asciiTheme="majorHAnsi" w:hAnsiTheme="majorHAnsi" w:cs="Arial"/>
        </w:rPr>
      </w:pPr>
      <w:r w:rsidRPr="002F3CE0">
        <w:rPr>
          <w:rFonts w:asciiTheme="majorHAnsi" w:hAnsiTheme="majorHAnsi" w:cs="Arial"/>
        </w:rPr>
        <w:t>Administrator może definiować połączenia, które stacja robocza może inicjować i odbierać.</w:t>
      </w:r>
    </w:p>
    <w:p w:rsidR="002F3CE0" w:rsidRPr="002F3CE0" w:rsidRDefault="002F3CE0" w:rsidP="00665E3A">
      <w:pPr>
        <w:numPr>
          <w:ilvl w:val="0"/>
          <w:numId w:val="48"/>
        </w:numPr>
        <w:spacing w:after="0" w:line="240" w:lineRule="auto"/>
        <w:ind w:left="1134"/>
        <w:jc w:val="both"/>
        <w:rPr>
          <w:rFonts w:asciiTheme="majorHAnsi" w:hAnsiTheme="majorHAnsi" w:cs="Arial"/>
        </w:rPr>
      </w:pPr>
      <w:r w:rsidRPr="002F3CE0">
        <w:rPr>
          <w:rFonts w:asciiTheme="majorHAnsi" w:hAnsiTheme="majorHAnsi" w:cs="Arial"/>
        </w:rPr>
        <w:t>Program ma pozwalać na zdefiniowanie indywidualnych komputerów lub całych zakresów adresów IP, które są traktowane, jako: całkowicie bezpieczne lub niebezpieczne.</w:t>
      </w:r>
    </w:p>
    <w:p w:rsidR="002F3CE0" w:rsidRPr="002F3CE0" w:rsidRDefault="002F3CE0" w:rsidP="00665E3A">
      <w:pPr>
        <w:numPr>
          <w:ilvl w:val="0"/>
          <w:numId w:val="48"/>
        </w:numPr>
        <w:spacing w:after="0" w:line="240" w:lineRule="auto"/>
        <w:ind w:left="1134"/>
        <w:jc w:val="both"/>
        <w:rPr>
          <w:rFonts w:asciiTheme="majorHAnsi" w:hAnsiTheme="majorHAnsi" w:cs="Arial"/>
        </w:rPr>
      </w:pPr>
      <w:r w:rsidRPr="002F3CE0">
        <w:rPr>
          <w:rFonts w:asciiTheme="majorHAnsi" w:hAnsiTheme="majorHAnsi" w:cs="Arial"/>
        </w:rPr>
        <w:t>Program musi wykrywać próby wyszukiwania przez hakerów luk w zabezpieczeniach systemu w celu przejęcia nad nim kontroli.</w:t>
      </w:r>
    </w:p>
    <w:p w:rsidR="002F3CE0" w:rsidRPr="002F3CE0" w:rsidRDefault="002F3CE0" w:rsidP="00665E3A">
      <w:pPr>
        <w:numPr>
          <w:ilvl w:val="0"/>
          <w:numId w:val="48"/>
        </w:numPr>
        <w:spacing w:after="0" w:line="240" w:lineRule="auto"/>
        <w:ind w:left="1134"/>
        <w:jc w:val="both"/>
        <w:rPr>
          <w:rFonts w:asciiTheme="majorHAnsi" w:hAnsiTheme="majorHAnsi" w:cs="Arial"/>
        </w:rPr>
      </w:pPr>
      <w:r w:rsidRPr="002F3CE0">
        <w:rPr>
          <w:rFonts w:asciiTheme="majorHAnsi" w:hAnsiTheme="majorHAnsi" w:cs="Arial"/>
        </w:rPr>
        <w:t xml:space="preserve">Konfiguracja zezwalanego i zabronionego ruchu ma się odbywać w oparciu o takie informacje jak: interfejs sieciowy, protokół, stacja docelowa, aplikacja, godzina komunikacji. </w:t>
      </w:r>
    </w:p>
    <w:p w:rsidR="002F3CE0" w:rsidRPr="002F3CE0" w:rsidRDefault="002F3CE0" w:rsidP="00665E3A">
      <w:pPr>
        <w:numPr>
          <w:ilvl w:val="0"/>
          <w:numId w:val="48"/>
        </w:numPr>
        <w:spacing w:after="0" w:line="240" w:lineRule="auto"/>
        <w:ind w:left="1134"/>
        <w:jc w:val="both"/>
        <w:rPr>
          <w:rFonts w:asciiTheme="majorHAnsi" w:hAnsiTheme="majorHAnsi" w:cs="Arial"/>
        </w:rPr>
      </w:pPr>
      <w:r w:rsidRPr="002F3CE0">
        <w:rPr>
          <w:rFonts w:asciiTheme="majorHAnsi" w:hAnsiTheme="majorHAnsi" w:cs="Arial"/>
        </w:rPr>
        <w:t xml:space="preserve">Konfiguracja stacji ma się odbywać poprzez określenie: Adresu MAC, numeru IP, zakresu numerów IP, wskazanie podsieci, nazwy stacji </w:t>
      </w:r>
      <w:r w:rsidRPr="002F3CE0">
        <w:rPr>
          <w:rFonts w:asciiTheme="majorHAnsi" w:hAnsiTheme="majorHAnsi" w:cs="Arial"/>
          <w:caps/>
        </w:rPr>
        <w:t>dns</w:t>
      </w:r>
      <w:r w:rsidRPr="002F3CE0">
        <w:rPr>
          <w:rFonts w:asciiTheme="majorHAnsi" w:hAnsiTheme="majorHAnsi" w:cs="Arial"/>
        </w:rPr>
        <w:t xml:space="preserve"> (FQDN) lub domeny </w:t>
      </w:r>
      <w:r w:rsidRPr="002F3CE0">
        <w:rPr>
          <w:rFonts w:asciiTheme="majorHAnsi" w:hAnsiTheme="majorHAnsi" w:cs="Arial"/>
          <w:caps/>
        </w:rPr>
        <w:t>dns.</w:t>
      </w:r>
    </w:p>
    <w:p w:rsidR="002F3CE0" w:rsidRPr="002F3CE0" w:rsidRDefault="002F3CE0" w:rsidP="00665E3A">
      <w:pPr>
        <w:numPr>
          <w:ilvl w:val="0"/>
          <w:numId w:val="48"/>
        </w:numPr>
        <w:spacing w:after="0" w:line="240" w:lineRule="auto"/>
        <w:ind w:left="1134"/>
        <w:jc w:val="both"/>
        <w:rPr>
          <w:rFonts w:asciiTheme="majorHAnsi" w:hAnsiTheme="majorHAnsi" w:cs="Arial"/>
        </w:rPr>
      </w:pPr>
      <w:r w:rsidRPr="002F3CE0">
        <w:rPr>
          <w:rFonts w:asciiTheme="majorHAnsi" w:hAnsiTheme="majorHAnsi" w:cs="Arial"/>
        </w:rPr>
        <w:t>Firewall ma mieć konfigurowalną funkcjonalność powiadamiania użytkownika o zablokowanych aplikacjach. Ma istnieć możliwość dodania własnego komunikatu.</w:t>
      </w:r>
    </w:p>
    <w:p w:rsidR="002F3CE0" w:rsidRPr="002F3CE0" w:rsidRDefault="002F3CE0" w:rsidP="00665E3A">
      <w:pPr>
        <w:numPr>
          <w:ilvl w:val="0"/>
          <w:numId w:val="48"/>
        </w:numPr>
        <w:spacing w:after="0" w:line="240" w:lineRule="auto"/>
        <w:ind w:left="1134"/>
        <w:jc w:val="both"/>
        <w:rPr>
          <w:rFonts w:asciiTheme="majorHAnsi" w:hAnsiTheme="majorHAnsi" w:cs="Arial"/>
        </w:rPr>
      </w:pPr>
      <w:r w:rsidRPr="002F3CE0">
        <w:rPr>
          <w:rFonts w:asciiTheme="majorHAnsi" w:hAnsiTheme="majorHAnsi" w:cs="Arial"/>
        </w:rPr>
        <w:t>W przypadku wykrycia zdefiniowanego ruchu, firewall ma wysłać wiadomość do administratora.</w:t>
      </w:r>
    </w:p>
    <w:p w:rsidR="002F3CE0" w:rsidRPr="002F3CE0" w:rsidRDefault="002F3CE0" w:rsidP="00665E3A">
      <w:pPr>
        <w:numPr>
          <w:ilvl w:val="0"/>
          <w:numId w:val="48"/>
        </w:numPr>
        <w:spacing w:after="0" w:line="240" w:lineRule="auto"/>
        <w:ind w:left="1134"/>
        <w:jc w:val="both"/>
        <w:rPr>
          <w:rFonts w:asciiTheme="majorHAnsi" w:hAnsiTheme="majorHAnsi" w:cs="Arial"/>
        </w:rPr>
      </w:pPr>
      <w:r w:rsidRPr="002F3CE0">
        <w:rPr>
          <w:rFonts w:asciiTheme="majorHAnsi" w:hAnsiTheme="majorHAnsi" w:cs="Arial"/>
        </w:rPr>
        <w:t xml:space="preserve">Uniemożliwianie określenia systemu operacyjnego i rodzaju przeglądarki internetowej przez serwery www. </w:t>
      </w:r>
    </w:p>
    <w:p w:rsidR="002F3CE0" w:rsidRPr="002F3CE0" w:rsidRDefault="002F3CE0" w:rsidP="00665E3A">
      <w:pPr>
        <w:numPr>
          <w:ilvl w:val="0"/>
          <w:numId w:val="48"/>
        </w:numPr>
        <w:spacing w:after="0" w:line="240" w:lineRule="auto"/>
        <w:ind w:left="1134"/>
        <w:jc w:val="both"/>
        <w:rPr>
          <w:rFonts w:asciiTheme="majorHAnsi" w:hAnsiTheme="majorHAnsi" w:cs="Arial"/>
        </w:rPr>
      </w:pPr>
      <w:r w:rsidRPr="002F3CE0">
        <w:rPr>
          <w:rFonts w:asciiTheme="majorHAnsi" w:hAnsiTheme="majorHAnsi" w:cs="Arial"/>
        </w:rPr>
        <w:lastRenderedPageBreak/>
        <w:t>Uniemożliwienie określenia systemu operacyjnego poprzez analizę pakietów sieciowych wysyłanych przez stację.</w:t>
      </w:r>
    </w:p>
    <w:p w:rsidR="002F3CE0" w:rsidRPr="002F3CE0" w:rsidRDefault="002F3CE0" w:rsidP="00665E3A">
      <w:pPr>
        <w:numPr>
          <w:ilvl w:val="0"/>
          <w:numId w:val="48"/>
        </w:numPr>
        <w:spacing w:after="0" w:line="240" w:lineRule="auto"/>
        <w:ind w:left="1134"/>
        <w:jc w:val="both"/>
        <w:rPr>
          <w:rFonts w:asciiTheme="majorHAnsi" w:hAnsiTheme="majorHAnsi" w:cs="Arial"/>
        </w:rPr>
      </w:pPr>
      <w:r w:rsidRPr="002F3CE0">
        <w:rPr>
          <w:rFonts w:asciiTheme="majorHAnsi" w:hAnsiTheme="majorHAnsi" w:cs="Arial"/>
        </w:rPr>
        <w:t>Uniemożliwienie przejęcia sesji poprzez losowo generowane numery sekwencji TCP</w:t>
      </w:r>
    </w:p>
    <w:p w:rsidR="002F3CE0" w:rsidRPr="002F3CE0" w:rsidRDefault="002F3CE0" w:rsidP="00665E3A">
      <w:pPr>
        <w:numPr>
          <w:ilvl w:val="0"/>
          <w:numId w:val="48"/>
        </w:numPr>
        <w:spacing w:after="0" w:line="240" w:lineRule="auto"/>
        <w:ind w:left="1134"/>
        <w:jc w:val="both"/>
        <w:rPr>
          <w:rFonts w:asciiTheme="majorHAnsi" w:hAnsiTheme="majorHAnsi" w:cs="Arial"/>
        </w:rPr>
      </w:pPr>
      <w:r w:rsidRPr="002F3CE0">
        <w:rPr>
          <w:rFonts w:asciiTheme="majorHAnsi" w:hAnsiTheme="majorHAnsi" w:cs="Arial"/>
        </w:rPr>
        <w:t>Domyślne reguły zezwalające na ruch DHCP, DNS, WINS.</w:t>
      </w:r>
    </w:p>
    <w:p w:rsidR="002F3CE0" w:rsidRPr="002F3CE0" w:rsidRDefault="002F3CE0" w:rsidP="00115377">
      <w:pPr>
        <w:jc w:val="both"/>
        <w:rPr>
          <w:rFonts w:asciiTheme="majorHAnsi" w:hAnsiTheme="majorHAnsi" w:cs="Arial"/>
        </w:rPr>
      </w:pPr>
    </w:p>
    <w:p w:rsidR="002F3CE0" w:rsidRPr="002F3CE0" w:rsidRDefault="002F3CE0" w:rsidP="002F3CE0">
      <w:pPr>
        <w:ind w:left="709"/>
        <w:jc w:val="both"/>
        <w:rPr>
          <w:rFonts w:asciiTheme="majorHAnsi" w:hAnsiTheme="majorHAnsi" w:cs="Arial"/>
          <w:b/>
        </w:rPr>
      </w:pPr>
      <w:r w:rsidRPr="002F3CE0">
        <w:rPr>
          <w:rFonts w:asciiTheme="majorHAnsi" w:hAnsiTheme="majorHAnsi" w:cs="Arial"/>
          <w:b/>
        </w:rPr>
        <w:t>Ochrona przed włamaniami – system IPS:</w:t>
      </w:r>
    </w:p>
    <w:p w:rsidR="002F3CE0" w:rsidRPr="002F3CE0" w:rsidRDefault="002F3CE0" w:rsidP="00665E3A">
      <w:pPr>
        <w:numPr>
          <w:ilvl w:val="0"/>
          <w:numId w:val="49"/>
        </w:numPr>
        <w:spacing w:after="0" w:line="240" w:lineRule="auto"/>
        <w:ind w:left="1134"/>
        <w:jc w:val="both"/>
        <w:rPr>
          <w:rFonts w:asciiTheme="majorHAnsi" w:hAnsiTheme="majorHAnsi" w:cs="Arial"/>
        </w:rPr>
      </w:pPr>
      <w:r w:rsidRPr="002F3CE0">
        <w:rPr>
          <w:rFonts w:asciiTheme="majorHAnsi" w:hAnsiTheme="majorHAnsi" w:cs="Arial"/>
        </w:rPr>
        <w:t xml:space="preserve">Producent ma dostarczyć bibliotekę ataków i podatności (sygnatur) stosowanych przez produkt. Administrator ma mieć możliwość uaktualniania tej biblioteki poprzez konsolę zarządzającą oraz niezależnie, w postaci pliku exe, który można bezpośrednio uruchomić na kliencie. </w:t>
      </w:r>
    </w:p>
    <w:p w:rsidR="002F3CE0" w:rsidRPr="002F3CE0" w:rsidRDefault="002F3CE0" w:rsidP="00665E3A">
      <w:pPr>
        <w:numPr>
          <w:ilvl w:val="0"/>
          <w:numId w:val="49"/>
        </w:numPr>
        <w:spacing w:after="0" w:line="240" w:lineRule="auto"/>
        <w:ind w:left="1134"/>
        <w:jc w:val="both"/>
        <w:rPr>
          <w:rFonts w:asciiTheme="majorHAnsi" w:hAnsiTheme="majorHAnsi" w:cs="Arial"/>
        </w:rPr>
      </w:pPr>
      <w:r w:rsidRPr="002F3CE0">
        <w:rPr>
          <w:rFonts w:asciiTheme="majorHAnsi" w:hAnsiTheme="majorHAnsi" w:cs="Arial"/>
        </w:rPr>
        <w:t>Biblioteka sygnatur musi zawierać również sygnatury dotyczące działalności programów P2P.</w:t>
      </w:r>
    </w:p>
    <w:p w:rsidR="002F3CE0" w:rsidRPr="002F3CE0" w:rsidRDefault="002F3CE0" w:rsidP="00665E3A">
      <w:pPr>
        <w:numPr>
          <w:ilvl w:val="0"/>
          <w:numId w:val="49"/>
        </w:numPr>
        <w:spacing w:after="0" w:line="240" w:lineRule="auto"/>
        <w:ind w:left="1134"/>
        <w:jc w:val="both"/>
        <w:rPr>
          <w:rFonts w:asciiTheme="majorHAnsi" w:hAnsiTheme="majorHAnsi" w:cs="Arial"/>
        </w:rPr>
      </w:pPr>
      <w:r w:rsidRPr="002F3CE0">
        <w:rPr>
          <w:rFonts w:asciiTheme="majorHAnsi" w:hAnsiTheme="majorHAnsi" w:cs="Arial"/>
        </w:rPr>
        <w:t>Produkt ma mieć możliwość tworzenia własnych wzorców włamań (sygnatur). Sygnatury te mogą działać w trybie blokuj lub rejestruj.</w:t>
      </w:r>
    </w:p>
    <w:p w:rsidR="002F3CE0" w:rsidRPr="002F3CE0" w:rsidRDefault="002F3CE0" w:rsidP="00665E3A">
      <w:pPr>
        <w:numPr>
          <w:ilvl w:val="0"/>
          <w:numId w:val="49"/>
        </w:numPr>
        <w:spacing w:after="0" w:line="240" w:lineRule="auto"/>
        <w:ind w:left="1134"/>
        <w:jc w:val="both"/>
        <w:rPr>
          <w:rFonts w:asciiTheme="majorHAnsi" w:hAnsiTheme="majorHAnsi" w:cs="Arial"/>
        </w:rPr>
      </w:pPr>
      <w:r w:rsidRPr="002F3CE0">
        <w:rPr>
          <w:rFonts w:asciiTheme="majorHAnsi" w:hAnsiTheme="majorHAnsi" w:cs="Arial"/>
        </w:rPr>
        <w:t>Wykrywanie skanowania portów.</w:t>
      </w:r>
    </w:p>
    <w:p w:rsidR="002F3CE0" w:rsidRPr="002F3CE0" w:rsidRDefault="002F3CE0" w:rsidP="00665E3A">
      <w:pPr>
        <w:numPr>
          <w:ilvl w:val="0"/>
          <w:numId w:val="49"/>
        </w:numPr>
        <w:spacing w:after="0" w:line="240" w:lineRule="auto"/>
        <w:ind w:left="1134"/>
        <w:jc w:val="both"/>
        <w:rPr>
          <w:rFonts w:asciiTheme="majorHAnsi" w:hAnsiTheme="majorHAnsi" w:cs="Arial"/>
        </w:rPr>
      </w:pPr>
      <w:r w:rsidRPr="002F3CE0">
        <w:rPr>
          <w:rFonts w:asciiTheme="majorHAnsi" w:hAnsiTheme="majorHAnsi" w:cs="Arial"/>
        </w:rPr>
        <w:t>Ochrona przed atakami typu odmowa usług (Denial of Service).</w:t>
      </w:r>
    </w:p>
    <w:p w:rsidR="002F3CE0" w:rsidRPr="002F3CE0" w:rsidRDefault="002F3CE0" w:rsidP="00665E3A">
      <w:pPr>
        <w:numPr>
          <w:ilvl w:val="0"/>
          <w:numId w:val="49"/>
        </w:numPr>
        <w:spacing w:after="0" w:line="240" w:lineRule="auto"/>
        <w:ind w:left="1134"/>
        <w:jc w:val="both"/>
        <w:rPr>
          <w:rFonts w:asciiTheme="majorHAnsi" w:hAnsiTheme="majorHAnsi" w:cs="Arial"/>
        </w:rPr>
      </w:pPr>
      <w:r w:rsidRPr="002F3CE0">
        <w:rPr>
          <w:rFonts w:asciiTheme="majorHAnsi" w:hAnsiTheme="majorHAnsi" w:cs="Arial"/>
        </w:rPr>
        <w:t>Blokowanie komunikacji ze stacjami z podmienionymi MAC adresami (spoofed MAC).</w:t>
      </w:r>
    </w:p>
    <w:p w:rsidR="002F3CE0" w:rsidRPr="002F3CE0" w:rsidRDefault="002F3CE0" w:rsidP="00665E3A">
      <w:pPr>
        <w:numPr>
          <w:ilvl w:val="0"/>
          <w:numId w:val="49"/>
        </w:numPr>
        <w:spacing w:after="0" w:line="240" w:lineRule="auto"/>
        <w:ind w:left="1134"/>
        <w:jc w:val="both"/>
        <w:rPr>
          <w:rFonts w:asciiTheme="majorHAnsi" w:hAnsiTheme="majorHAnsi" w:cs="Arial"/>
        </w:rPr>
      </w:pPr>
      <w:r w:rsidRPr="002F3CE0">
        <w:rPr>
          <w:rFonts w:asciiTheme="majorHAnsi" w:hAnsiTheme="majorHAnsi" w:cs="Arial"/>
        </w:rPr>
        <w:t>Wykrywanie trojanów i generowanego przez nie ruchu.</w:t>
      </w:r>
    </w:p>
    <w:p w:rsidR="002F3CE0" w:rsidRPr="002F3CE0" w:rsidRDefault="002F3CE0" w:rsidP="00665E3A">
      <w:pPr>
        <w:numPr>
          <w:ilvl w:val="0"/>
          <w:numId w:val="49"/>
        </w:numPr>
        <w:spacing w:after="0" w:line="240" w:lineRule="auto"/>
        <w:ind w:left="1134"/>
        <w:jc w:val="both"/>
        <w:rPr>
          <w:rFonts w:asciiTheme="majorHAnsi" w:hAnsiTheme="majorHAnsi" w:cs="Arial"/>
        </w:rPr>
      </w:pPr>
      <w:r w:rsidRPr="002F3CE0">
        <w:rPr>
          <w:rFonts w:asciiTheme="majorHAnsi" w:hAnsiTheme="majorHAnsi" w:cs="Arial"/>
        </w:rPr>
        <w:t>Wykrywanie prób nawiązania komunikacji za pośrednictwem zaufanych aplikacji, przez inne oprogramowanie.</w:t>
      </w:r>
    </w:p>
    <w:p w:rsidR="002F3CE0" w:rsidRPr="002F3CE0" w:rsidRDefault="002F3CE0" w:rsidP="00665E3A">
      <w:pPr>
        <w:numPr>
          <w:ilvl w:val="0"/>
          <w:numId w:val="49"/>
        </w:numPr>
        <w:spacing w:after="0" w:line="240" w:lineRule="auto"/>
        <w:ind w:left="1134"/>
        <w:jc w:val="both"/>
        <w:rPr>
          <w:rFonts w:asciiTheme="majorHAnsi" w:hAnsiTheme="majorHAnsi" w:cs="Arial"/>
        </w:rPr>
      </w:pPr>
      <w:r w:rsidRPr="002F3CE0">
        <w:rPr>
          <w:rFonts w:asciiTheme="majorHAnsi" w:hAnsiTheme="majorHAnsi" w:cs="Arial"/>
        </w:rPr>
        <w:t>Blokowanie komunikacji ze stacjami uznanymi za wrogie na zdefiniowany przez administratora czas. Ma istnieć możliwość definiowania wyjątków.</w:t>
      </w:r>
    </w:p>
    <w:p w:rsidR="002F3CE0" w:rsidRPr="002F3CE0" w:rsidRDefault="002F3CE0" w:rsidP="00665E3A">
      <w:pPr>
        <w:numPr>
          <w:ilvl w:val="0"/>
          <w:numId w:val="49"/>
        </w:numPr>
        <w:spacing w:after="0" w:line="240" w:lineRule="auto"/>
        <w:ind w:left="1134"/>
        <w:jc w:val="both"/>
        <w:rPr>
          <w:rFonts w:asciiTheme="majorHAnsi" w:hAnsiTheme="majorHAnsi" w:cs="Arial"/>
        </w:rPr>
      </w:pPr>
      <w:r w:rsidRPr="002F3CE0">
        <w:rPr>
          <w:rFonts w:asciiTheme="majorHAnsi" w:hAnsiTheme="majorHAnsi" w:cs="Arial"/>
        </w:rPr>
        <w:t>System ochrony przed włamaniami musi automatycznie integrować się z przeglądarką internetową (przynajmniej z Internet Explorer oraz Firefox) – uniemożliwiając wykonanie w nich (nawet, jeżeli są podatne) szkodliwego dla nich kodu.</w:t>
      </w:r>
    </w:p>
    <w:p w:rsidR="002F3CE0" w:rsidRPr="002F3CE0" w:rsidRDefault="002F3CE0" w:rsidP="002F3CE0">
      <w:pPr>
        <w:ind w:left="1134"/>
        <w:jc w:val="both"/>
        <w:rPr>
          <w:rFonts w:asciiTheme="majorHAnsi" w:hAnsiTheme="majorHAnsi" w:cs="Arial"/>
        </w:rPr>
      </w:pPr>
    </w:p>
    <w:p w:rsidR="002F3CE0" w:rsidRPr="002F3CE0" w:rsidRDefault="002F3CE0" w:rsidP="002F3CE0">
      <w:pPr>
        <w:ind w:left="709"/>
        <w:jc w:val="both"/>
        <w:rPr>
          <w:rFonts w:asciiTheme="majorHAnsi" w:hAnsiTheme="majorHAnsi" w:cs="Arial"/>
          <w:b/>
        </w:rPr>
      </w:pPr>
      <w:r w:rsidRPr="002F3CE0">
        <w:rPr>
          <w:rFonts w:asciiTheme="majorHAnsi" w:hAnsiTheme="majorHAnsi" w:cs="Arial"/>
          <w:b/>
        </w:rPr>
        <w:t>Ochrona systemu operacyjnego:</w:t>
      </w:r>
    </w:p>
    <w:p w:rsidR="002F3CE0" w:rsidRPr="002F3CE0" w:rsidRDefault="002F3CE0" w:rsidP="00665E3A">
      <w:pPr>
        <w:numPr>
          <w:ilvl w:val="0"/>
          <w:numId w:val="50"/>
        </w:numPr>
        <w:spacing w:after="0" w:line="240" w:lineRule="auto"/>
        <w:ind w:left="1134"/>
        <w:jc w:val="both"/>
        <w:rPr>
          <w:rFonts w:asciiTheme="majorHAnsi" w:hAnsiTheme="majorHAnsi" w:cs="Arial"/>
        </w:rPr>
      </w:pPr>
      <w:r w:rsidRPr="002F3CE0">
        <w:rPr>
          <w:rFonts w:asciiTheme="majorHAnsi" w:hAnsiTheme="majorHAnsi" w:cs="Arial"/>
        </w:rPr>
        <w:t>Produkt ma umożliwiać uruchamianie i blokowanie wskazanych aplikacji.</w:t>
      </w:r>
    </w:p>
    <w:p w:rsidR="002F3CE0" w:rsidRPr="002F3CE0" w:rsidRDefault="002F3CE0" w:rsidP="00665E3A">
      <w:pPr>
        <w:numPr>
          <w:ilvl w:val="0"/>
          <w:numId w:val="50"/>
        </w:numPr>
        <w:spacing w:after="0" w:line="240" w:lineRule="auto"/>
        <w:ind w:left="1134"/>
        <w:jc w:val="both"/>
        <w:rPr>
          <w:rFonts w:asciiTheme="majorHAnsi" w:hAnsiTheme="majorHAnsi" w:cs="Arial"/>
        </w:rPr>
      </w:pPr>
      <w:r w:rsidRPr="002F3CE0">
        <w:rPr>
          <w:rFonts w:asciiTheme="majorHAnsi" w:hAnsiTheme="majorHAnsi" w:cs="Arial"/>
        </w:rPr>
        <w:t>Produkt ma umożliwiać ładownie modułów lub bibliotek DLL.</w:t>
      </w:r>
    </w:p>
    <w:p w:rsidR="002F3CE0" w:rsidRPr="002F3CE0" w:rsidRDefault="002F3CE0" w:rsidP="00665E3A">
      <w:pPr>
        <w:numPr>
          <w:ilvl w:val="0"/>
          <w:numId w:val="50"/>
        </w:numPr>
        <w:spacing w:after="0" w:line="240" w:lineRule="auto"/>
        <w:ind w:left="1134"/>
        <w:jc w:val="both"/>
        <w:rPr>
          <w:rFonts w:asciiTheme="majorHAnsi" w:hAnsiTheme="majorHAnsi" w:cs="Arial"/>
        </w:rPr>
      </w:pPr>
      <w:r w:rsidRPr="002F3CE0">
        <w:rPr>
          <w:rFonts w:asciiTheme="majorHAnsi" w:hAnsiTheme="majorHAnsi" w:cs="Arial"/>
        </w:rPr>
        <w:t>Produkt ma umożliwiać kontrolę odczytywania i zapisywania na systemie plików przez wskazane aplikacje.</w:t>
      </w:r>
    </w:p>
    <w:p w:rsidR="002F3CE0" w:rsidRPr="002F3CE0" w:rsidRDefault="002F3CE0" w:rsidP="00665E3A">
      <w:pPr>
        <w:numPr>
          <w:ilvl w:val="0"/>
          <w:numId w:val="50"/>
        </w:numPr>
        <w:spacing w:after="0" w:line="240" w:lineRule="auto"/>
        <w:ind w:left="1134"/>
        <w:jc w:val="both"/>
        <w:rPr>
          <w:rFonts w:asciiTheme="majorHAnsi" w:hAnsiTheme="majorHAnsi" w:cs="Arial"/>
        </w:rPr>
      </w:pPr>
      <w:r w:rsidRPr="002F3CE0">
        <w:rPr>
          <w:rFonts w:asciiTheme="majorHAnsi" w:hAnsiTheme="majorHAnsi" w:cs="Arial"/>
        </w:rPr>
        <w:t>Aplikacje powinny być rozróżniane poprzez nazwę i sygnaturę cyfrową.</w:t>
      </w:r>
    </w:p>
    <w:p w:rsidR="002F3CE0" w:rsidRPr="002F3CE0" w:rsidRDefault="002F3CE0" w:rsidP="00665E3A">
      <w:pPr>
        <w:numPr>
          <w:ilvl w:val="0"/>
          <w:numId w:val="50"/>
        </w:numPr>
        <w:spacing w:after="0" w:line="240" w:lineRule="auto"/>
        <w:ind w:left="1134"/>
        <w:jc w:val="both"/>
        <w:rPr>
          <w:rFonts w:asciiTheme="majorHAnsi" w:hAnsiTheme="majorHAnsi" w:cs="Arial"/>
        </w:rPr>
      </w:pPr>
      <w:r w:rsidRPr="002F3CE0">
        <w:rPr>
          <w:rFonts w:asciiTheme="majorHAnsi" w:hAnsiTheme="majorHAnsi" w:cs="Arial"/>
        </w:rPr>
        <w:t>Produkt ma umożliwiać blokowanie wskazanego typu urządzeń przed dostępem użytkownika.</w:t>
      </w:r>
    </w:p>
    <w:p w:rsidR="002F3CE0" w:rsidRPr="002F3CE0" w:rsidRDefault="002F3CE0" w:rsidP="00665E3A">
      <w:pPr>
        <w:numPr>
          <w:ilvl w:val="0"/>
          <w:numId w:val="50"/>
        </w:numPr>
        <w:spacing w:after="0" w:line="240" w:lineRule="auto"/>
        <w:ind w:left="1134"/>
        <w:jc w:val="both"/>
        <w:rPr>
          <w:rFonts w:asciiTheme="majorHAnsi" w:hAnsiTheme="majorHAnsi" w:cs="Arial"/>
        </w:rPr>
      </w:pPr>
      <w:r w:rsidRPr="002F3CE0">
        <w:rPr>
          <w:rFonts w:asciiTheme="majorHAnsi" w:hAnsiTheme="majorHAnsi" w:cs="Arial"/>
        </w:rPr>
        <w:t>Produkt ma kontrolować dostęp do rejestru systemowego.</w:t>
      </w:r>
    </w:p>
    <w:p w:rsidR="002F3CE0" w:rsidRPr="002F3CE0" w:rsidRDefault="002F3CE0" w:rsidP="00665E3A">
      <w:pPr>
        <w:numPr>
          <w:ilvl w:val="0"/>
          <w:numId w:val="50"/>
        </w:numPr>
        <w:spacing w:after="0" w:line="240" w:lineRule="auto"/>
        <w:ind w:left="1134"/>
        <w:jc w:val="both"/>
        <w:rPr>
          <w:rFonts w:asciiTheme="majorHAnsi" w:hAnsiTheme="majorHAnsi" w:cs="Arial"/>
        </w:rPr>
      </w:pPr>
      <w:r w:rsidRPr="002F3CE0">
        <w:rPr>
          <w:rFonts w:asciiTheme="majorHAnsi" w:hAnsiTheme="majorHAnsi" w:cs="Arial"/>
        </w:rPr>
        <w:t>Produkt ma umożliwiać logowanie plików wgrywanych na urządzenia zewnętrzne.</w:t>
      </w:r>
    </w:p>
    <w:p w:rsidR="002F3CE0" w:rsidRPr="002F3CE0" w:rsidRDefault="002F3CE0" w:rsidP="00665E3A">
      <w:pPr>
        <w:numPr>
          <w:ilvl w:val="0"/>
          <w:numId w:val="50"/>
        </w:numPr>
        <w:spacing w:after="0" w:line="240" w:lineRule="auto"/>
        <w:ind w:left="1134"/>
        <w:jc w:val="both"/>
        <w:rPr>
          <w:rFonts w:asciiTheme="majorHAnsi" w:hAnsiTheme="majorHAnsi" w:cs="Arial"/>
        </w:rPr>
      </w:pPr>
      <w:r w:rsidRPr="002F3CE0">
        <w:rPr>
          <w:rFonts w:asciiTheme="majorHAnsi" w:hAnsiTheme="majorHAnsi" w:cs="Arial"/>
        </w:rPr>
        <w:t>Produkt musi automatycznie umożliwić zablokowanie pliku autorun.inf na urządzeniach zewnętrznych i na udziałach sieciowych.</w:t>
      </w:r>
    </w:p>
    <w:p w:rsidR="002F3CE0" w:rsidRPr="002F3CE0" w:rsidRDefault="002F3CE0" w:rsidP="00665E3A">
      <w:pPr>
        <w:numPr>
          <w:ilvl w:val="0"/>
          <w:numId w:val="50"/>
        </w:numPr>
        <w:spacing w:after="0" w:line="240" w:lineRule="auto"/>
        <w:ind w:left="1134"/>
        <w:jc w:val="both"/>
        <w:rPr>
          <w:rFonts w:asciiTheme="majorHAnsi" w:hAnsiTheme="majorHAnsi" w:cs="Arial"/>
        </w:rPr>
      </w:pPr>
      <w:r w:rsidRPr="002F3CE0">
        <w:rPr>
          <w:rFonts w:asciiTheme="majorHAnsi" w:hAnsiTheme="majorHAnsi" w:cs="Arial"/>
        </w:rPr>
        <w:t>Polityki ochrony mają mieć możliwość pracy w dwóch trybach, testowym i produkcyjnym. W trybie testowym aplikacje i urządzenia nie są blokowane, ale jest tworzony wpis w logu.</w:t>
      </w:r>
    </w:p>
    <w:p w:rsidR="002F3CE0" w:rsidRPr="002F3CE0" w:rsidRDefault="002F3CE0" w:rsidP="00665E3A">
      <w:pPr>
        <w:numPr>
          <w:ilvl w:val="0"/>
          <w:numId w:val="50"/>
        </w:numPr>
        <w:spacing w:after="0" w:line="240" w:lineRule="auto"/>
        <w:ind w:left="1134"/>
        <w:jc w:val="both"/>
        <w:rPr>
          <w:rFonts w:asciiTheme="majorHAnsi" w:hAnsiTheme="majorHAnsi" w:cs="Arial"/>
        </w:rPr>
      </w:pPr>
      <w:r w:rsidRPr="002F3CE0">
        <w:rPr>
          <w:rFonts w:asciiTheme="majorHAnsi" w:hAnsiTheme="majorHAnsi" w:cs="Arial"/>
        </w:rPr>
        <w:t>Możliwość wykluczenia dowolnej aplikacji z trybu ochrony systemu operacyjnego.</w:t>
      </w:r>
    </w:p>
    <w:p w:rsidR="002F3CE0" w:rsidRPr="002F3CE0" w:rsidRDefault="002F3CE0" w:rsidP="00665E3A">
      <w:pPr>
        <w:numPr>
          <w:ilvl w:val="0"/>
          <w:numId w:val="50"/>
        </w:numPr>
        <w:spacing w:after="0" w:line="240" w:lineRule="auto"/>
        <w:ind w:left="1134"/>
        <w:jc w:val="both"/>
        <w:rPr>
          <w:rFonts w:asciiTheme="majorHAnsi" w:hAnsiTheme="majorHAnsi" w:cs="Arial"/>
        </w:rPr>
      </w:pPr>
      <w:r w:rsidRPr="002F3CE0">
        <w:rPr>
          <w:rFonts w:asciiTheme="majorHAnsi" w:hAnsiTheme="majorHAnsi" w:cs="Arial"/>
        </w:rPr>
        <w:t>Możliwość utworzenie listy zaufanych aplikacji (tzw. białej listy) i konfiguracji produktu w taki sposób, by żadna inna aplikacja/biblioteka z poza listy nie mogła uruchomić się na komputerze.</w:t>
      </w:r>
    </w:p>
    <w:p w:rsidR="002F3CE0" w:rsidRPr="002F3CE0" w:rsidRDefault="002F3CE0" w:rsidP="00665E3A">
      <w:pPr>
        <w:numPr>
          <w:ilvl w:val="0"/>
          <w:numId w:val="50"/>
        </w:numPr>
        <w:spacing w:after="0" w:line="240" w:lineRule="auto"/>
        <w:ind w:left="1134"/>
        <w:jc w:val="both"/>
        <w:rPr>
          <w:rFonts w:asciiTheme="majorHAnsi" w:hAnsiTheme="majorHAnsi" w:cs="Arial"/>
        </w:rPr>
      </w:pPr>
      <w:r w:rsidRPr="002F3CE0">
        <w:rPr>
          <w:rFonts w:asciiTheme="majorHAnsi" w:hAnsiTheme="majorHAnsi" w:cs="Arial"/>
        </w:rPr>
        <w:lastRenderedPageBreak/>
        <w:t>Kolekcja aktualnie znajdujących się aplikacji na systemie końcowym musi być możliwa do wywołania bezpośrednio z konsoli zarządzającej – bez konieczności wykonania jakichkolwiek czynności na systemie końcowym.</w:t>
      </w:r>
    </w:p>
    <w:p w:rsidR="002F3CE0" w:rsidRPr="002F3CE0" w:rsidRDefault="002F3CE0" w:rsidP="00665E3A">
      <w:pPr>
        <w:numPr>
          <w:ilvl w:val="0"/>
          <w:numId w:val="50"/>
        </w:numPr>
        <w:spacing w:after="0" w:line="240" w:lineRule="auto"/>
        <w:ind w:left="1134"/>
        <w:jc w:val="both"/>
        <w:rPr>
          <w:rFonts w:asciiTheme="majorHAnsi" w:hAnsiTheme="majorHAnsi" w:cs="Arial"/>
        </w:rPr>
      </w:pPr>
      <w:r w:rsidRPr="002F3CE0">
        <w:rPr>
          <w:rFonts w:asciiTheme="majorHAnsi" w:hAnsiTheme="majorHAnsi" w:cs="Arial"/>
        </w:rPr>
        <w:t>Możliwość utworzenia listy blokowanych aplikacji (tzw. czarnej listy) i konfiguracji produktu w taki sposób, by tylko aplikacja znajdujące się na liście nie mogły uruchomić się na komputerze.</w:t>
      </w:r>
    </w:p>
    <w:p w:rsidR="002F3CE0" w:rsidRPr="002F3CE0" w:rsidRDefault="002F3CE0" w:rsidP="00665E3A">
      <w:pPr>
        <w:numPr>
          <w:ilvl w:val="0"/>
          <w:numId w:val="50"/>
        </w:numPr>
        <w:spacing w:after="0" w:line="240" w:lineRule="auto"/>
        <w:ind w:left="1134"/>
        <w:jc w:val="both"/>
        <w:rPr>
          <w:rFonts w:asciiTheme="majorHAnsi" w:hAnsiTheme="majorHAnsi" w:cs="Arial"/>
        </w:rPr>
      </w:pPr>
      <w:r w:rsidRPr="002F3CE0">
        <w:rPr>
          <w:rFonts w:asciiTheme="majorHAnsi" w:hAnsiTheme="majorHAnsi" w:cs="Arial"/>
        </w:rPr>
        <w:t>Możliwość automatycznego importu list zarówno białej, jaki i czarnej, co zdefiniowany interwał czasu.</w:t>
      </w:r>
    </w:p>
    <w:p w:rsidR="002F3CE0" w:rsidRPr="002F3CE0" w:rsidRDefault="002F3CE0" w:rsidP="002F3CE0">
      <w:pPr>
        <w:ind w:left="1134"/>
        <w:jc w:val="both"/>
        <w:rPr>
          <w:rFonts w:asciiTheme="majorHAnsi" w:hAnsiTheme="majorHAnsi" w:cs="Arial"/>
        </w:rPr>
      </w:pPr>
    </w:p>
    <w:p w:rsidR="002F3CE0" w:rsidRPr="002F3CE0" w:rsidRDefault="002F3CE0" w:rsidP="002F3CE0">
      <w:pPr>
        <w:ind w:left="851"/>
        <w:jc w:val="both"/>
        <w:rPr>
          <w:rFonts w:asciiTheme="majorHAnsi" w:hAnsiTheme="majorHAnsi" w:cs="Arial"/>
          <w:b/>
        </w:rPr>
      </w:pPr>
      <w:r w:rsidRPr="002F3CE0">
        <w:rPr>
          <w:rFonts w:asciiTheme="majorHAnsi" w:hAnsiTheme="majorHAnsi" w:cs="Arial"/>
          <w:b/>
        </w:rPr>
        <w:t>Integralności komputera:</w:t>
      </w:r>
    </w:p>
    <w:p w:rsidR="002F3CE0" w:rsidRPr="002F3CE0" w:rsidRDefault="002F3CE0" w:rsidP="00665E3A">
      <w:pPr>
        <w:pStyle w:val="Akapitzlist"/>
        <w:widowControl/>
        <w:numPr>
          <w:ilvl w:val="0"/>
          <w:numId w:val="58"/>
        </w:numPr>
        <w:ind w:left="1134"/>
        <w:contextualSpacing/>
        <w:jc w:val="both"/>
        <w:rPr>
          <w:rFonts w:asciiTheme="majorHAnsi" w:hAnsiTheme="majorHAnsi" w:cs="Arial"/>
          <w:sz w:val="22"/>
          <w:szCs w:val="22"/>
        </w:rPr>
      </w:pPr>
      <w:r w:rsidRPr="002F3CE0">
        <w:rPr>
          <w:rFonts w:asciiTheme="majorHAnsi" w:hAnsiTheme="majorHAnsi" w:cs="Arial"/>
          <w:sz w:val="22"/>
          <w:szCs w:val="22"/>
        </w:rPr>
        <w:t>Oprogramowanie musi umożliwiać wykonywanie szerokiego zakresu testów integralności komputera pod kątem zgodności z polityką bezpieczeństwa urządzeń końcowych, w tym: programów antywirusowych, poprawki firmy Microsoft, dodatki Service Pack firmy Microsoft, osobistych zapór ogniowych.</w:t>
      </w:r>
    </w:p>
    <w:p w:rsidR="002F3CE0" w:rsidRPr="002F3CE0" w:rsidRDefault="002F3CE0" w:rsidP="00665E3A">
      <w:pPr>
        <w:pStyle w:val="Akapitzlist"/>
        <w:widowControl/>
        <w:numPr>
          <w:ilvl w:val="0"/>
          <w:numId w:val="58"/>
        </w:numPr>
        <w:ind w:left="1134"/>
        <w:contextualSpacing/>
        <w:jc w:val="both"/>
        <w:rPr>
          <w:rFonts w:asciiTheme="majorHAnsi" w:hAnsiTheme="majorHAnsi" w:cs="Arial"/>
          <w:sz w:val="22"/>
          <w:szCs w:val="22"/>
        </w:rPr>
      </w:pPr>
      <w:r w:rsidRPr="002F3CE0">
        <w:rPr>
          <w:rFonts w:asciiTheme="majorHAnsi" w:hAnsiTheme="majorHAnsi" w:cs="Arial"/>
          <w:sz w:val="22"/>
          <w:szCs w:val="22"/>
        </w:rPr>
        <w:t xml:space="preserve">Testy integralności mają być przeprowadzane cyklicznie, co zdefiniowany okres czasu. </w:t>
      </w:r>
    </w:p>
    <w:p w:rsidR="002F3CE0" w:rsidRPr="002F3CE0" w:rsidRDefault="002F3CE0" w:rsidP="00665E3A">
      <w:pPr>
        <w:pStyle w:val="Akapitzlist"/>
        <w:widowControl/>
        <w:numPr>
          <w:ilvl w:val="0"/>
          <w:numId w:val="58"/>
        </w:numPr>
        <w:ind w:left="1134"/>
        <w:contextualSpacing/>
        <w:jc w:val="both"/>
        <w:rPr>
          <w:rFonts w:asciiTheme="majorHAnsi" w:hAnsiTheme="majorHAnsi" w:cs="Arial"/>
          <w:sz w:val="22"/>
          <w:szCs w:val="22"/>
        </w:rPr>
      </w:pPr>
      <w:r w:rsidRPr="002F3CE0">
        <w:rPr>
          <w:rFonts w:asciiTheme="majorHAnsi" w:hAnsiTheme="majorHAnsi" w:cs="Arial"/>
          <w:sz w:val="22"/>
          <w:szCs w:val="22"/>
        </w:rPr>
        <w:t>Powyższe szablony muszą być automatycznie aktualizowane ze strony producenta.</w:t>
      </w:r>
    </w:p>
    <w:p w:rsidR="002F3CE0" w:rsidRPr="002F3CE0" w:rsidRDefault="002F3CE0" w:rsidP="00665E3A">
      <w:pPr>
        <w:pStyle w:val="Akapitzlist"/>
        <w:widowControl/>
        <w:numPr>
          <w:ilvl w:val="0"/>
          <w:numId w:val="58"/>
        </w:numPr>
        <w:ind w:left="1134"/>
        <w:contextualSpacing/>
        <w:jc w:val="both"/>
        <w:rPr>
          <w:rFonts w:asciiTheme="majorHAnsi" w:hAnsiTheme="majorHAnsi" w:cs="Arial"/>
          <w:sz w:val="22"/>
          <w:szCs w:val="22"/>
        </w:rPr>
      </w:pPr>
      <w:r w:rsidRPr="002F3CE0">
        <w:rPr>
          <w:rFonts w:asciiTheme="majorHAnsi" w:hAnsiTheme="majorHAnsi" w:cs="Arial"/>
          <w:sz w:val="22"/>
          <w:szCs w:val="22"/>
        </w:rPr>
        <w:t>Oprogramowanie musi umożliwiać wykonanie niestandardowego (dowolnie zdefiniowanego) testu integralności komputera, posiadać zaawansowaną składnie If…Then…Else.</w:t>
      </w:r>
    </w:p>
    <w:p w:rsidR="002F3CE0" w:rsidRPr="002F3CE0" w:rsidRDefault="002F3CE0" w:rsidP="00665E3A">
      <w:pPr>
        <w:pStyle w:val="Akapitzlist"/>
        <w:widowControl/>
        <w:numPr>
          <w:ilvl w:val="0"/>
          <w:numId w:val="58"/>
        </w:numPr>
        <w:ind w:left="1134"/>
        <w:contextualSpacing/>
        <w:jc w:val="both"/>
        <w:rPr>
          <w:rFonts w:asciiTheme="majorHAnsi" w:hAnsiTheme="majorHAnsi" w:cs="Arial"/>
          <w:sz w:val="22"/>
          <w:szCs w:val="22"/>
        </w:rPr>
      </w:pPr>
      <w:r w:rsidRPr="002F3CE0">
        <w:rPr>
          <w:rFonts w:asciiTheme="majorHAnsi" w:hAnsiTheme="majorHAnsi" w:cs="Arial"/>
          <w:sz w:val="22"/>
          <w:szCs w:val="22"/>
        </w:rPr>
        <w:t>W przypadku niestandardowego testu integralności musi istnieć dostępność następujących testów:</w:t>
      </w:r>
    </w:p>
    <w:p w:rsidR="002F3CE0" w:rsidRPr="002F3CE0" w:rsidRDefault="002F3CE0" w:rsidP="00665E3A">
      <w:pPr>
        <w:numPr>
          <w:ilvl w:val="0"/>
          <w:numId w:val="53"/>
        </w:numPr>
        <w:tabs>
          <w:tab w:val="clear" w:pos="1068"/>
        </w:tabs>
        <w:spacing w:after="0" w:line="240" w:lineRule="auto"/>
        <w:ind w:left="1985"/>
        <w:jc w:val="both"/>
        <w:rPr>
          <w:rFonts w:asciiTheme="majorHAnsi" w:hAnsiTheme="majorHAnsi" w:cs="Arial"/>
        </w:rPr>
      </w:pPr>
      <w:r w:rsidRPr="002F3CE0">
        <w:rPr>
          <w:rFonts w:asciiTheme="majorHAnsi" w:hAnsiTheme="majorHAnsi" w:cs="Arial"/>
        </w:rPr>
        <w:t>Wpisy rejestru systemu operacyjnego - istnienie, określona wartość, inne</w:t>
      </w:r>
    </w:p>
    <w:p w:rsidR="002F3CE0" w:rsidRPr="002F3CE0" w:rsidRDefault="002F3CE0" w:rsidP="00665E3A">
      <w:pPr>
        <w:numPr>
          <w:ilvl w:val="0"/>
          <w:numId w:val="53"/>
        </w:numPr>
        <w:tabs>
          <w:tab w:val="clear" w:pos="1068"/>
        </w:tabs>
        <w:spacing w:after="0" w:line="240" w:lineRule="auto"/>
        <w:ind w:left="1985"/>
        <w:jc w:val="both"/>
        <w:rPr>
          <w:rFonts w:asciiTheme="majorHAnsi" w:hAnsiTheme="majorHAnsi" w:cs="Arial"/>
        </w:rPr>
      </w:pPr>
      <w:r w:rsidRPr="002F3CE0">
        <w:rPr>
          <w:rFonts w:asciiTheme="majorHAnsi" w:hAnsiTheme="majorHAnsi" w:cs="Arial"/>
        </w:rPr>
        <w:t>Pliki - istnienie, data, rozmiar, suma kontrolna</w:t>
      </w:r>
    </w:p>
    <w:p w:rsidR="002F3CE0" w:rsidRPr="002F3CE0" w:rsidRDefault="002F3CE0" w:rsidP="00665E3A">
      <w:pPr>
        <w:numPr>
          <w:ilvl w:val="0"/>
          <w:numId w:val="53"/>
        </w:numPr>
        <w:tabs>
          <w:tab w:val="clear" w:pos="1068"/>
        </w:tabs>
        <w:spacing w:after="0" w:line="240" w:lineRule="auto"/>
        <w:ind w:left="1985"/>
        <w:jc w:val="both"/>
        <w:rPr>
          <w:rFonts w:asciiTheme="majorHAnsi" w:hAnsiTheme="majorHAnsi" w:cs="Arial"/>
        </w:rPr>
      </w:pPr>
      <w:r w:rsidRPr="002F3CE0">
        <w:rPr>
          <w:rFonts w:asciiTheme="majorHAnsi" w:hAnsiTheme="majorHAnsi" w:cs="Arial"/>
        </w:rPr>
        <w:t>Wiek, data, rozmiar pliku sygnatury oprogramowania antywirusowego</w:t>
      </w:r>
    </w:p>
    <w:p w:rsidR="002F3CE0" w:rsidRPr="002F3CE0" w:rsidRDefault="002F3CE0" w:rsidP="00665E3A">
      <w:pPr>
        <w:numPr>
          <w:ilvl w:val="0"/>
          <w:numId w:val="53"/>
        </w:numPr>
        <w:tabs>
          <w:tab w:val="clear" w:pos="1068"/>
        </w:tabs>
        <w:spacing w:after="0" w:line="240" w:lineRule="auto"/>
        <w:ind w:left="1985"/>
        <w:jc w:val="both"/>
        <w:rPr>
          <w:rFonts w:asciiTheme="majorHAnsi" w:hAnsiTheme="majorHAnsi" w:cs="Arial"/>
        </w:rPr>
      </w:pPr>
      <w:r w:rsidRPr="002F3CE0">
        <w:rPr>
          <w:rFonts w:asciiTheme="majorHAnsi" w:hAnsiTheme="majorHAnsi" w:cs="Arial"/>
        </w:rPr>
        <w:t>Zainstalowane poprawki</w:t>
      </w:r>
    </w:p>
    <w:p w:rsidR="002F3CE0" w:rsidRPr="002F3CE0" w:rsidRDefault="002F3CE0" w:rsidP="00665E3A">
      <w:pPr>
        <w:numPr>
          <w:ilvl w:val="0"/>
          <w:numId w:val="53"/>
        </w:numPr>
        <w:tabs>
          <w:tab w:val="clear" w:pos="1068"/>
        </w:tabs>
        <w:spacing w:after="0" w:line="240" w:lineRule="auto"/>
        <w:ind w:left="1985"/>
        <w:jc w:val="both"/>
        <w:rPr>
          <w:rFonts w:asciiTheme="majorHAnsi" w:hAnsiTheme="majorHAnsi" w:cs="Arial"/>
        </w:rPr>
      </w:pPr>
      <w:r w:rsidRPr="002F3CE0">
        <w:rPr>
          <w:rFonts w:asciiTheme="majorHAnsi" w:hAnsiTheme="majorHAnsi" w:cs="Arial"/>
        </w:rPr>
        <w:t>Uruchomiony proces, wersja systemu operacyjnego</w:t>
      </w:r>
    </w:p>
    <w:p w:rsidR="002F3CE0" w:rsidRPr="002F3CE0" w:rsidRDefault="002F3CE0" w:rsidP="00665E3A">
      <w:pPr>
        <w:numPr>
          <w:ilvl w:val="0"/>
          <w:numId w:val="53"/>
        </w:numPr>
        <w:tabs>
          <w:tab w:val="clear" w:pos="1068"/>
        </w:tabs>
        <w:spacing w:after="0" w:line="240" w:lineRule="auto"/>
        <w:ind w:left="1985"/>
        <w:jc w:val="both"/>
        <w:rPr>
          <w:rFonts w:asciiTheme="majorHAnsi" w:hAnsiTheme="majorHAnsi" w:cs="Arial"/>
        </w:rPr>
      </w:pPr>
      <w:r w:rsidRPr="002F3CE0">
        <w:rPr>
          <w:rFonts w:asciiTheme="majorHAnsi" w:hAnsiTheme="majorHAnsi" w:cs="Arial"/>
        </w:rPr>
        <w:t>Własna aplikacja</w:t>
      </w:r>
    </w:p>
    <w:p w:rsidR="002F3CE0" w:rsidRPr="002F3CE0" w:rsidRDefault="002F3CE0" w:rsidP="00665E3A">
      <w:pPr>
        <w:pStyle w:val="Akapitzlist"/>
        <w:widowControl/>
        <w:numPr>
          <w:ilvl w:val="0"/>
          <w:numId w:val="59"/>
        </w:numPr>
        <w:ind w:left="1134"/>
        <w:contextualSpacing/>
        <w:jc w:val="both"/>
        <w:rPr>
          <w:rFonts w:asciiTheme="majorHAnsi" w:hAnsiTheme="majorHAnsi" w:cs="Arial"/>
          <w:sz w:val="22"/>
          <w:szCs w:val="22"/>
        </w:rPr>
      </w:pPr>
      <w:r w:rsidRPr="002F3CE0">
        <w:rPr>
          <w:rFonts w:asciiTheme="majorHAnsi" w:hAnsiTheme="majorHAnsi" w:cs="Arial"/>
          <w:sz w:val="22"/>
          <w:szCs w:val="22"/>
        </w:rPr>
        <w:t>W przypadku niezgodności stacji z testem integralności, musi być możliwość ustawienia akcji naprawczej na poziomie pojedynczego testu. Jako możliwe operacje do wykonania, musi istnieć możliwość:</w:t>
      </w:r>
    </w:p>
    <w:p w:rsidR="002F3CE0" w:rsidRPr="002F3CE0" w:rsidRDefault="002F3CE0" w:rsidP="00665E3A">
      <w:pPr>
        <w:pStyle w:val="Akapitzlist"/>
        <w:widowControl/>
        <w:numPr>
          <w:ilvl w:val="0"/>
          <w:numId w:val="59"/>
        </w:numPr>
        <w:ind w:left="1134"/>
        <w:contextualSpacing/>
        <w:jc w:val="both"/>
        <w:rPr>
          <w:rFonts w:asciiTheme="majorHAnsi" w:hAnsiTheme="majorHAnsi" w:cs="Arial"/>
          <w:sz w:val="22"/>
          <w:szCs w:val="22"/>
        </w:rPr>
      </w:pPr>
      <w:r w:rsidRPr="002F3CE0">
        <w:rPr>
          <w:rFonts w:asciiTheme="majorHAnsi" w:hAnsiTheme="majorHAnsi" w:cs="Arial"/>
          <w:sz w:val="22"/>
          <w:szCs w:val="22"/>
        </w:rPr>
        <w:t>Uruchamianie dowolnego/własnego skryptu lub programu</w:t>
      </w:r>
    </w:p>
    <w:p w:rsidR="002F3CE0" w:rsidRPr="002F3CE0" w:rsidRDefault="002F3CE0" w:rsidP="00665E3A">
      <w:pPr>
        <w:pStyle w:val="Akapitzlist"/>
        <w:widowControl/>
        <w:numPr>
          <w:ilvl w:val="0"/>
          <w:numId w:val="59"/>
        </w:numPr>
        <w:ind w:left="1134"/>
        <w:contextualSpacing/>
        <w:jc w:val="both"/>
        <w:rPr>
          <w:rFonts w:asciiTheme="majorHAnsi" w:hAnsiTheme="majorHAnsi" w:cs="Arial"/>
          <w:sz w:val="22"/>
          <w:szCs w:val="22"/>
        </w:rPr>
      </w:pPr>
      <w:r w:rsidRPr="002F3CE0">
        <w:rPr>
          <w:rFonts w:asciiTheme="majorHAnsi" w:hAnsiTheme="majorHAnsi" w:cs="Arial"/>
          <w:sz w:val="22"/>
          <w:szCs w:val="22"/>
        </w:rPr>
        <w:t>Logowanie zdarzenia</w:t>
      </w:r>
    </w:p>
    <w:p w:rsidR="002F3CE0" w:rsidRPr="002F3CE0" w:rsidRDefault="002F3CE0" w:rsidP="00665E3A">
      <w:pPr>
        <w:pStyle w:val="Akapitzlist"/>
        <w:widowControl/>
        <w:numPr>
          <w:ilvl w:val="0"/>
          <w:numId w:val="59"/>
        </w:numPr>
        <w:ind w:left="1134"/>
        <w:contextualSpacing/>
        <w:jc w:val="both"/>
        <w:rPr>
          <w:rFonts w:asciiTheme="majorHAnsi" w:hAnsiTheme="majorHAnsi" w:cs="Arial"/>
          <w:sz w:val="22"/>
          <w:szCs w:val="22"/>
        </w:rPr>
      </w:pPr>
      <w:r w:rsidRPr="002F3CE0">
        <w:rPr>
          <w:rFonts w:asciiTheme="majorHAnsi" w:hAnsiTheme="majorHAnsi" w:cs="Arial"/>
          <w:sz w:val="22"/>
          <w:szCs w:val="22"/>
        </w:rPr>
        <w:t>Ukazanie okienka z wiadomością</w:t>
      </w:r>
    </w:p>
    <w:p w:rsidR="002F3CE0" w:rsidRPr="002F3CE0" w:rsidRDefault="002F3CE0" w:rsidP="00665E3A">
      <w:pPr>
        <w:pStyle w:val="Akapitzlist"/>
        <w:widowControl/>
        <w:numPr>
          <w:ilvl w:val="0"/>
          <w:numId w:val="59"/>
        </w:numPr>
        <w:ind w:left="1134"/>
        <w:contextualSpacing/>
        <w:jc w:val="both"/>
        <w:rPr>
          <w:rFonts w:asciiTheme="majorHAnsi" w:hAnsiTheme="majorHAnsi" w:cs="Arial"/>
          <w:sz w:val="22"/>
          <w:szCs w:val="22"/>
        </w:rPr>
      </w:pPr>
      <w:r w:rsidRPr="002F3CE0">
        <w:rPr>
          <w:rFonts w:asciiTheme="majorHAnsi" w:hAnsiTheme="majorHAnsi" w:cs="Arial"/>
          <w:sz w:val="22"/>
          <w:szCs w:val="22"/>
        </w:rPr>
        <w:t>Pobieranie oraz uruchamianie instalacji</w:t>
      </w:r>
    </w:p>
    <w:p w:rsidR="002F3CE0" w:rsidRPr="002F3CE0" w:rsidRDefault="002F3CE0" w:rsidP="00665E3A">
      <w:pPr>
        <w:pStyle w:val="Akapitzlist"/>
        <w:widowControl/>
        <w:numPr>
          <w:ilvl w:val="0"/>
          <w:numId w:val="59"/>
        </w:numPr>
        <w:ind w:left="1134"/>
        <w:contextualSpacing/>
        <w:jc w:val="both"/>
        <w:rPr>
          <w:rFonts w:asciiTheme="majorHAnsi" w:hAnsiTheme="majorHAnsi" w:cs="Arial"/>
          <w:sz w:val="22"/>
          <w:szCs w:val="22"/>
        </w:rPr>
      </w:pPr>
      <w:r w:rsidRPr="002F3CE0">
        <w:rPr>
          <w:rFonts w:asciiTheme="majorHAnsi" w:hAnsiTheme="majorHAnsi" w:cs="Arial"/>
          <w:sz w:val="22"/>
          <w:szCs w:val="22"/>
        </w:rPr>
        <w:t>Ma istnieć możliwość wskazania czasu oczekiwania na wykonanie akcji naprawczych.</w:t>
      </w:r>
    </w:p>
    <w:p w:rsidR="002F3CE0" w:rsidRPr="002F3CE0" w:rsidRDefault="002F3CE0" w:rsidP="00665E3A">
      <w:pPr>
        <w:pStyle w:val="Akapitzlist"/>
        <w:widowControl/>
        <w:numPr>
          <w:ilvl w:val="0"/>
          <w:numId w:val="59"/>
        </w:numPr>
        <w:ind w:left="1134"/>
        <w:contextualSpacing/>
        <w:jc w:val="both"/>
        <w:rPr>
          <w:rFonts w:asciiTheme="majorHAnsi" w:hAnsiTheme="majorHAnsi" w:cs="Arial"/>
          <w:sz w:val="22"/>
          <w:szCs w:val="22"/>
        </w:rPr>
      </w:pPr>
      <w:r w:rsidRPr="002F3CE0">
        <w:rPr>
          <w:rFonts w:asciiTheme="majorHAnsi" w:hAnsiTheme="majorHAnsi" w:cs="Arial"/>
          <w:sz w:val="22"/>
          <w:szCs w:val="22"/>
        </w:rPr>
        <w:t>Możliwość wymuszenia instalacji dowolnej aplikacji.</w:t>
      </w:r>
    </w:p>
    <w:p w:rsidR="002F3CE0" w:rsidRPr="002F3CE0" w:rsidRDefault="002F3CE0" w:rsidP="00665E3A">
      <w:pPr>
        <w:pStyle w:val="Akapitzlist"/>
        <w:widowControl/>
        <w:numPr>
          <w:ilvl w:val="0"/>
          <w:numId w:val="59"/>
        </w:numPr>
        <w:ind w:left="1134"/>
        <w:contextualSpacing/>
        <w:jc w:val="both"/>
        <w:rPr>
          <w:rFonts w:asciiTheme="majorHAnsi" w:hAnsiTheme="majorHAnsi" w:cs="Arial"/>
          <w:sz w:val="22"/>
          <w:szCs w:val="22"/>
        </w:rPr>
      </w:pPr>
      <w:r w:rsidRPr="002F3CE0">
        <w:rPr>
          <w:rFonts w:asciiTheme="majorHAnsi" w:hAnsiTheme="majorHAnsi" w:cs="Arial"/>
          <w:sz w:val="22"/>
          <w:szCs w:val="22"/>
        </w:rPr>
        <w:t>W wypadku niezgodności własnego systemu, oprogramowanie musi umożliwić zaaplikowanie dowolnego innego zestawu konfiguracji, w szczególności polityki firewallowej (zdefiniowanej bardzo restrykcyjnie), polityki antywirusowej, polityki pobierania aktualizacji, polityki kontroli uruchamianych aplikacji i polityki kontroli urządzeń.</w:t>
      </w:r>
    </w:p>
    <w:p w:rsidR="002F3CE0" w:rsidRPr="002F3CE0" w:rsidRDefault="002F3CE0" w:rsidP="00665E3A">
      <w:pPr>
        <w:pStyle w:val="Akapitzlist"/>
        <w:widowControl/>
        <w:numPr>
          <w:ilvl w:val="0"/>
          <w:numId w:val="59"/>
        </w:numPr>
        <w:ind w:left="1134"/>
        <w:contextualSpacing/>
        <w:jc w:val="both"/>
        <w:rPr>
          <w:rFonts w:asciiTheme="majorHAnsi" w:hAnsiTheme="majorHAnsi" w:cs="Arial"/>
          <w:sz w:val="22"/>
          <w:szCs w:val="22"/>
        </w:rPr>
      </w:pPr>
      <w:r w:rsidRPr="002F3CE0">
        <w:rPr>
          <w:rFonts w:asciiTheme="majorHAnsi" w:hAnsiTheme="majorHAnsi" w:cs="Arial"/>
          <w:sz w:val="22"/>
          <w:szCs w:val="22"/>
        </w:rPr>
        <w:t>Musi być możliwe, nieuwzględnianie wyniku poszczególnego testu na wynik końcowy integralności komputera.</w:t>
      </w:r>
    </w:p>
    <w:p w:rsidR="002F3CE0" w:rsidRPr="002F3CE0" w:rsidRDefault="002F3CE0" w:rsidP="00665E3A">
      <w:pPr>
        <w:pStyle w:val="Akapitzlist"/>
        <w:widowControl/>
        <w:numPr>
          <w:ilvl w:val="0"/>
          <w:numId w:val="59"/>
        </w:numPr>
        <w:ind w:left="1134"/>
        <w:contextualSpacing/>
        <w:jc w:val="both"/>
        <w:rPr>
          <w:rFonts w:asciiTheme="majorHAnsi" w:hAnsiTheme="majorHAnsi" w:cs="Arial"/>
          <w:sz w:val="22"/>
          <w:szCs w:val="22"/>
        </w:rPr>
      </w:pPr>
      <w:r w:rsidRPr="002F3CE0">
        <w:rPr>
          <w:rFonts w:asciiTheme="majorHAnsi" w:hAnsiTheme="majorHAnsi" w:cs="Arial"/>
          <w:sz w:val="22"/>
          <w:szCs w:val="22"/>
        </w:rPr>
        <w:t>Musi istnieć możliwość stwierdzenia, że na komputerze znaleziono zagrożenie i nie można było takiego zagrożenia usunąć – na ten czas komputer powinien znaleźć się w kwarantannie.</w:t>
      </w:r>
    </w:p>
    <w:p w:rsidR="002F3CE0" w:rsidRPr="002F3CE0" w:rsidRDefault="002F3CE0" w:rsidP="00665E3A">
      <w:pPr>
        <w:pStyle w:val="Akapitzlist"/>
        <w:widowControl/>
        <w:numPr>
          <w:ilvl w:val="0"/>
          <w:numId w:val="59"/>
        </w:numPr>
        <w:ind w:left="1134"/>
        <w:contextualSpacing/>
        <w:jc w:val="both"/>
        <w:rPr>
          <w:rFonts w:asciiTheme="majorHAnsi" w:hAnsiTheme="majorHAnsi" w:cs="Arial"/>
          <w:sz w:val="22"/>
          <w:szCs w:val="22"/>
        </w:rPr>
      </w:pPr>
      <w:r w:rsidRPr="002F3CE0">
        <w:rPr>
          <w:rFonts w:asciiTheme="majorHAnsi" w:hAnsiTheme="majorHAnsi" w:cs="Arial"/>
          <w:sz w:val="22"/>
          <w:szCs w:val="22"/>
        </w:rPr>
        <w:lastRenderedPageBreak/>
        <w:t>Musi istnieć test integralności komputera, który sprawdzi czy komputer nie jest podłączony do Internetu poprzez dwie różne drogi, np. poprzez kabel sieciowy (Ethernet) i poprzez dostęp mobilny (</w:t>
      </w:r>
      <w:r w:rsidRPr="002F3CE0">
        <w:rPr>
          <w:rFonts w:asciiTheme="majorHAnsi" w:hAnsiTheme="majorHAnsi" w:cs="Arial"/>
          <w:color w:val="000000"/>
          <w:sz w:val="22"/>
          <w:szCs w:val="22"/>
        </w:rPr>
        <w:t>WiFi</w:t>
      </w:r>
      <w:r w:rsidRPr="002F3CE0">
        <w:rPr>
          <w:rFonts w:asciiTheme="majorHAnsi" w:hAnsiTheme="majorHAnsi" w:cs="Arial"/>
          <w:sz w:val="22"/>
          <w:szCs w:val="22"/>
        </w:rPr>
        <w:t>, modem GSM, etc.)</w:t>
      </w:r>
    </w:p>
    <w:p w:rsidR="002F3CE0" w:rsidRPr="002F3CE0" w:rsidRDefault="002F3CE0" w:rsidP="002F3CE0">
      <w:pPr>
        <w:ind w:left="1134" w:hanging="360"/>
        <w:jc w:val="both"/>
        <w:rPr>
          <w:rFonts w:asciiTheme="majorHAnsi" w:hAnsiTheme="majorHAnsi" w:cs="Arial"/>
        </w:rPr>
      </w:pPr>
    </w:p>
    <w:p w:rsidR="002F3CE0" w:rsidRPr="002F3CE0" w:rsidRDefault="002F3CE0" w:rsidP="002F3CE0">
      <w:pPr>
        <w:pStyle w:val="Akapitzlist"/>
        <w:ind w:left="709"/>
        <w:jc w:val="both"/>
        <w:rPr>
          <w:rFonts w:asciiTheme="majorHAnsi" w:hAnsiTheme="majorHAnsi" w:cs="Arial"/>
          <w:b/>
          <w:sz w:val="22"/>
          <w:szCs w:val="22"/>
        </w:rPr>
      </w:pPr>
      <w:r w:rsidRPr="002F3CE0">
        <w:rPr>
          <w:rFonts w:asciiTheme="majorHAnsi" w:hAnsiTheme="majorHAnsi" w:cs="Arial"/>
          <w:b/>
          <w:sz w:val="22"/>
          <w:szCs w:val="22"/>
        </w:rPr>
        <w:t>Ochrona środowisk wirtualnych:</w:t>
      </w:r>
    </w:p>
    <w:p w:rsidR="002F3CE0" w:rsidRPr="002F3CE0" w:rsidRDefault="002F3CE0" w:rsidP="00665E3A">
      <w:pPr>
        <w:pStyle w:val="Akapitzlist"/>
        <w:widowControl/>
        <w:numPr>
          <w:ilvl w:val="0"/>
          <w:numId w:val="59"/>
        </w:numPr>
        <w:ind w:left="1134"/>
        <w:contextualSpacing/>
        <w:jc w:val="both"/>
        <w:rPr>
          <w:rFonts w:asciiTheme="majorHAnsi" w:hAnsiTheme="majorHAnsi" w:cs="Arial"/>
          <w:sz w:val="22"/>
          <w:szCs w:val="22"/>
        </w:rPr>
      </w:pPr>
      <w:r w:rsidRPr="002F3CE0">
        <w:rPr>
          <w:rFonts w:asciiTheme="majorHAnsi" w:hAnsiTheme="majorHAnsi" w:cs="Arial"/>
          <w:sz w:val="22"/>
          <w:szCs w:val="22"/>
        </w:rPr>
        <w:t>Produkt musi umożliwiać identyfikacje środowiska wirtualnego, w którym działa, informacja na ten temat musi być widoczna w konsoli. Minimalnie identyfikowane środowiska to: Microsoft Hyper-V, VMWare.</w:t>
      </w:r>
    </w:p>
    <w:p w:rsidR="002F3CE0" w:rsidRPr="002F3CE0" w:rsidRDefault="002F3CE0" w:rsidP="00665E3A">
      <w:pPr>
        <w:pStyle w:val="Akapitzlist"/>
        <w:widowControl/>
        <w:numPr>
          <w:ilvl w:val="0"/>
          <w:numId w:val="59"/>
        </w:numPr>
        <w:ind w:left="1134"/>
        <w:contextualSpacing/>
        <w:jc w:val="both"/>
        <w:rPr>
          <w:rFonts w:asciiTheme="majorHAnsi" w:hAnsiTheme="majorHAnsi" w:cs="Arial"/>
          <w:sz w:val="22"/>
          <w:szCs w:val="22"/>
        </w:rPr>
      </w:pPr>
      <w:r w:rsidRPr="002F3CE0">
        <w:rPr>
          <w:rFonts w:asciiTheme="majorHAnsi" w:hAnsiTheme="majorHAnsi" w:cs="Arial"/>
          <w:sz w:val="22"/>
          <w:szCs w:val="22"/>
        </w:rPr>
        <w:t xml:space="preserve">Produkt musi umożliwiać współdzielenie wyników skanowania zaplanowanego i na żądanie pomiędzy instancjami wirtualnymi - znalezienie już raz przeskanowanego tego samego pliku powoduje nieskanowanie go na systemie pytającym. </w:t>
      </w:r>
    </w:p>
    <w:p w:rsidR="002F3CE0" w:rsidRPr="002F3CE0" w:rsidRDefault="002F3CE0" w:rsidP="00665E3A">
      <w:pPr>
        <w:pStyle w:val="Akapitzlist"/>
        <w:widowControl/>
        <w:numPr>
          <w:ilvl w:val="0"/>
          <w:numId w:val="59"/>
        </w:numPr>
        <w:ind w:left="1134"/>
        <w:contextualSpacing/>
        <w:jc w:val="both"/>
        <w:rPr>
          <w:rFonts w:asciiTheme="majorHAnsi" w:hAnsiTheme="majorHAnsi" w:cs="Arial"/>
          <w:sz w:val="22"/>
          <w:szCs w:val="22"/>
        </w:rPr>
      </w:pPr>
      <w:r w:rsidRPr="002F3CE0">
        <w:rPr>
          <w:rFonts w:asciiTheme="majorHAnsi" w:hAnsiTheme="majorHAnsi" w:cs="Arial"/>
          <w:sz w:val="22"/>
          <w:szCs w:val="22"/>
        </w:rPr>
        <w:t>Produkt musi umożliwiać prawidłowe rozliczenia licencji oferowanego systemu dla systemów wirtualnych typu desktop tzw. VDI, w szczególności tzw. „non-persistent”.</w:t>
      </w:r>
    </w:p>
    <w:p w:rsidR="002F3CE0" w:rsidRPr="002F3CE0" w:rsidRDefault="002F3CE0" w:rsidP="00665E3A">
      <w:pPr>
        <w:pStyle w:val="Akapitzlist"/>
        <w:widowControl/>
        <w:numPr>
          <w:ilvl w:val="0"/>
          <w:numId w:val="59"/>
        </w:numPr>
        <w:ind w:left="1134"/>
        <w:contextualSpacing/>
        <w:jc w:val="both"/>
        <w:rPr>
          <w:rFonts w:asciiTheme="majorHAnsi" w:hAnsiTheme="majorHAnsi" w:cs="Arial"/>
          <w:sz w:val="22"/>
          <w:szCs w:val="22"/>
        </w:rPr>
      </w:pPr>
      <w:r w:rsidRPr="002F3CE0">
        <w:rPr>
          <w:rFonts w:asciiTheme="majorHAnsi" w:hAnsiTheme="majorHAnsi" w:cs="Arial"/>
          <w:sz w:val="22"/>
          <w:szCs w:val="22"/>
        </w:rPr>
        <w:t>Produkt musi umożliwiać przeskanowanie plików vmdk w poszukiwaniu zagrożeń.</w:t>
      </w:r>
    </w:p>
    <w:p w:rsidR="002F3CE0" w:rsidRPr="002F3CE0" w:rsidRDefault="002F3CE0" w:rsidP="002F3CE0">
      <w:pPr>
        <w:ind w:left="1134"/>
        <w:jc w:val="both"/>
        <w:rPr>
          <w:rFonts w:asciiTheme="majorHAnsi" w:hAnsiTheme="majorHAnsi" w:cs="Arial"/>
        </w:rPr>
      </w:pPr>
    </w:p>
    <w:p w:rsidR="002F3CE0" w:rsidRPr="002F3CE0" w:rsidRDefault="002F3CE0" w:rsidP="002F3CE0">
      <w:pPr>
        <w:ind w:left="709"/>
        <w:jc w:val="both"/>
        <w:rPr>
          <w:rFonts w:asciiTheme="majorHAnsi" w:hAnsiTheme="majorHAnsi" w:cs="Arial"/>
          <w:b/>
        </w:rPr>
      </w:pPr>
      <w:r w:rsidRPr="002F3CE0">
        <w:rPr>
          <w:rFonts w:asciiTheme="majorHAnsi" w:hAnsiTheme="majorHAnsi" w:cs="Arial"/>
          <w:b/>
        </w:rPr>
        <w:t>Architektura:</w:t>
      </w:r>
    </w:p>
    <w:p w:rsidR="002F3CE0" w:rsidRPr="002F3CE0" w:rsidRDefault="002F3CE0" w:rsidP="00665E3A">
      <w:pPr>
        <w:numPr>
          <w:ilvl w:val="0"/>
          <w:numId w:val="51"/>
        </w:numPr>
        <w:spacing w:after="0" w:line="240" w:lineRule="auto"/>
        <w:ind w:left="1134"/>
        <w:jc w:val="both"/>
        <w:rPr>
          <w:rFonts w:asciiTheme="majorHAnsi" w:hAnsiTheme="majorHAnsi" w:cs="Arial"/>
        </w:rPr>
      </w:pPr>
      <w:r w:rsidRPr="002F3CE0">
        <w:rPr>
          <w:rFonts w:asciiTheme="majorHAnsi" w:hAnsiTheme="majorHAnsi" w:cs="Arial"/>
        </w:rPr>
        <w:t>Rozwiązanie ma mieć architekturę trój-warstwową. Klienci mają być zarządzani przez serwery, a konfiguracja rozwiązania ma być zapewniona poprzez konsolę administratora.</w:t>
      </w:r>
    </w:p>
    <w:p w:rsidR="002F3CE0" w:rsidRPr="002F3CE0" w:rsidRDefault="002F3CE0" w:rsidP="00665E3A">
      <w:pPr>
        <w:numPr>
          <w:ilvl w:val="0"/>
          <w:numId w:val="51"/>
        </w:numPr>
        <w:spacing w:after="0" w:line="240" w:lineRule="auto"/>
        <w:ind w:left="1134"/>
        <w:jc w:val="both"/>
        <w:rPr>
          <w:rFonts w:asciiTheme="majorHAnsi" w:hAnsiTheme="majorHAnsi" w:cs="Arial"/>
        </w:rPr>
      </w:pPr>
      <w:r w:rsidRPr="002F3CE0">
        <w:rPr>
          <w:rFonts w:asciiTheme="majorHAnsi" w:hAnsiTheme="majorHAnsi" w:cs="Arial"/>
        </w:rPr>
        <w:t>Rozwiązanie ma zapewniać wysoką skalowalność i odporność na awarie.</w:t>
      </w:r>
    </w:p>
    <w:p w:rsidR="002F3CE0" w:rsidRPr="002F3CE0" w:rsidRDefault="002F3CE0" w:rsidP="00665E3A">
      <w:pPr>
        <w:numPr>
          <w:ilvl w:val="0"/>
          <w:numId w:val="51"/>
        </w:numPr>
        <w:spacing w:after="0" w:line="240" w:lineRule="auto"/>
        <w:ind w:left="1134"/>
        <w:jc w:val="both"/>
        <w:rPr>
          <w:rFonts w:asciiTheme="majorHAnsi" w:hAnsiTheme="majorHAnsi" w:cs="Arial"/>
        </w:rPr>
      </w:pPr>
      <w:r w:rsidRPr="002F3CE0">
        <w:rPr>
          <w:rFonts w:asciiTheme="majorHAnsi" w:hAnsiTheme="majorHAnsi" w:cs="Arial"/>
        </w:rPr>
        <w:t>Komunikacja pomiędzy agentami i serwerem ma być szyfrowana.</w:t>
      </w:r>
    </w:p>
    <w:p w:rsidR="002F3CE0" w:rsidRPr="002F3CE0" w:rsidRDefault="002F3CE0" w:rsidP="00665E3A">
      <w:pPr>
        <w:numPr>
          <w:ilvl w:val="0"/>
          <w:numId w:val="51"/>
        </w:numPr>
        <w:spacing w:after="0" w:line="240" w:lineRule="auto"/>
        <w:ind w:left="1134"/>
        <w:jc w:val="both"/>
        <w:rPr>
          <w:rFonts w:asciiTheme="majorHAnsi" w:hAnsiTheme="majorHAnsi" w:cs="Arial"/>
        </w:rPr>
      </w:pPr>
      <w:r w:rsidRPr="002F3CE0">
        <w:rPr>
          <w:rFonts w:asciiTheme="majorHAnsi" w:hAnsiTheme="majorHAnsi" w:cs="Arial"/>
        </w:rPr>
        <w:t>Numery portów używane do komunikacji mają mieć możliwość konfiguracji przez użytkownika końcowego.</w:t>
      </w:r>
    </w:p>
    <w:p w:rsidR="002F3CE0" w:rsidRPr="002F3CE0" w:rsidRDefault="002F3CE0" w:rsidP="00665E3A">
      <w:pPr>
        <w:numPr>
          <w:ilvl w:val="0"/>
          <w:numId w:val="51"/>
        </w:numPr>
        <w:spacing w:after="0" w:line="240" w:lineRule="auto"/>
        <w:ind w:left="1134"/>
        <w:jc w:val="both"/>
        <w:rPr>
          <w:rFonts w:asciiTheme="majorHAnsi" w:hAnsiTheme="majorHAnsi" w:cs="Arial"/>
        </w:rPr>
      </w:pPr>
      <w:r w:rsidRPr="002F3CE0">
        <w:rPr>
          <w:rFonts w:asciiTheme="majorHAnsi" w:hAnsiTheme="majorHAnsi" w:cs="Arial"/>
        </w:rPr>
        <w:t>Agent ma się przełączać do innego serwera zarządzającego w przypadku niedostępności przypisanego serwera.</w:t>
      </w:r>
    </w:p>
    <w:p w:rsidR="002F3CE0" w:rsidRPr="002F3CE0" w:rsidRDefault="002F3CE0" w:rsidP="00665E3A">
      <w:pPr>
        <w:numPr>
          <w:ilvl w:val="0"/>
          <w:numId w:val="51"/>
        </w:numPr>
        <w:spacing w:after="0" w:line="240" w:lineRule="auto"/>
        <w:ind w:left="1134"/>
        <w:jc w:val="both"/>
        <w:rPr>
          <w:rFonts w:asciiTheme="majorHAnsi" w:hAnsiTheme="majorHAnsi" w:cs="Arial"/>
        </w:rPr>
      </w:pPr>
      <w:r w:rsidRPr="002F3CE0">
        <w:rPr>
          <w:rFonts w:asciiTheme="majorHAnsi" w:hAnsiTheme="majorHAnsi" w:cs="Arial"/>
        </w:rPr>
        <w:t>Serwery zarządzające mają móc replikować pomiędzy sobą informacje o agentach, ich konfiguracji oraz logi. Musi istnieć możliwość zdefiniowania kierunku replikacji logów (jednostronna lub dwustronna).</w:t>
      </w:r>
    </w:p>
    <w:p w:rsidR="002F3CE0" w:rsidRPr="002F3CE0" w:rsidRDefault="002F3CE0" w:rsidP="00665E3A">
      <w:pPr>
        <w:numPr>
          <w:ilvl w:val="0"/>
          <w:numId w:val="51"/>
        </w:numPr>
        <w:spacing w:after="0" w:line="240" w:lineRule="auto"/>
        <w:ind w:left="1134"/>
        <w:jc w:val="both"/>
        <w:rPr>
          <w:rFonts w:asciiTheme="majorHAnsi" w:hAnsiTheme="majorHAnsi" w:cs="Arial"/>
        </w:rPr>
      </w:pPr>
      <w:r w:rsidRPr="002F3CE0">
        <w:rPr>
          <w:rFonts w:asciiTheme="majorHAnsi" w:hAnsiTheme="majorHAnsi" w:cs="Arial"/>
        </w:rPr>
        <w:t>Musi istnieć możliwość zdefiniowania dowolnego klienta, jako lokalnego dostarczyciela aktualizacji – możliwość konfiguracji ilości przetrzymywanych aktualizacji, zajętości na dysku oraz konfiguracji prędkości ich pobierania z serwera zarządzającego.</w:t>
      </w:r>
    </w:p>
    <w:p w:rsidR="002F3CE0" w:rsidRPr="002F3CE0" w:rsidRDefault="002F3CE0" w:rsidP="00665E3A">
      <w:pPr>
        <w:numPr>
          <w:ilvl w:val="0"/>
          <w:numId w:val="51"/>
        </w:numPr>
        <w:spacing w:after="0" w:line="240" w:lineRule="auto"/>
        <w:ind w:left="1134"/>
        <w:jc w:val="both"/>
        <w:rPr>
          <w:rFonts w:asciiTheme="majorHAnsi" w:hAnsiTheme="majorHAnsi" w:cs="Arial"/>
        </w:rPr>
      </w:pPr>
      <w:r w:rsidRPr="002F3CE0">
        <w:rPr>
          <w:rFonts w:asciiTheme="majorHAnsi" w:hAnsiTheme="majorHAnsi" w:cs="Arial"/>
        </w:rPr>
        <w:t>Definiowanie lokalnego repozytorium musi zawierać warunki, jakie muszą być zachowane by dany komputer mógł stać się lokalnym repozytorium – warunkami muszą być przynajmniej: wersja systemu operacyjnego, adres komputera, nazwa komputera (z możliwością podania ją ze znakami specjalnymi, np.: komputer*), określonego wpisu w rejestrze.</w:t>
      </w:r>
    </w:p>
    <w:p w:rsidR="002F3CE0" w:rsidRPr="002F3CE0" w:rsidRDefault="002F3CE0" w:rsidP="00665E3A">
      <w:pPr>
        <w:numPr>
          <w:ilvl w:val="0"/>
          <w:numId w:val="51"/>
        </w:numPr>
        <w:spacing w:after="0" w:line="240" w:lineRule="auto"/>
        <w:ind w:left="1134"/>
        <w:jc w:val="both"/>
        <w:rPr>
          <w:rFonts w:asciiTheme="majorHAnsi" w:hAnsiTheme="majorHAnsi" w:cs="Arial"/>
        </w:rPr>
      </w:pPr>
      <w:r w:rsidRPr="002F3CE0">
        <w:rPr>
          <w:rFonts w:asciiTheme="majorHAnsi" w:hAnsiTheme="majorHAnsi" w:cs="Arial"/>
        </w:rPr>
        <w:t>Możliwość manualnego wskazania wybranej grupie komputerów konkretnego lokalnego dostarczyciela aktualizacji.</w:t>
      </w:r>
    </w:p>
    <w:p w:rsidR="002F3CE0" w:rsidRPr="002F3CE0" w:rsidRDefault="002F3CE0" w:rsidP="00665E3A">
      <w:pPr>
        <w:numPr>
          <w:ilvl w:val="0"/>
          <w:numId w:val="51"/>
        </w:numPr>
        <w:spacing w:after="0" w:line="240" w:lineRule="auto"/>
        <w:ind w:left="1134"/>
        <w:jc w:val="both"/>
        <w:rPr>
          <w:rFonts w:asciiTheme="majorHAnsi" w:hAnsiTheme="majorHAnsi" w:cs="Arial"/>
        </w:rPr>
      </w:pPr>
      <w:r w:rsidRPr="002F3CE0">
        <w:rPr>
          <w:rFonts w:asciiTheme="majorHAnsi" w:hAnsiTheme="majorHAnsi" w:cs="Arial"/>
        </w:rPr>
        <w:t>Możliwość ograniczenia pasma sieciowego od serwera zarządzającego do jego klientów w zależności od ściąganych definicji, aktualizacji klienckiej, podsieci, z której się łączą.</w:t>
      </w:r>
    </w:p>
    <w:p w:rsidR="002F3CE0" w:rsidRPr="002F3CE0" w:rsidRDefault="002F3CE0" w:rsidP="002F3CE0">
      <w:pPr>
        <w:ind w:left="1134"/>
        <w:jc w:val="both"/>
        <w:rPr>
          <w:rFonts w:asciiTheme="majorHAnsi" w:hAnsiTheme="majorHAnsi" w:cs="Arial"/>
        </w:rPr>
      </w:pPr>
    </w:p>
    <w:p w:rsidR="002F3CE0" w:rsidRPr="002F3CE0" w:rsidRDefault="002F3CE0" w:rsidP="002F3CE0">
      <w:pPr>
        <w:ind w:left="709"/>
        <w:jc w:val="both"/>
        <w:rPr>
          <w:rFonts w:asciiTheme="majorHAnsi" w:hAnsiTheme="majorHAnsi" w:cs="Arial"/>
          <w:b/>
        </w:rPr>
      </w:pPr>
      <w:r w:rsidRPr="002F3CE0">
        <w:rPr>
          <w:rFonts w:asciiTheme="majorHAnsi" w:hAnsiTheme="majorHAnsi" w:cs="Arial"/>
          <w:b/>
        </w:rPr>
        <w:t>Moduł raportujący:</w:t>
      </w:r>
    </w:p>
    <w:p w:rsidR="002F3CE0" w:rsidRPr="002F3CE0" w:rsidRDefault="002F3CE0" w:rsidP="00665E3A">
      <w:pPr>
        <w:numPr>
          <w:ilvl w:val="0"/>
          <w:numId w:val="52"/>
        </w:numPr>
        <w:spacing w:after="0" w:line="240" w:lineRule="auto"/>
        <w:ind w:left="1134"/>
        <w:jc w:val="both"/>
        <w:rPr>
          <w:rFonts w:asciiTheme="majorHAnsi" w:hAnsiTheme="majorHAnsi" w:cs="Arial"/>
        </w:rPr>
      </w:pPr>
      <w:r w:rsidRPr="002F3CE0">
        <w:rPr>
          <w:rFonts w:asciiTheme="majorHAnsi" w:hAnsiTheme="majorHAnsi" w:cs="Arial"/>
        </w:rPr>
        <w:t>Produkt ma zapewniać graficzne raportowanie.</w:t>
      </w:r>
    </w:p>
    <w:p w:rsidR="002F3CE0" w:rsidRPr="002F3CE0" w:rsidRDefault="002F3CE0" w:rsidP="00665E3A">
      <w:pPr>
        <w:numPr>
          <w:ilvl w:val="0"/>
          <w:numId w:val="52"/>
        </w:numPr>
        <w:spacing w:after="0" w:line="240" w:lineRule="auto"/>
        <w:ind w:left="1134"/>
        <w:jc w:val="both"/>
        <w:rPr>
          <w:rFonts w:asciiTheme="majorHAnsi" w:hAnsiTheme="majorHAnsi" w:cs="Arial"/>
        </w:rPr>
      </w:pPr>
      <w:r w:rsidRPr="002F3CE0">
        <w:rPr>
          <w:rFonts w:asciiTheme="majorHAnsi" w:hAnsiTheme="majorHAnsi" w:cs="Arial"/>
        </w:rPr>
        <w:t>Wbudowane raporty maja pokazywać:</w:t>
      </w:r>
    </w:p>
    <w:p w:rsidR="002F3CE0" w:rsidRPr="002F3CE0" w:rsidRDefault="002F3CE0" w:rsidP="00665E3A">
      <w:pPr>
        <w:numPr>
          <w:ilvl w:val="0"/>
          <w:numId w:val="54"/>
        </w:numPr>
        <w:tabs>
          <w:tab w:val="clear" w:pos="1068"/>
          <w:tab w:val="num" w:pos="1843"/>
        </w:tabs>
        <w:spacing w:after="0" w:line="240" w:lineRule="auto"/>
        <w:ind w:left="1985"/>
        <w:jc w:val="both"/>
        <w:rPr>
          <w:rFonts w:asciiTheme="majorHAnsi" w:hAnsiTheme="majorHAnsi" w:cs="Arial"/>
        </w:rPr>
      </w:pPr>
      <w:r w:rsidRPr="002F3CE0">
        <w:rPr>
          <w:rFonts w:asciiTheme="majorHAnsi" w:hAnsiTheme="majorHAnsi" w:cs="Arial"/>
        </w:rPr>
        <w:lastRenderedPageBreak/>
        <w:t>stan dystrybucji sygnatur antywirusowych, sygnatur heurystycznych oraz IDS/IPS</w:t>
      </w:r>
    </w:p>
    <w:p w:rsidR="002F3CE0" w:rsidRPr="002F3CE0" w:rsidRDefault="002F3CE0" w:rsidP="00665E3A">
      <w:pPr>
        <w:numPr>
          <w:ilvl w:val="0"/>
          <w:numId w:val="54"/>
        </w:numPr>
        <w:tabs>
          <w:tab w:val="clear" w:pos="1068"/>
          <w:tab w:val="num" w:pos="1843"/>
        </w:tabs>
        <w:spacing w:after="0" w:line="240" w:lineRule="auto"/>
        <w:ind w:left="1985"/>
        <w:jc w:val="both"/>
        <w:rPr>
          <w:rFonts w:asciiTheme="majorHAnsi" w:hAnsiTheme="majorHAnsi" w:cs="Arial"/>
        </w:rPr>
      </w:pPr>
      <w:r w:rsidRPr="002F3CE0">
        <w:rPr>
          <w:rFonts w:asciiTheme="majorHAnsi" w:hAnsiTheme="majorHAnsi" w:cs="Arial"/>
        </w:rPr>
        <w:t>wersje zainstalowanych klientów</w:t>
      </w:r>
    </w:p>
    <w:p w:rsidR="002F3CE0" w:rsidRPr="002F3CE0" w:rsidRDefault="002F3CE0" w:rsidP="00665E3A">
      <w:pPr>
        <w:numPr>
          <w:ilvl w:val="0"/>
          <w:numId w:val="54"/>
        </w:numPr>
        <w:tabs>
          <w:tab w:val="clear" w:pos="1068"/>
          <w:tab w:val="num" w:pos="1843"/>
        </w:tabs>
        <w:spacing w:after="0" w:line="240" w:lineRule="auto"/>
        <w:ind w:left="1985"/>
        <w:jc w:val="both"/>
        <w:rPr>
          <w:rFonts w:asciiTheme="majorHAnsi" w:hAnsiTheme="majorHAnsi" w:cs="Arial"/>
        </w:rPr>
      </w:pPr>
      <w:r w:rsidRPr="002F3CE0">
        <w:rPr>
          <w:rFonts w:asciiTheme="majorHAnsi" w:hAnsiTheme="majorHAnsi" w:cs="Arial"/>
        </w:rPr>
        <w:t>inwentaryzacje stacji roboczych (w tym wielkość dysku, zajętość dysku, wielkość pamięci RAM, wykorzystywany system operacyjny oraz procesor)</w:t>
      </w:r>
    </w:p>
    <w:p w:rsidR="002F3CE0" w:rsidRPr="002F3CE0" w:rsidRDefault="002F3CE0" w:rsidP="00665E3A">
      <w:pPr>
        <w:numPr>
          <w:ilvl w:val="0"/>
          <w:numId w:val="54"/>
        </w:numPr>
        <w:tabs>
          <w:tab w:val="clear" w:pos="1068"/>
          <w:tab w:val="num" w:pos="1843"/>
        </w:tabs>
        <w:spacing w:after="0" w:line="240" w:lineRule="auto"/>
        <w:ind w:left="1985"/>
        <w:jc w:val="both"/>
        <w:rPr>
          <w:rFonts w:asciiTheme="majorHAnsi" w:hAnsiTheme="majorHAnsi" w:cs="Arial"/>
        </w:rPr>
      </w:pPr>
      <w:r w:rsidRPr="002F3CE0">
        <w:rPr>
          <w:rFonts w:asciiTheme="majorHAnsi" w:hAnsiTheme="majorHAnsi" w:cs="Arial"/>
        </w:rPr>
        <w:t>wykrytych wirusów, zdarzeń sieciowych, integralności komputerów</w:t>
      </w:r>
    </w:p>
    <w:p w:rsidR="002F3CE0" w:rsidRPr="002F3CE0" w:rsidRDefault="002F3CE0" w:rsidP="00665E3A">
      <w:pPr>
        <w:numPr>
          <w:ilvl w:val="0"/>
          <w:numId w:val="54"/>
        </w:numPr>
        <w:tabs>
          <w:tab w:val="clear" w:pos="1068"/>
          <w:tab w:val="num" w:pos="1843"/>
        </w:tabs>
        <w:spacing w:after="0" w:line="240" w:lineRule="auto"/>
        <w:ind w:left="1985"/>
        <w:jc w:val="both"/>
        <w:rPr>
          <w:rFonts w:asciiTheme="majorHAnsi" w:hAnsiTheme="majorHAnsi" w:cs="Arial"/>
        </w:rPr>
      </w:pPr>
      <w:r w:rsidRPr="002F3CE0">
        <w:rPr>
          <w:rFonts w:asciiTheme="majorHAnsi" w:hAnsiTheme="majorHAnsi" w:cs="Arial"/>
        </w:rPr>
        <w:t>zainstalowane technologie i ich aktualny stan</w:t>
      </w:r>
    </w:p>
    <w:p w:rsidR="002F3CE0" w:rsidRPr="002F3CE0" w:rsidRDefault="002F3CE0" w:rsidP="00665E3A">
      <w:pPr>
        <w:numPr>
          <w:ilvl w:val="0"/>
          <w:numId w:val="52"/>
        </w:numPr>
        <w:spacing w:after="0" w:line="240" w:lineRule="auto"/>
        <w:ind w:left="1134"/>
        <w:jc w:val="both"/>
        <w:rPr>
          <w:rFonts w:asciiTheme="majorHAnsi" w:hAnsiTheme="majorHAnsi" w:cs="Arial"/>
        </w:rPr>
      </w:pPr>
      <w:r w:rsidRPr="002F3CE0">
        <w:rPr>
          <w:rFonts w:asciiTheme="majorHAnsi" w:hAnsiTheme="majorHAnsi" w:cs="Arial"/>
        </w:rPr>
        <w:t>Moduł raportowania ma pokazywać stan wykonywanych poleceń na komputerach.</w:t>
      </w:r>
    </w:p>
    <w:p w:rsidR="002F3CE0" w:rsidRPr="002F3CE0" w:rsidRDefault="002F3CE0" w:rsidP="00665E3A">
      <w:pPr>
        <w:numPr>
          <w:ilvl w:val="0"/>
          <w:numId w:val="52"/>
        </w:numPr>
        <w:spacing w:after="0" w:line="240" w:lineRule="auto"/>
        <w:ind w:left="1134"/>
        <w:jc w:val="both"/>
        <w:rPr>
          <w:rFonts w:asciiTheme="majorHAnsi" w:hAnsiTheme="majorHAnsi" w:cs="Arial"/>
        </w:rPr>
      </w:pPr>
      <w:r w:rsidRPr="002F3CE0">
        <w:rPr>
          <w:rFonts w:asciiTheme="majorHAnsi" w:hAnsiTheme="majorHAnsi" w:cs="Arial"/>
        </w:rPr>
        <w:t>Możliwość zaplanowanego tworzenia raportów i przesyłania ich do danych kont pocztowych.</w:t>
      </w:r>
    </w:p>
    <w:p w:rsidR="002F3CE0" w:rsidRPr="002F3CE0" w:rsidRDefault="002F3CE0" w:rsidP="00665E3A">
      <w:pPr>
        <w:numPr>
          <w:ilvl w:val="0"/>
          <w:numId w:val="51"/>
        </w:numPr>
        <w:spacing w:after="0" w:line="240" w:lineRule="auto"/>
        <w:ind w:left="1134"/>
        <w:jc w:val="both"/>
        <w:rPr>
          <w:rFonts w:asciiTheme="majorHAnsi" w:hAnsiTheme="majorHAnsi" w:cs="Arial"/>
        </w:rPr>
      </w:pPr>
      <w:r w:rsidRPr="002F3CE0">
        <w:rPr>
          <w:rFonts w:asciiTheme="majorHAnsi" w:hAnsiTheme="majorHAnsi" w:cs="Arial"/>
        </w:rPr>
        <w:t>Produkt musi umożliwiać automatyczne zbudowanie zapytań, które będą wykonywane o zdanym czasie i ich wynik będzie przechowywany w postacie kostek OLAP. Powstałe kostki muszą umożliwiać wykonywanie na nich typowych operacji takich jak zwijanie/agregacja danych, rozwijanie (bardziej szczegółowe dane), selekcja (wybór intersujących danych). Wszystkie te operacje muszą być wykonywane graficznie.</w:t>
      </w:r>
    </w:p>
    <w:p w:rsidR="002F3CE0" w:rsidRPr="002F3CE0" w:rsidRDefault="002F3CE0" w:rsidP="00665E3A">
      <w:pPr>
        <w:numPr>
          <w:ilvl w:val="0"/>
          <w:numId w:val="51"/>
        </w:numPr>
        <w:spacing w:after="0" w:line="240" w:lineRule="auto"/>
        <w:ind w:left="1134"/>
        <w:jc w:val="both"/>
        <w:rPr>
          <w:rFonts w:asciiTheme="majorHAnsi" w:hAnsiTheme="majorHAnsi" w:cs="Arial"/>
        </w:rPr>
      </w:pPr>
      <w:r w:rsidRPr="002F3CE0">
        <w:rPr>
          <w:rFonts w:asciiTheme="majorHAnsi" w:hAnsiTheme="majorHAnsi" w:cs="Arial"/>
        </w:rPr>
        <w:t>Produkt musi umożliwiać automatyczne budowanie trendów.</w:t>
      </w:r>
    </w:p>
    <w:p w:rsidR="002F3CE0" w:rsidRPr="002F3CE0" w:rsidRDefault="002F3CE0" w:rsidP="00665E3A">
      <w:pPr>
        <w:numPr>
          <w:ilvl w:val="0"/>
          <w:numId w:val="51"/>
        </w:numPr>
        <w:spacing w:after="0" w:line="240" w:lineRule="auto"/>
        <w:ind w:left="1134"/>
        <w:jc w:val="both"/>
        <w:rPr>
          <w:rFonts w:asciiTheme="majorHAnsi" w:hAnsiTheme="majorHAnsi" w:cs="Arial"/>
        </w:rPr>
      </w:pPr>
      <w:r w:rsidRPr="002F3CE0">
        <w:rPr>
          <w:rFonts w:asciiTheme="majorHAnsi" w:hAnsiTheme="majorHAnsi" w:cs="Arial"/>
        </w:rPr>
        <w:t>Produkt musi umożliwiać automatyczne budowanie kluczowych wskaźników wydajności (KPI).</w:t>
      </w:r>
    </w:p>
    <w:p w:rsidR="002F3CE0" w:rsidRPr="002F3CE0" w:rsidRDefault="002F3CE0" w:rsidP="002F3CE0">
      <w:pPr>
        <w:ind w:left="1134"/>
        <w:jc w:val="both"/>
        <w:rPr>
          <w:rFonts w:asciiTheme="majorHAnsi" w:hAnsiTheme="majorHAnsi" w:cs="Arial"/>
        </w:rPr>
      </w:pPr>
    </w:p>
    <w:p w:rsidR="002F3CE0" w:rsidRPr="002F3CE0" w:rsidRDefault="002F3CE0" w:rsidP="002F3CE0">
      <w:pPr>
        <w:ind w:left="709"/>
        <w:jc w:val="both"/>
        <w:rPr>
          <w:rFonts w:asciiTheme="majorHAnsi" w:hAnsiTheme="majorHAnsi" w:cs="Arial"/>
          <w:b/>
        </w:rPr>
      </w:pPr>
      <w:r w:rsidRPr="002F3CE0">
        <w:rPr>
          <w:rFonts w:asciiTheme="majorHAnsi" w:hAnsiTheme="majorHAnsi" w:cs="Arial"/>
          <w:b/>
        </w:rPr>
        <w:t>Moduł centralnego zarządzania:</w:t>
      </w:r>
    </w:p>
    <w:p w:rsidR="002F3CE0" w:rsidRPr="002F3CE0" w:rsidRDefault="002F3CE0" w:rsidP="00665E3A">
      <w:pPr>
        <w:numPr>
          <w:ilvl w:val="0"/>
          <w:numId w:val="52"/>
        </w:numPr>
        <w:spacing w:after="0" w:line="240" w:lineRule="auto"/>
        <w:ind w:left="1134" w:hanging="425"/>
        <w:jc w:val="both"/>
        <w:rPr>
          <w:rFonts w:asciiTheme="majorHAnsi" w:hAnsiTheme="majorHAnsi" w:cs="Arial"/>
        </w:rPr>
      </w:pPr>
      <w:r w:rsidRPr="002F3CE0">
        <w:rPr>
          <w:rFonts w:asciiTheme="majorHAnsi" w:hAnsiTheme="majorHAnsi" w:cs="Arial"/>
        </w:rPr>
        <w:t xml:space="preserve">Centralna instalacja, konfiguracja w czasie rzeczywistym, zarządzanie, raportowanie i administrowanie oprogramowaniem z konsoli. </w:t>
      </w:r>
    </w:p>
    <w:p w:rsidR="002F3CE0" w:rsidRPr="002F3CE0" w:rsidRDefault="002F3CE0" w:rsidP="00665E3A">
      <w:pPr>
        <w:numPr>
          <w:ilvl w:val="0"/>
          <w:numId w:val="52"/>
        </w:numPr>
        <w:spacing w:after="0" w:line="240" w:lineRule="auto"/>
        <w:ind w:left="1134" w:hanging="425"/>
        <w:jc w:val="both"/>
        <w:rPr>
          <w:rFonts w:asciiTheme="majorHAnsi" w:hAnsiTheme="majorHAnsi" w:cs="Arial"/>
        </w:rPr>
      </w:pPr>
      <w:r w:rsidRPr="002F3CE0">
        <w:rPr>
          <w:rFonts w:asciiTheme="majorHAnsi" w:hAnsiTheme="majorHAnsi" w:cs="Arial"/>
        </w:rPr>
        <w:t>Centralna aktualizacja ochrony antywirusowej, zapory ogniowej i systemu wykrywania włamań przez administratora sieci.</w:t>
      </w:r>
    </w:p>
    <w:p w:rsidR="002F3CE0" w:rsidRPr="002F3CE0" w:rsidRDefault="002F3CE0" w:rsidP="00665E3A">
      <w:pPr>
        <w:numPr>
          <w:ilvl w:val="0"/>
          <w:numId w:val="52"/>
        </w:numPr>
        <w:spacing w:after="0" w:line="240" w:lineRule="auto"/>
        <w:ind w:left="1134" w:hanging="425"/>
        <w:jc w:val="both"/>
        <w:rPr>
          <w:rFonts w:asciiTheme="majorHAnsi" w:hAnsiTheme="majorHAnsi" w:cs="Arial"/>
        </w:rPr>
      </w:pPr>
      <w:r w:rsidRPr="002F3CE0">
        <w:rPr>
          <w:rFonts w:asciiTheme="majorHAnsi" w:hAnsiTheme="majorHAnsi" w:cs="Arial"/>
        </w:rPr>
        <w:t>Produkt ma wykrywać i raportować nieautoryzowane zmiany w konfiguracji produktu na stacji roboczej. Ma istnieć możliwość blokowania takich zmian.</w:t>
      </w:r>
    </w:p>
    <w:p w:rsidR="002F3CE0" w:rsidRPr="002F3CE0" w:rsidRDefault="002F3CE0" w:rsidP="00665E3A">
      <w:pPr>
        <w:numPr>
          <w:ilvl w:val="0"/>
          <w:numId w:val="52"/>
        </w:numPr>
        <w:spacing w:after="0" w:line="240" w:lineRule="auto"/>
        <w:ind w:left="1134" w:hanging="425"/>
        <w:jc w:val="both"/>
        <w:rPr>
          <w:rFonts w:asciiTheme="majorHAnsi" w:hAnsiTheme="majorHAnsi" w:cs="Arial"/>
        </w:rPr>
      </w:pPr>
      <w:r w:rsidRPr="002F3CE0">
        <w:rPr>
          <w:rFonts w:asciiTheme="majorHAnsi" w:hAnsiTheme="majorHAnsi" w:cs="Arial"/>
        </w:rPr>
        <w:t>Produkt ma zapewniać zarządzanie poprzez konsolę. Dostęp do konsoli ma być możliwy po wcześniejszej weryfikacji użytkownika. Produkt ma mieć możliwość definiowania wielu kont administracyjnych i niezależną konfigurację uprawnień.</w:t>
      </w:r>
    </w:p>
    <w:p w:rsidR="002F3CE0" w:rsidRPr="002F3CE0" w:rsidRDefault="002F3CE0" w:rsidP="00665E3A">
      <w:pPr>
        <w:numPr>
          <w:ilvl w:val="0"/>
          <w:numId w:val="52"/>
        </w:numPr>
        <w:spacing w:after="0" w:line="240" w:lineRule="auto"/>
        <w:ind w:left="1134" w:hanging="425"/>
        <w:jc w:val="both"/>
        <w:rPr>
          <w:rFonts w:asciiTheme="majorHAnsi" w:hAnsiTheme="majorHAnsi" w:cs="Arial"/>
        </w:rPr>
      </w:pPr>
      <w:r w:rsidRPr="002F3CE0">
        <w:rPr>
          <w:rFonts w:asciiTheme="majorHAnsi" w:hAnsiTheme="majorHAnsi" w:cs="Arial"/>
        </w:rPr>
        <w:t>Możliwość definiowania wielu niezależnych organizacji na jednym serwerze zarządzającym – informacje dostarczone do serwera zarządzającego nie będą dostępne pomiędzy organizacjami.</w:t>
      </w:r>
    </w:p>
    <w:p w:rsidR="002F3CE0" w:rsidRPr="002F3CE0" w:rsidRDefault="002F3CE0" w:rsidP="00665E3A">
      <w:pPr>
        <w:numPr>
          <w:ilvl w:val="0"/>
          <w:numId w:val="52"/>
        </w:numPr>
        <w:spacing w:after="0" w:line="240" w:lineRule="auto"/>
        <w:ind w:left="1134" w:hanging="425"/>
        <w:jc w:val="both"/>
        <w:rPr>
          <w:rFonts w:asciiTheme="majorHAnsi" w:hAnsiTheme="majorHAnsi" w:cs="Arial"/>
        </w:rPr>
      </w:pPr>
      <w:r w:rsidRPr="002F3CE0">
        <w:rPr>
          <w:rFonts w:asciiTheme="majorHAnsi" w:hAnsiTheme="majorHAnsi" w:cs="Arial"/>
        </w:rPr>
        <w:t>Integracja z Microsoft Active Directory w celu importu użytkowników, listy maszyn, struktury jednostek organizacyjnych.</w:t>
      </w:r>
    </w:p>
    <w:p w:rsidR="002F3CE0" w:rsidRPr="002F3CE0" w:rsidRDefault="002F3CE0" w:rsidP="00665E3A">
      <w:pPr>
        <w:numPr>
          <w:ilvl w:val="0"/>
          <w:numId w:val="52"/>
        </w:numPr>
        <w:spacing w:after="0" w:line="240" w:lineRule="auto"/>
        <w:ind w:left="1134" w:hanging="425"/>
        <w:jc w:val="both"/>
        <w:rPr>
          <w:rFonts w:asciiTheme="majorHAnsi" w:hAnsiTheme="majorHAnsi" w:cs="Arial"/>
        </w:rPr>
      </w:pPr>
      <w:r w:rsidRPr="002F3CE0">
        <w:rPr>
          <w:rFonts w:asciiTheme="majorHAnsi" w:hAnsiTheme="majorHAnsi" w:cs="Arial"/>
        </w:rPr>
        <w:t>Konta administracyjne mają być tworzone na poziomie serwerów zarządzających i na poziomie organizacji definiowanych na serwerze.</w:t>
      </w:r>
    </w:p>
    <w:p w:rsidR="002F3CE0" w:rsidRPr="002F3CE0" w:rsidRDefault="002F3CE0" w:rsidP="00665E3A">
      <w:pPr>
        <w:numPr>
          <w:ilvl w:val="0"/>
          <w:numId w:val="52"/>
        </w:numPr>
        <w:spacing w:after="0" w:line="240" w:lineRule="auto"/>
        <w:ind w:left="1134" w:hanging="425"/>
        <w:jc w:val="both"/>
        <w:rPr>
          <w:rFonts w:asciiTheme="majorHAnsi" w:hAnsiTheme="majorHAnsi" w:cs="Arial"/>
        </w:rPr>
      </w:pPr>
      <w:r w:rsidRPr="002F3CE0">
        <w:rPr>
          <w:rFonts w:asciiTheme="majorHAnsi" w:hAnsiTheme="majorHAnsi" w:cs="Arial"/>
        </w:rPr>
        <w:t>Uprawnienia administratorów mają być ustawiane niezależnie dla każdego kontenera wewnątrz organizacji.</w:t>
      </w:r>
    </w:p>
    <w:p w:rsidR="002F3CE0" w:rsidRPr="002F3CE0" w:rsidRDefault="002F3CE0" w:rsidP="00665E3A">
      <w:pPr>
        <w:numPr>
          <w:ilvl w:val="0"/>
          <w:numId w:val="52"/>
        </w:numPr>
        <w:spacing w:after="0" w:line="240" w:lineRule="auto"/>
        <w:ind w:left="1134" w:hanging="425"/>
        <w:jc w:val="both"/>
        <w:rPr>
          <w:rFonts w:asciiTheme="majorHAnsi" w:hAnsiTheme="majorHAnsi" w:cs="Arial"/>
        </w:rPr>
      </w:pPr>
      <w:r w:rsidRPr="002F3CE0">
        <w:rPr>
          <w:rFonts w:asciiTheme="majorHAnsi" w:hAnsiTheme="majorHAnsi" w:cs="Arial"/>
        </w:rPr>
        <w:t>Możliwość utworzenia administratorów z uprawnieniami tylko do odczytu.</w:t>
      </w:r>
    </w:p>
    <w:p w:rsidR="002F3CE0" w:rsidRPr="002F3CE0" w:rsidRDefault="002F3CE0" w:rsidP="00665E3A">
      <w:pPr>
        <w:numPr>
          <w:ilvl w:val="0"/>
          <w:numId w:val="52"/>
        </w:numPr>
        <w:spacing w:after="0" w:line="240" w:lineRule="auto"/>
        <w:ind w:left="1134" w:hanging="425"/>
        <w:jc w:val="both"/>
        <w:rPr>
          <w:rFonts w:asciiTheme="majorHAnsi" w:hAnsiTheme="majorHAnsi" w:cs="Arial"/>
        </w:rPr>
      </w:pPr>
      <w:r w:rsidRPr="002F3CE0">
        <w:rPr>
          <w:rFonts w:asciiTheme="majorHAnsi" w:hAnsiTheme="majorHAnsi" w:cs="Arial"/>
        </w:rPr>
        <w:t>Konfiguracja agentów ma mieć strukturę drzewa, z mechanizmami dziedziczenia.</w:t>
      </w:r>
    </w:p>
    <w:p w:rsidR="002F3CE0" w:rsidRPr="002F3CE0" w:rsidRDefault="002F3CE0" w:rsidP="00665E3A">
      <w:pPr>
        <w:numPr>
          <w:ilvl w:val="0"/>
          <w:numId w:val="52"/>
        </w:numPr>
        <w:spacing w:after="0" w:line="240" w:lineRule="auto"/>
        <w:ind w:left="1134" w:hanging="425"/>
        <w:jc w:val="both"/>
        <w:rPr>
          <w:rFonts w:asciiTheme="majorHAnsi" w:hAnsiTheme="majorHAnsi" w:cs="Arial"/>
        </w:rPr>
      </w:pPr>
      <w:r w:rsidRPr="002F3CE0">
        <w:rPr>
          <w:rFonts w:asciiTheme="majorHAnsi" w:hAnsiTheme="majorHAnsi" w:cs="Arial"/>
        </w:rPr>
        <w:t>Dostęp do interfejsu produktu i listy funkcji dostępnych dla użytkownika ma być konfigurowany z poziomu centralnej konsoli zarządzającej.</w:t>
      </w:r>
    </w:p>
    <w:p w:rsidR="002F3CE0" w:rsidRPr="002F3CE0" w:rsidRDefault="002F3CE0" w:rsidP="00665E3A">
      <w:pPr>
        <w:numPr>
          <w:ilvl w:val="0"/>
          <w:numId w:val="52"/>
        </w:numPr>
        <w:spacing w:after="0" w:line="240" w:lineRule="auto"/>
        <w:ind w:left="1134" w:hanging="425"/>
        <w:jc w:val="both"/>
        <w:rPr>
          <w:rFonts w:asciiTheme="majorHAnsi" w:hAnsiTheme="majorHAnsi" w:cs="Arial"/>
        </w:rPr>
      </w:pPr>
      <w:r w:rsidRPr="002F3CE0">
        <w:rPr>
          <w:rFonts w:asciiTheme="majorHAnsi" w:hAnsiTheme="majorHAnsi" w:cs="Arial"/>
        </w:rPr>
        <w:t>Konfiguracja aktywna na stacji ma rozróżniać lokalizację agenta i według tego kryterium określać stosowany zestaw reguł/polityk dla agenta.</w:t>
      </w:r>
    </w:p>
    <w:p w:rsidR="002F3CE0" w:rsidRPr="002F3CE0" w:rsidRDefault="002F3CE0" w:rsidP="00665E3A">
      <w:pPr>
        <w:numPr>
          <w:ilvl w:val="0"/>
          <w:numId w:val="52"/>
        </w:numPr>
        <w:spacing w:after="0" w:line="240" w:lineRule="auto"/>
        <w:ind w:left="1134" w:hanging="425"/>
        <w:jc w:val="both"/>
        <w:rPr>
          <w:rFonts w:asciiTheme="majorHAnsi" w:hAnsiTheme="majorHAnsi" w:cs="Arial"/>
        </w:rPr>
      </w:pPr>
      <w:r w:rsidRPr="002F3CE0">
        <w:rPr>
          <w:rFonts w:asciiTheme="majorHAnsi" w:hAnsiTheme="majorHAnsi" w:cs="Arial"/>
        </w:rPr>
        <w:t>Lokalizacja ma być określana według istnienia lub nieistnienia: typu interfejsu sieciowego, numeru MAC domyślnej bramki, adresu IP, zakresu podsieci, wartości kluczy w rejestrze, komunikacji z serwerem zarządzającym, nazwy domeny, adresów serwerów WINS, DNS, DHCP, wyniku zapytania do serwera DNS.</w:t>
      </w:r>
    </w:p>
    <w:p w:rsidR="002F3CE0" w:rsidRPr="002F3CE0" w:rsidRDefault="002F3CE0" w:rsidP="00665E3A">
      <w:pPr>
        <w:numPr>
          <w:ilvl w:val="0"/>
          <w:numId w:val="52"/>
        </w:numPr>
        <w:spacing w:after="0" w:line="240" w:lineRule="auto"/>
        <w:ind w:left="1134" w:hanging="425"/>
        <w:jc w:val="both"/>
        <w:rPr>
          <w:rFonts w:asciiTheme="majorHAnsi" w:hAnsiTheme="majorHAnsi" w:cs="Arial"/>
        </w:rPr>
      </w:pPr>
      <w:r w:rsidRPr="002F3CE0">
        <w:rPr>
          <w:rFonts w:asciiTheme="majorHAnsi" w:hAnsiTheme="majorHAnsi" w:cs="Arial"/>
        </w:rPr>
        <w:lastRenderedPageBreak/>
        <w:t>Opis lokalizacji powinien zawierać możliwość tworzenia połączeń logicznych „I” oraz „LUB” na powyżej wymienionych elementach.</w:t>
      </w:r>
    </w:p>
    <w:p w:rsidR="002F3CE0" w:rsidRPr="002F3CE0" w:rsidRDefault="002F3CE0" w:rsidP="00665E3A">
      <w:pPr>
        <w:numPr>
          <w:ilvl w:val="0"/>
          <w:numId w:val="52"/>
        </w:numPr>
        <w:spacing w:after="0" w:line="240" w:lineRule="auto"/>
        <w:ind w:left="1134" w:hanging="425"/>
        <w:jc w:val="both"/>
        <w:rPr>
          <w:rFonts w:asciiTheme="majorHAnsi" w:hAnsiTheme="majorHAnsi" w:cs="Arial"/>
        </w:rPr>
      </w:pPr>
      <w:r w:rsidRPr="002F3CE0">
        <w:rPr>
          <w:rFonts w:asciiTheme="majorHAnsi" w:hAnsiTheme="majorHAnsi" w:cs="Arial"/>
        </w:rPr>
        <w:t>Paczki instalacyjne produktu mają pozwalać na dodanie własnej konfiguracji.</w:t>
      </w:r>
    </w:p>
    <w:p w:rsidR="002F3CE0" w:rsidRPr="002F3CE0" w:rsidRDefault="002F3CE0" w:rsidP="00665E3A">
      <w:pPr>
        <w:numPr>
          <w:ilvl w:val="0"/>
          <w:numId w:val="52"/>
        </w:numPr>
        <w:spacing w:after="0" w:line="240" w:lineRule="auto"/>
        <w:ind w:left="1134" w:hanging="425"/>
        <w:jc w:val="both"/>
        <w:rPr>
          <w:rFonts w:asciiTheme="majorHAnsi" w:hAnsiTheme="majorHAnsi" w:cs="Arial"/>
        </w:rPr>
      </w:pPr>
      <w:r w:rsidRPr="002F3CE0">
        <w:rPr>
          <w:rFonts w:asciiTheme="majorHAnsi" w:hAnsiTheme="majorHAnsi" w:cs="Arial"/>
        </w:rPr>
        <w:t>W paczce instalacyjnej musi być zawarta funkcjonalność deinstalacji innych produktów bezpieczeństwa, która uruchomi się automatycznie przed instalacją produktu.</w:t>
      </w:r>
    </w:p>
    <w:p w:rsidR="002F3CE0" w:rsidRPr="002F3CE0" w:rsidRDefault="002F3CE0" w:rsidP="00665E3A">
      <w:pPr>
        <w:numPr>
          <w:ilvl w:val="0"/>
          <w:numId w:val="52"/>
        </w:numPr>
        <w:spacing w:after="0" w:line="240" w:lineRule="auto"/>
        <w:ind w:left="1134" w:hanging="425"/>
        <w:jc w:val="both"/>
        <w:rPr>
          <w:rFonts w:asciiTheme="majorHAnsi" w:hAnsiTheme="majorHAnsi" w:cs="Arial"/>
        </w:rPr>
      </w:pPr>
      <w:r w:rsidRPr="002F3CE0">
        <w:rPr>
          <w:rFonts w:asciiTheme="majorHAnsi" w:hAnsiTheme="majorHAnsi" w:cs="Arial"/>
        </w:rPr>
        <w:t>Nowe wersje oprogramowania mają być automatycznie dystrybuowane na stacje robocze w postaci różnicy między aktualnie zainstalowaną wersją na kliencie a nową wersją oprogramowania.</w:t>
      </w:r>
    </w:p>
    <w:p w:rsidR="002F3CE0" w:rsidRPr="002F3CE0" w:rsidRDefault="002F3CE0" w:rsidP="00665E3A">
      <w:pPr>
        <w:numPr>
          <w:ilvl w:val="0"/>
          <w:numId w:val="52"/>
        </w:numPr>
        <w:spacing w:after="0" w:line="240" w:lineRule="auto"/>
        <w:ind w:left="1134" w:hanging="425"/>
        <w:jc w:val="both"/>
        <w:rPr>
          <w:rFonts w:asciiTheme="majorHAnsi" w:hAnsiTheme="majorHAnsi" w:cs="Arial"/>
        </w:rPr>
      </w:pPr>
      <w:r w:rsidRPr="002F3CE0">
        <w:rPr>
          <w:rFonts w:asciiTheme="majorHAnsi" w:hAnsiTheme="majorHAnsi" w:cs="Arial"/>
        </w:rPr>
        <w:t>Produkt ma automatycznie wykrywać wszystkie urządzenia przyłączone do sieci komputerowej.</w:t>
      </w:r>
    </w:p>
    <w:p w:rsidR="002F3CE0" w:rsidRPr="002F3CE0" w:rsidRDefault="002F3CE0" w:rsidP="00665E3A">
      <w:pPr>
        <w:numPr>
          <w:ilvl w:val="0"/>
          <w:numId w:val="52"/>
        </w:numPr>
        <w:spacing w:after="0" w:line="240" w:lineRule="auto"/>
        <w:ind w:left="1134" w:hanging="425"/>
        <w:jc w:val="both"/>
        <w:rPr>
          <w:rFonts w:asciiTheme="majorHAnsi" w:hAnsiTheme="majorHAnsi" w:cs="Arial"/>
        </w:rPr>
      </w:pPr>
      <w:r w:rsidRPr="002F3CE0">
        <w:rPr>
          <w:rFonts w:asciiTheme="majorHAnsi" w:hAnsiTheme="majorHAnsi" w:cs="Arial"/>
        </w:rPr>
        <w:t>Możliwość zdefiniowania alertów administracyjnych zawierających zdarzenia:</w:t>
      </w:r>
    </w:p>
    <w:p w:rsidR="002F3CE0" w:rsidRPr="002F3CE0" w:rsidRDefault="002F3CE0" w:rsidP="00665E3A">
      <w:pPr>
        <w:numPr>
          <w:ilvl w:val="0"/>
          <w:numId w:val="55"/>
        </w:numPr>
        <w:tabs>
          <w:tab w:val="clear" w:pos="1068"/>
          <w:tab w:val="num" w:pos="1985"/>
        </w:tabs>
        <w:spacing w:after="0" w:line="240" w:lineRule="auto"/>
        <w:ind w:left="1985"/>
        <w:jc w:val="both"/>
        <w:rPr>
          <w:rFonts w:asciiTheme="majorHAnsi" w:hAnsiTheme="majorHAnsi" w:cs="Arial"/>
        </w:rPr>
      </w:pPr>
      <w:r w:rsidRPr="002F3CE0">
        <w:rPr>
          <w:rFonts w:asciiTheme="majorHAnsi" w:hAnsiTheme="majorHAnsi" w:cs="Arial"/>
        </w:rPr>
        <w:t>błędnej autoryzacji do systemu zarządzania</w:t>
      </w:r>
    </w:p>
    <w:p w:rsidR="002F3CE0" w:rsidRPr="002F3CE0" w:rsidRDefault="002F3CE0" w:rsidP="00665E3A">
      <w:pPr>
        <w:numPr>
          <w:ilvl w:val="0"/>
          <w:numId w:val="55"/>
        </w:numPr>
        <w:tabs>
          <w:tab w:val="clear" w:pos="1068"/>
          <w:tab w:val="num" w:pos="1985"/>
        </w:tabs>
        <w:spacing w:after="0" w:line="240" w:lineRule="auto"/>
        <w:ind w:left="1985"/>
        <w:jc w:val="both"/>
        <w:rPr>
          <w:rFonts w:asciiTheme="majorHAnsi" w:hAnsiTheme="majorHAnsi" w:cs="Arial"/>
        </w:rPr>
      </w:pPr>
      <w:r w:rsidRPr="002F3CE0">
        <w:rPr>
          <w:rFonts w:asciiTheme="majorHAnsi" w:hAnsiTheme="majorHAnsi" w:cs="Arial"/>
        </w:rPr>
        <w:t>dostępności nowego oprogramowania</w:t>
      </w:r>
    </w:p>
    <w:p w:rsidR="002F3CE0" w:rsidRPr="002F3CE0" w:rsidRDefault="002F3CE0" w:rsidP="00665E3A">
      <w:pPr>
        <w:numPr>
          <w:ilvl w:val="0"/>
          <w:numId w:val="55"/>
        </w:numPr>
        <w:tabs>
          <w:tab w:val="clear" w:pos="1068"/>
          <w:tab w:val="num" w:pos="1985"/>
        </w:tabs>
        <w:spacing w:after="0" w:line="240" w:lineRule="auto"/>
        <w:ind w:left="1985"/>
        <w:jc w:val="both"/>
        <w:rPr>
          <w:rFonts w:asciiTheme="majorHAnsi" w:hAnsiTheme="majorHAnsi" w:cs="Arial"/>
        </w:rPr>
      </w:pPr>
      <w:r w:rsidRPr="002F3CE0">
        <w:rPr>
          <w:rFonts w:asciiTheme="majorHAnsi" w:hAnsiTheme="majorHAnsi" w:cs="Arial"/>
        </w:rPr>
        <w:t>pojawienia się nowego komputera</w:t>
      </w:r>
    </w:p>
    <w:p w:rsidR="002F3CE0" w:rsidRPr="002F3CE0" w:rsidRDefault="002F3CE0" w:rsidP="00665E3A">
      <w:pPr>
        <w:numPr>
          <w:ilvl w:val="0"/>
          <w:numId w:val="55"/>
        </w:numPr>
        <w:tabs>
          <w:tab w:val="clear" w:pos="1068"/>
          <w:tab w:val="num" w:pos="1985"/>
        </w:tabs>
        <w:spacing w:after="0" w:line="240" w:lineRule="auto"/>
        <w:ind w:left="1985"/>
        <w:jc w:val="both"/>
        <w:rPr>
          <w:rFonts w:asciiTheme="majorHAnsi" w:hAnsiTheme="majorHAnsi" w:cs="Arial"/>
        </w:rPr>
      </w:pPr>
      <w:r w:rsidRPr="002F3CE0">
        <w:rPr>
          <w:rFonts w:asciiTheme="majorHAnsi" w:hAnsiTheme="majorHAnsi" w:cs="Arial"/>
        </w:rPr>
        <w:t>zdarzeń powiązanych z infekcjami wirusów</w:t>
      </w:r>
    </w:p>
    <w:p w:rsidR="002F3CE0" w:rsidRPr="002F3CE0" w:rsidRDefault="002F3CE0" w:rsidP="00665E3A">
      <w:pPr>
        <w:numPr>
          <w:ilvl w:val="0"/>
          <w:numId w:val="55"/>
        </w:numPr>
        <w:tabs>
          <w:tab w:val="clear" w:pos="1068"/>
          <w:tab w:val="num" w:pos="1985"/>
        </w:tabs>
        <w:spacing w:after="0" w:line="240" w:lineRule="auto"/>
        <w:ind w:left="1985"/>
        <w:jc w:val="both"/>
        <w:rPr>
          <w:rFonts w:asciiTheme="majorHAnsi" w:hAnsiTheme="majorHAnsi" w:cs="Arial"/>
        </w:rPr>
      </w:pPr>
      <w:r w:rsidRPr="002F3CE0">
        <w:rPr>
          <w:rFonts w:asciiTheme="majorHAnsi" w:hAnsiTheme="majorHAnsi" w:cs="Arial"/>
        </w:rPr>
        <w:t>stanu serwerów zarządzających</w:t>
      </w:r>
    </w:p>
    <w:p w:rsidR="002F3CE0" w:rsidRPr="002F3CE0" w:rsidRDefault="002F3CE0" w:rsidP="00665E3A">
      <w:pPr>
        <w:numPr>
          <w:ilvl w:val="0"/>
          <w:numId w:val="52"/>
        </w:numPr>
        <w:spacing w:after="0" w:line="240" w:lineRule="auto"/>
        <w:ind w:left="1134" w:hanging="425"/>
        <w:jc w:val="both"/>
        <w:rPr>
          <w:rFonts w:asciiTheme="majorHAnsi" w:hAnsiTheme="majorHAnsi" w:cs="Arial"/>
        </w:rPr>
      </w:pPr>
      <w:r w:rsidRPr="002F3CE0">
        <w:rPr>
          <w:rFonts w:asciiTheme="majorHAnsi" w:hAnsiTheme="majorHAnsi" w:cs="Arial"/>
        </w:rPr>
        <w:t>Możliwość konfiguracji przepustowości pasma pomiędzy klientami a serwerem zarządzającym osobna dla pobieranych definicji przyrostowych, pełnych i pakietów aktualizacji.</w:t>
      </w:r>
    </w:p>
    <w:p w:rsidR="002F3CE0" w:rsidRPr="002F3CE0" w:rsidRDefault="002F3CE0" w:rsidP="00665E3A">
      <w:pPr>
        <w:numPr>
          <w:ilvl w:val="0"/>
          <w:numId w:val="52"/>
        </w:numPr>
        <w:spacing w:after="0" w:line="240" w:lineRule="auto"/>
        <w:ind w:left="1134" w:hanging="425"/>
        <w:jc w:val="both"/>
        <w:rPr>
          <w:rFonts w:asciiTheme="majorHAnsi" w:hAnsiTheme="majorHAnsi" w:cs="Arial"/>
        </w:rPr>
      </w:pPr>
      <w:r w:rsidRPr="002F3CE0">
        <w:rPr>
          <w:rFonts w:asciiTheme="majorHAnsi" w:hAnsiTheme="majorHAnsi" w:cs="Arial"/>
        </w:rPr>
        <w:t>Oficjalna dokumentacja schematu bazy danych, z której korzysta system zarządzający.</w:t>
      </w:r>
    </w:p>
    <w:p w:rsidR="002F3CE0" w:rsidRPr="002F3CE0" w:rsidRDefault="002F3CE0" w:rsidP="00665E3A">
      <w:pPr>
        <w:numPr>
          <w:ilvl w:val="0"/>
          <w:numId w:val="52"/>
        </w:numPr>
        <w:spacing w:after="0" w:line="240" w:lineRule="auto"/>
        <w:ind w:left="1134" w:hanging="425"/>
        <w:jc w:val="both"/>
        <w:rPr>
          <w:rFonts w:asciiTheme="majorHAnsi" w:hAnsiTheme="majorHAnsi" w:cs="Arial"/>
        </w:rPr>
      </w:pPr>
      <w:r w:rsidRPr="002F3CE0">
        <w:rPr>
          <w:rFonts w:asciiTheme="majorHAnsi" w:hAnsiTheme="majorHAnsi" w:cs="Arial"/>
        </w:rPr>
        <w:t>Pełna polska wersja językowa oprogramowania dla systemu zarządzania i stacji klienckich wraz z dokumentacją.</w:t>
      </w:r>
    </w:p>
    <w:p w:rsidR="002F3CE0" w:rsidRPr="002F3CE0" w:rsidRDefault="002F3CE0" w:rsidP="00AF5E10">
      <w:pPr>
        <w:jc w:val="both"/>
        <w:rPr>
          <w:rFonts w:asciiTheme="majorHAnsi" w:hAnsiTheme="majorHAnsi" w:cs="Arial"/>
        </w:rPr>
      </w:pPr>
    </w:p>
    <w:p w:rsidR="002F3CE0" w:rsidRPr="002F3CE0" w:rsidRDefault="002F3CE0" w:rsidP="002F3CE0">
      <w:pPr>
        <w:ind w:left="709"/>
        <w:contextualSpacing/>
        <w:jc w:val="both"/>
        <w:rPr>
          <w:rFonts w:asciiTheme="majorHAnsi" w:hAnsiTheme="majorHAnsi" w:cs="Arial"/>
          <w:b/>
        </w:rPr>
      </w:pPr>
      <w:r w:rsidRPr="002F3CE0">
        <w:rPr>
          <w:rFonts w:asciiTheme="majorHAnsi" w:hAnsiTheme="majorHAnsi" w:cs="Arial"/>
          <w:b/>
        </w:rPr>
        <w:t>Platforma:</w:t>
      </w:r>
    </w:p>
    <w:p w:rsidR="002F3CE0" w:rsidRPr="002F3CE0" w:rsidRDefault="002F3CE0" w:rsidP="00665E3A">
      <w:pPr>
        <w:pStyle w:val="Akapitzlist"/>
        <w:widowControl/>
        <w:numPr>
          <w:ilvl w:val="0"/>
          <w:numId w:val="61"/>
        </w:numPr>
        <w:ind w:left="1134" w:hanging="425"/>
        <w:contextualSpacing/>
        <w:jc w:val="both"/>
        <w:rPr>
          <w:rFonts w:asciiTheme="majorHAnsi" w:hAnsiTheme="majorHAnsi" w:cs="Arial"/>
          <w:sz w:val="22"/>
          <w:szCs w:val="22"/>
          <w:lang w:val="en-US"/>
        </w:rPr>
      </w:pPr>
      <w:r w:rsidRPr="002F3CE0">
        <w:rPr>
          <w:rFonts w:asciiTheme="majorHAnsi" w:hAnsiTheme="majorHAnsi" w:cs="Arial"/>
          <w:sz w:val="22"/>
          <w:szCs w:val="22"/>
          <w:lang w:val="en-US"/>
        </w:rPr>
        <w:t>Oprogramowanie musi działać na systemach Windows XP 32/64-bit, Windows Vista 32/64-bit, Windows 7 32/64-bit, Windows 8/8.1 32/64-bit, Windows 10 32/64-bit, Windows Server 2003 32/64-bit, Windows Server  2008 32/64-bit, Windows Server  2008 R2, Windows Server 2012, Windows Server 2012 R2, Windows Server  2016, Windows Server  2019.</w:t>
      </w:r>
    </w:p>
    <w:p w:rsidR="002F3CE0" w:rsidRPr="002F3CE0" w:rsidRDefault="002F3CE0" w:rsidP="00665E3A">
      <w:pPr>
        <w:pStyle w:val="Akapitzlist"/>
        <w:widowControl/>
        <w:numPr>
          <w:ilvl w:val="0"/>
          <w:numId w:val="57"/>
        </w:numPr>
        <w:spacing w:before="100" w:beforeAutospacing="1" w:after="100" w:afterAutospacing="1"/>
        <w:ind w:left="1134" w:hanging="425"/>
        <w:contextualSpacing/>
        <w:jc w:val="both"/>
        <w:rPr>
          <w:rFonts w:asciiTheme="majorHAnsi" w:hAnsiTheme="majorHAnsi" w:cs="Arial"/>
          <w:sz w:val="22"/>
          <w:szCs w:val="22"/>
        </w:rPr>
      </w:pPr>
      <w:r w:rsidRPr="002F3CE0">
        <w:rPr>
          <w:rFonts w:asciiTheme="majorHAnsi" w:hAnsiTheme="majorHAnsi" w:cs="Arial"/>
          <w:sz w:val="22"/>
          <w:szCs w:val="22"/>
        </w:rPr>
        <w:t>Komponenty rozwiązania takie jak: firewall, zapobieganie włamaniom, kontrola urządzeń i aplikacji oraz kontrola integralności komputera muszą działać na wszystkich powyższych platformach 32 i 64-bitowych.</w:t>
      </w:r>
    </w:p>
    <w:p w:rsidR="002F3CE0" w:rsidRPr="002F3CE0" w:rsidRDefault="002F3CE0" w:rsidP="00665E3A">
      <w:pPr>
        <w:pStyle w:val="Akapitzlist"/>
        <w:widowControl/>
        <w:numPr>
          <w:ilvl w:val="0"/>
          <w:numId w:val="57"/>
        </w:numPr>
        <w:spacing w:before="100" w:beforeAutospacing="1" w:after="100" w:afterAutospacing="1"/>
        <w:ind w:left="1134" w:hanging="425"/>
        <w:contextualSpacing/>
        <w:jc w:val="both"/>
        <w:rPr>
          <w:rFonts w:asciiTheme="majorHAnsi" w:hAnsiTheme="majorHAnsi" w:cs="Arial"/>
          <w:sz w:val="22"/>
          <w:szCs w:val="22"/>
        </w:rPr>
      </w:pPr>
      <w:r w:rsidRPr="002F3CE0">
        <w:rPr>
          <w:rFonts w:asciiTheme="majorHAnsi" w:hAnsiTheme="majorHAnsi" w:cs="Arial"/>
          <w:sz w:val="22"/>
          <w:szCs w:val="22"/>
        </w:rPr>
        <w:t xml:space="preserve">Serwer zarządzający musi działać na systemach Windows </w:t>
      </w:r>
      <w:r w:rsidRPr="002F3CE0">
        <w:rPr>
          <w:rFonts w:asciiTheme="majorHAnsi" w:hAnsiTheme="majorHAnsi" w:cs="Arial"/>
          <w:sz w:val="22"/>
          <w:szCs w:val="22"/>
          <w:lang w:val="en-US"/>
        </w:rPr>
        <w:t>Server</w:t>
      </w:r>
      <w:r w:rsidRPr="002F3CE0">
        <w:rPr>
          <w:rFonts w:asciiTheme="majorHAnsi" w:hAnsiTheme="majorHAnsi" w:cs="Arial"/>
          <w:sz w:val="22"/>
          <w:szCs w:val="22"/>
        </w:rPr>
        <w:t xml:space="preserve">  2012, Windows </w:t>
      </w:r>
      <w:r w:rsidRPr="002F3CE0">
        <w:rPr>
          <w:rFonts w:asciiTheme="majorHAnsi" w:hAnsiTheme="majorHAnsi" w:cs="Arial"/>
          <w:sz w:val="22"/>
          <w:szCs w:val="22"/>
          <w:lang w:val="en-US"/>
        </w:rPr>
        <w:t>Server</w:t>
      </w:r>
      <w:r w:rsidRPr="002F3CE0">
        <w:rPr>
          <w:rFonts w:asciiTheme="majorHAnsi" w:hAnsiTheme="majorHAnsi" w:cs="Arial"/>
          <w:sz w:val="22"/>
          <w:szCs w:val="22"/>
        </w:rPr>
        <w:t xml:space="preserve">  2012 R2, Windows </w:t>
      </w:r>
      <w:r w:rsidRPr="002F3CE0">
        <w:rPr>
          <w:rFonts w:asciiTheme="majorHAnsi" w:hAnsiTheme="majorHAnsi" w:cs="Arial"/>
          <w:sz w:val="22"/>
          <w:szCs w:val="22"/>
          <w:lang w:val="en-US"/>
        </w:rPr>
        <w:t>Server</w:t>
      </w:r>
      <w:r w:rsidRPr="002F3CE0">
        <w:rPr>
          <w:rFonts w:asciiTheme="majorHAnsi" w:hAnsiTheme="majorHAnsi" w:cs="Arial"/>
          <w:sz w:val="22"/>
          <w:szCs w:val="22"/>
        </w:rPr>
        <w:t xml:space="preserve">  2016</w:t>
      </w:r>
      <w:r w:rsidRPr="002F3CE0">
        <w:rPr>
          <w:rFonts w:asciiTheme="majorHAnsi" w:hAnsiTheme="majorHAnsi" w:cs="Arial"/>
          <w:sz w:val="22"/>
          <w:szCs w:val="22"/>
          <w:lang w:val="en-US"/>
        </w:rPr>
        <w:t>, Windows Server  2019.</w:t>
      </w:r>
    </w:p>
    <w:p w:rsidR="002F3CE0" w:rsidRPr="002F3CE0" w:rsidRDefault="002F3CE0" w:rsidP="002F3CE0">
      <w:pPr>
        <w:ind w:left="709"/>
        <w:jc w:val="both"/>
        <w:rPr>
          <w:rFonts w:asciiTheme="majorHAnsi" w:hAnsiTheme="majorHAnsi" w:cs="Arial"/>
          <w:b/>
        </w:rPr>
      </w:pPr>
      <w:r w:rsidRPr="002F3CE0">
        <w:rPr>
          <w:rFonts w:asciiTheme="majorHAnsi" w:hAnsiTheme="majorHAnsi" w:cs="Arial"/>
          <w:b/>
        </w:rPr>
        <w:t>Ochrona antywirusowa dla systemu Macintosh:</w:t>
      </w:r>
    </w:p>
    <w:p w:rsidR="002F3CE0" w:rsidRPr="002F3CE0" w:rsidRDefault="002F3CE0" w:rsidP="00665E3A">
      <w:pPr>
        <w:numPr>
          <w:ilvl w:val="0"/>
          <w:numId w:val="56"/>
        </w:numPr>
        <w:spacing w:after="0" w:line="240" w:lineRule="auto"/>
        <w:ind w:left="1134" w:hanging="425"/>
        <w:jc w:val="both"/>
        <w:rPr>
          <w:rFonts w:asciiTheme="majorHAnsi" w:hAnsiTheme="majorHAnsi" w:cs="Arial"/>
        </w:rPr>
      </w:pPr>
      <w:r w:rsidRPr="002F3CE0">
        <w:rPr>
          <w:rFonts w:asciiTheme="majorHAnsi" w:hAnsiTheme="majorHAnsi" w:cs="Arial"/>
        </w:rPr>
        <w:t xml:space="preserve">Ochrona antywirusowa (z pominięciem funkcji reputacji) oraz system IPS ma działać na platformie Mac OS. </w:t>
      </w:r>
    </w:p>
    <w:p w:rsidR="002F3CE0" w:rsidRPr="002F3CE0" w:rsidRDefault="002F3CE0" w:rsidP="00665E3A">
      <w:pPr>
        <w:numPr>
          <w:ilvl w:val="0"/>
          <w:numId w:val="56"/>
        </w:numPr>
        <w:spacing w:after="0" w:line="240" w:lineRule="auto"/>
        <w:ind w:left="1134" w:hanging="425"/>
        <w:jc w:val="both"/>
        <w:rPr>
          <w:rFonts w:asciiTheme="majorHAnsi" w:hAnsiTheme="majorHAnsi" w:cs="Arial"/>
        </w:rPr>
      </w:pPr>
      <w:r w:rsidRPr="002F3CE0">
        <w:rPr>
          <w:rFonts w:asciiTheme="majorHAnsi" w:hAnsiTheme="majorHAnsi" w:cs="Arial"/>
        </w:rPr>
        <w:t>Klient dla systemu Mac ma być zarządzany przez ten sam serwer oraz z tej samej konsoli zarządzającej, co klienci Windows.</w:t>
      </w:r>
    </w:p>
    <w:p w:rsidR="002F3CE0" w:rsidRPr="002F3CE0" w:rsidRDefault="002F3CE0" w:rsidP="002F3CE0">
      <w:pPr>
        <w:ind w:left="1134"/>
        <w:jc w:val="both"/>
        <w:rPr>
          <w:rFonts w:asciiTheme="majorHAnsi" w:hAnsiTheme="majorHAnsi" w:cs="Arial"/>
        </w:rPr>
      </w:pPr>
    </w:p>
    <w:p w:rsidR="002F3CE0" w:rsidRPr="002F3CE0" w:rsidRDefault="002F3CE0" w:rsidP="002F3CE0">
      <w:pPr>
        <w:ind w:left="709"/>
        <w:jc w:val="both"/>
        <w:rPr>
          <w:rFonts w:asciiTheme="majorHAnsi" w:hAnsiTheme="majorHAnsi" w:cs="Arial"/>
          <w:b/>
        </w:rPr>
      </w:pPr>
      <w:r w:rsidRPr="002F3CE0">
        <w:rPr>
          <w:rFonts w:asciiTheme="majorHAnsi" w:hAnsiTheme="majorHAnsi" w:cs="Arial"/>
          <w:b/>
        </w:rPr>
        <w:t>Ochrona antywirusowa dla systemu Linux:</w:t>
      </w:r>
    </w:p>
    <w:p w:rsidR="002F3CE0" w:rsidRPr="002F3CE0" w:rsidRDefault="002F3CE0" w:rsidP="00665E3A">
      <w:pPr>
        <w:pStyle w:val="Akapitzlist"/>
        <w:widowControl/>
        <w:numPr>
          <w:ilvl w:val="0"/>
          <w:numId w:val="60"/>
        </w:numPr>
        <w:ind w:left="1134" w:hanging="425"/>
        <w:contextualSpacing/>
        <w:jc w:val="both"/>
        <w:rPr>
          <w:rFonts w:asciiTheme="majorHAnsi" w:hAnsiTheme="majorHAnsi" w:cs="Arial"/>
          <w:sz w:val="22"/>
          <w:szCs w:val="22"/>
        </w:rPr>
      </w:pPr>
      <w:r w:rsidRPr="002F3CE0">
        <w:rPr>
          <w:rFonts w:asciiTheme="majorHAnsi" w:hAnsiTheme="majorHAnsi" w:cs="Arial"/>
          <w:sz w:val="22"/>
          <w:szCs w:val="22"/>
        </w:rPr>
        <w:t>Ochrona antywirusowa z pominięciem funkcji reputacji ma działać na platformie CentOS 6.x, 7.x, SuSE Linux Enterprise (server/desktop) 10.x, 11.x, Oracle Linux 5.x, 6.x, Ubuntu 8.x-14.x, 11.x, Debian 5.x, 6.x, 7x, RedHat 7.5.</w:t>
      </w:r>
    </w:p>
    <w:p w:rsidR="002F3CE0" w:rsidRPr="002F3CE0" w:rsidRDefault="002F3CE0" w:rsidP="00665E3A">
      <w:pPr>
        <w:pStyle w:val="Akapitzlist"/>
        <w:widowControl/>
        <w:numPr>
          <w:ilvl w:val="0"/>
          <w:numId w:val="60"/>
        </w:numPr>
        <w:ind w:left="1134" w:hanging="425"/>
        <w:contextualSpacing/>
        <w:jc w:val="both"/>
        <w:rPr>
          <w:rFonts w:asciiTheme="majorHAnsi" w:hAnsiTheme="majorHAnsi" w:cs="Arial"/>
          <w:color w:val="1F497D"/>
          <w:sz w:val="22"/>
          <w:szCs w:val="22"/>
        </w:rPr>
      </w:pPr>
      <w:r w:rsidRPr="002F3CE0">
        <w:rPr>
          <w:rFonts w:asciiTheme="majorHAnsi" w:hAnsiTheme="majorHAnsi" w:cs="Arial"/>
          <w:sz w:val="22"/>
          <w:szCs w:val="22"/>
        </w:rPr>
        <w:lastRenderedPageBreak/>
        <w:t>Klient dla system Linux ma być zarządzany przez ten sam serwer oraz z tej samej konsoli zarządzającej, co klienci Windows.</w:t>
      </w:r>
    </w:p>
    <w:p w:rsidR="002F3CE0" w:rsidRPr="002F3CE0" w:rsidRDefault="002F3CE0" w:rsidP="002F3CE0">
      <w:pPr>
        <w:ind w:left="1134" w:hanging="425"/>
        <w:jc w:val="both"/>
        <w:rPr>
          <w:rFonts w:asciiTheme="majorHAnsi" w:hAnsiTheme="majorHAnsi" w:cs="Arial"/>
          <w:color w:val="1F497D"/>
        </w:rPr>
      </w:pPr>
    </w:p>
    <w:p w:rsidR="002F3CE0" w:rsidRPr="002F3CE0" w:rsidRDefault="002F3CE0" w:rsidP="002F3CE0">
      <w:pPr>
        <w:ind w:left="709"/>
        <w:jc w:val="both"/>
        <w:rPr>
          <w:rFonts w:asciiTheme="majorHAnsi" w:eastAsia="Calibri" w:hAnsiTheme="majorHAnsi" w:cs="Arial"/>
          <w:b/>
          <w:bCs/>
        </w:rPr>
      </w:pPr>
      <w:r w:rsidRPr="002F3CE0">
        <w:rPr>
          <w:rFonts w:asciiTheme="majorHAnsi" w:eastAsia="Calibri" w:hAnsiTheme="majorHAnsi" w:cs="Arial"/>
          <w:b/>
        </w:rPr>
        <w:t>O</w:t>
      </w:r>
      <w:r w:rsidRPr="002F3CE0">
        <w:rPr>
          <w:rFonts w:asciiTheme="majorHAnsi" w:eastAsia="Calibri" w:hAnsiTheme="majorHAnsi" w:cs="Arial"/>
          <w:b/>
          <w:bCs/>
        </w:rPr>
        <w:t>pis prac instalacyjnych w przypadku systemów równoważnych:</w:t>
      </w:r>
    </w:p>
    <w:p w:rsidR="002F3CE0" w:rsidRPr="002F3CE0" w:rsidRDefault="002F3CE0" w:rsidP="00665E3A">
      <w:pPr>
        <w:widowControl w:val="0"/>
        <w:numPr>
          <w:ilvl w:val="0"/>
          <w:numId w:val="47"/>
        </w:numPr>
        <w:spacing w:after="0" w:line="240" w:lineRule="auto"/>
        <w:ind w:left="1134" w:hanging="425"/>
        <w:contextualSpacing/>
        <w:jc w:val="both"/>
        <w:rPr>
          <w:rFonts w:asciiTheme="majorHAnsi" w:eastAsia="Calibri" w:hAnsiTheme="majorHAnsi" w:cs="Arial"/>
        </w:rPr>
      </w:pPr>
      <w:r w:rsidRPr="002F3CE0">
        <w:rPr>
          <w:rFonts w:asciiTheme="majorHAnsi" w:eastAsia="Calibri" w:hAnsiTheme="majorHAnsi" w:cs="Arial"/>
        </w:rPr>
        <w:t>Wykonawca w terminie 2 dni od podpisania umowy przygotuje i przedstawi do akceptacji Zamawiającego harmonogram realizacji umowy.</w:t>
      </w:r>
    </w:p>
    <w:p w:rsidR="002F3CE0" w:rsidRPr="002F3CE0" w:rsidRDefault="002F3CE0" w:rsidP="00665E3A">
      <w:pPr>
        <w:widowControl w:val="0"/>
        <w:numPr>
          <w:ilvl w:val="0"/>
          <w:numId w:val="47"/>
        </w:numPr>
        <w:spacing w:after="0" w:line="240" w:lineRule="auto"/>
        <w:ind w:left="1134" w:hanging="425"/>
        <w:contextualSpacing/>
        <w:jc w:val="both"/>
        <w:rPr>
          <w:rFonts w:asciiTheme="majorHAnsi" w:eastAsia="Calibri" w:hAnsiTheme="majorHAnsi" w:cs="Arial"/>
        </w:rPr>
      </w:pPr>
      <w:r w:rsidRPr="002F3CE0">
        <w:rPr>
          <w:rFonts w:asciiTheme="majorHAnsi" w:eastAsia="Calibri" w:hAnsiTheme="majorHAnsi" w:cs="Arial"/>
        </w:rPr>
        <w:t>Instalacja oraz konfiguracja środowiska oraz polityk bezpieczeństwa będzie odbywać się na podstawie zatwierdzonego harmonogramu.</w:t>
      </w:r>
    </w:p>
    <w:p w:rsidR="002F3CE0" w:rsidRPr="002F3CE0" w:rsidRDefault="002F3CE0" w:rsidP="00665E3A">
      <w:pPr>
        <w:widowControl w:val="0"/>
        <w:numPr>
          <w:ilvl w:val="0"/>
          <w:numId w:val="47"/>
        </w:numPr>
        <w:spacing w:after="0" w:line="240" w:lineRule="auto"/>
        <w:ind w:left="1134" w:hanging="425"/>
        <w:contextualSpacing/>
        <w:jc w:val="both"/>
        <w:rPr>
          <w:rFonts w:asciiTheme="majorHAnsi" w:eastAsia="Calibri" w:hAnsiTheme="majorHAnsi" w:cs="Arial"/>
        </w:rPr>
      </w:pPr>
      <w:r w:rsidRPr="002F3CE0">
        <w:rPr>
          <w:rFonts w:asciiTheme="majorHAnsi" w:hAnsiTheme="majorHAnsi" w:cs="Arial"/>
          <w:b/>
        </w:rPr>
        <w:t>Zamawiający posiada obecnie system antywirusowy Symantec Endpoint Protection wraz z konsolą zarządzającą Symantec Endpoint Protection Manager dla 750 jednocześnie działających urządzeń</w:t>
      </w:r>
      <w:r w:rsidRPr="002F3CE0">
        <w:rPr>
          <w:rFonts w:asciiTheme="majorHAnsi" w:hAnsiTheme="majorHAnsi" w:cs="Arial"/>
        </w:rPr>
        <w:t>.</w:t>
      </w:r>
      <w:r w:rsidRPr="002F3CE0">
        <w:rPr>
          <w:rFonts w:asciiTheme="majorHAnsi" w:eastAsia="Calibri" w:hAnsiTheme="majorHAnsi" w:cs="Arial"/>
        </w:rPr>
        <w:t xml:space="preserve"> Wykonawca odinstaluje obecnie używane oprogramowanie antywirusowe dla grupy aktywnych urządzeń z systemami operacyjnymi: Microsoft Windows XP/7/10, Windows </w:t>
      </w:r>
      <w:r w:rsidRPr="002F3CE0">
        <w:rPr>
          <w:rFonts w:asciiTheme="majorHAnsi" w:hAnsiTheme="majorHAnsi" w:cs="Arial"/>
        </w:rPr>
        <w:t>Server</w:t>
      </w:r>
      <w:r w:rsidRPr="002F3CE0">
        <w:rPr>
          <w:rFonts w:asciiTheme="majorHAnsi" w:eastAsia="Calibri" w:hAnsiTheme="majorHAnsi" w:cs="Arial"/>
        </w:rPr>
        <w:t xml:space="preserve">  2003/2008 R2/2012 R2/2016/2019, Linux RedHat7.5, MacOS</w:t>
      </w:r>
    </w:p>
    <w:p w:rsidR="002F3CE0" w:rsidRPr="002F3CE0" w:rsidRDefault="002F3CE0" w:rsidP="00665E3A">
      <w:pPr>
        <w:widowControl w:val="0"/>
        <w:numPr>
          <w:ilvl w:val="0"/>
          <w:numId w:val="47"/>
        </w:numPr>
        <w:spacing w:after="0" w:line="240" w:lineRule="auto"/>
        <w:ind w:left="1134" w:hanging="425"/>
        <w:contextualSpacing/>
        <w:jc w:val="both"/>
        <w:rPr>
          <w:rFonts w:asciiTheme="majorHAnsi" w:eastAsia="Calibri" w:hAnsiTheme="majorHAnsi" w:cs="Arial"/>
        </w:rPr>
      </w:pPr>
      <w:r w:rsidRPr="002F3CE0">
        <w:rPr>
          <w:rFonts w:asciiTheme="majorHAnsi" w:eastAsia="Calibri" w:hAnsiTheme="majorHAnsi" w:cs="Arial"/>
        </w:rPr>
        <w:t xml:space="preserve">Wykonawca przeprowadzi dystrybucję wdrażanego oprogramowania antywirusowego dla grupy 900 aktywnych urządzeń z systemami operacyjnymi: Microsoft Windows XP/7/10, Windows </w:t>
      </w:r>
      <w:r w:rsidRPr="002F3CE0">
        <w:rPr>
          <w:rFonts w:asciiTheme="majorHAnsi" w:hAnsiTheme="majorHAnsi" w:cs="Arial"/>
        </w:rPr>
        <w:t>Server</w:t>
      </w:r>
      <w:r w:rsidRPr="002F3CE0">
        <w:rPr>
          <w:rFonts w:asciiTheme="majorHAnsi" w:eastAsia="Calibri" w:hAnsiTheme="majorHAnsi" w:cs="Arial"/>
        </w:rPr>
        <w:t xml:space="preserve">  2003/2008 R2/2012 R2/20162019, Linux RedHat7.5, MacOS.</w:t>
      </w:r>
    </w:p>
    <w:p w:rsidR="002F3CE0" w:rsidRPr="002F3CE0" w:rsidRDefault="002F3CE0" w:rsidP="00665E3A">
      <w:pPr>
        <w:widowControl w:val="0"/>
        <w:numPr>
          <w:ilvl w:val="0"/>
          <w:numId w:val="47"/>
        </w:numPr>
        <w:spacing w:after="0" w:line="240" w:lineRule="auto"/>
        <w:ind w:left="1134" w:hanging="425"/>
        <w:contextualSpacing/>
        <w:jc w:val="both"/>
        <w:rPr>
          <w:rFonts w:asciiTheme="majorHAnsi" w:eastAsia="Calibri" w:hAnsiTheme="majorHAnsi" w:cs="Arial"/>
        </w:rPr>
      </w:pPr>
      <w:r w:rsidRPr="002F3CE0">
        <w:rPr>
          <w:rFonts w:asciiTheme="majorHAnsi" w:eastAsia="Calibri" w:hAnsiTheme="majorHAnsi" w:cs="Arial"/>
        </w:rPr>
        <w:t>Po wykonaniu wszystkich prac Wykonawca opracuje szczegółową dokumentację powykonawczą.</w:t>
      </w:r>
    </w:p>
    <w:p w:rsidR="002F3CE0" w:rsidRPr="002F3CE0" w:rsidRDefault="002F3CE0" w:rsidP="002F3CE0">
      <w:pPr>
        <w:contextualSpacing/>
        <w:jc w:val="both"/>
        <w:rPr>
          <w:rFonts w:asciiTheme="majorHAnsi" w:hAnsiTheme="majorHAnsi"/>
        </w:rPr>
      </w:pPr>
    </w:p>
    <w:p w:rsidR="002F3CE0" w:rsidRPr="002F3CE0" w:rsidRDefault="002F3CE0" w:rsidP="002F3CE0">
      <w:pPr>
        <w:widowControl w:val="0"/>
        <w:spacing w:after="0" w:line="240" w:lineRule="auto"/>
        <w:jc w:val="right"/>
        <w:rPr>
          <w:rFonts w:asciiTheme="majorHAnsi" w:eastAsia="Times New Roman" w:hAnsiTheme="majorHAnsi" w:cs="Arial"/>
          <w:b/>
          <w:color w:val="0070C0"/>
          <w:lang w:eastAsia="pl-PL"/>
        </w:rPr>
      </w:pPr>
    </w:p>
    <w:p w:rsidR="00115377" w:rsidRDefault="00115377">
      <w:pPr>
        <w:rPr>
          <w:rFonts w:asciiTheme="majorHAnsi" w:eastAsia="Times New Roman" w:hAnsiTheme="majorHAnsi" w:cs="Arial"/>
          <w:b/>
          <w:color w:val="0070C0"/>
          <w:lang w:eastAsia="pl-PL"/>
        </w:rPr>
      </w:pPr>
    </w:p>
    <w:p w:rsidR="00115377" w:rsidRPr="00115377" w:rsidRDefault="00115377">
      <w:pPr>
        <w:rPr>
          <w:rFonts w:asciiTheme="majorHAnsi" w:eastAsia="Times New Roman" w:hAnsiTheme="majorHAnsi" w:cs="Arial"/>
          <w:b/>
          <w:color w:val="0070C0"/>
          <w:lang w:eastAsia="pl-PL"/>
        </w:rPr>
      </w:pPr>
    </w:p>
    <w:p w:rsidR="002F3CE0" w:rsidRPr="00115377" w:rsidRDefault="002F3CE0" w:rsidP="002F3CE0">
      <w:pPr>
        <w:widowControl w:val="0"/>
        <w:spacing w:after="0" w:line="240" w:lineRule="auto"/>
        <w:jc w:val="right"/>
        <w:rPr>
          <w:rFonts w:ascii="Cambria" w:eastAsia="Times New Roman" w:hAnsi="Cambria" w:cs="Arial"/>
          <w:b/>
          <w:lang w:eastAsia="pl-PL"/>
        </w:rPr>
      </w:pPr>
    </w:p>
    <w:p w:rsidR="002F3CE0" w:rsidRPr="00115377" w:rsidRDefault="002F3CE0" w:rsidP="002F3CE0">
      <w:pPr>
        <w:widowControl w:val="0"/>
        <w:spacing w:after="0" w:line="240" w:lineRule="auto"/>
        <w:jc w:val="right"/>
        <w:rPr>
          <w:rFonts w:ascii="Cambria" w:eastAsia="Times New Roman" w:hAnsi="Cambria" w:cs="Arial"/>
          <w:b/>
          <w:lang w:eastAsia="pl-PL"/>
        </w:rPr>
      </w:pPr>
    </w:p>
    <w:p w:rsidR="002F3CE0" w:rsidRPr="00115377" w:rsidRDefault="00115377" w:rsidP="00ED6030">
      <w:pPr>
        <w:rPr>
          <w:rFonts w:ascii="Cambria" w:eastAsia="Times New Roman" w:hAnsi="Cambria" w:cs="Arial"/>
          <w:b/>
          <w:lang w:eastAsia="pl-PL"/>
        </w:rPr>
      </w:pPr>
      <w:r>
        <w:rPr>
          <w:rFonts w:ascii="Cambria" w:eastAsia="Times New Roman" w:hAnsi="Cambria" w:cs="Arial"/>
          <w:b/>
          <w:lang w:eastAsia="pl-PL"/>
        </w:rPr>
        <w:br w:type="page"/>
      </w:r>
    </w:p>
    <w:p w:rsidR="002F3CE0" w:rsidRPr="00115377" w:rsidRDefault="002F3CE0" w:rsidP="002F3CE0">
      <w:pPr>
        <w:widowControl w:val="0"/>
        <w:spacing w:after="0" w:line="240" w:lineRule="auto"/>
        <w:jc w:val="right"/>
        <w:rPr>
          <w:rFonts w:ascii="Cambria" w:eastAsia="Times New Roman" w:hAnsi="Cambria" w:cs="Arial"/>
          <w:b/>
          <w:lang w:eastAsia="pl-PL"/>
        </w:rPr>
      </w:pPr>
    </w:p>
    <w:p w:rsidR="002F3CE0" w:rsidRPr="00115377" w:rsidRDefault="002F3CE0" w:rsidP="002F3CE0">
      <w:pPr>
        <w:widowControl w:val="0"/>
        <w:spacing w:after="0" w:line="240" w:lineRule="auto"/>
        <w:jc w:val="right"/>
        <w:rPr>
          <w:rFonts w:ascii="Cambria" w:eastAsia="Times New Roman" w:hAnsi="Cambria" w:cs="Arial"/>
          <w:lang w:eastAsia="pl-PL"/>
        </w:rPr>
      </w:pPr>
      <w:r w:rsidRPr="00115377">
        <w:rPr>
          <w:rFonts w:ascii="Cambria" w:eastAsia="Times New Roman" w:hAnsi="Cambria" w:cs="Arial"/>
          <w:b/>
          <w:lang w:eastAsia="pl-PL"/>
        </w:rPr>
        <w:t>Załącznik nr 2 do SIWZ</w:t>
      </w:r>
    </w:p>
    <w:p w:rsidR="002F3CE0" w:rsidRPr="00115377" w:rsidRDefault="002F3CE0" w:rsidP="002F3CE0">
      <w:pPr>
        <w:widowControl w:val="0"/>
        <w:spacing w:after="0" w:line="240" w:lineRule="auto"/>
        <w:rPr>
          <w:rFonts w:ascii="Cambria" w:eastAsia="Times New Roman" w:hAnsi="Cambria" w:cs="Arial"/>
          <w:lang w:eastAsia="pl-PL"/>
        </w:rPr>
      </w:pPr>
      <w:r w:rsidRPr="00115377">
        <w:rPr>
          <w:rFonts w:ascii="Cambria" w:eastAsia="Times New Roman" w:hAnsi="Cambria" w:cs="Arial"/>
          <w:lang w:eastAsia="pl-PL"/>
        </w:rPr>
        <w:t>………………………………………</w:t>
      </w:r>
    </w:p>
    <w:p w:rsidR="002F3CE0" w:rsidRPr="00115377" w:rsidRDefault="002F3CE0" w:rsidP="002F3CE0">
      <w:pPr>
        <w:widowControl w:val="0"/>
        <w:spacing w:after="0" w:line="240" w:lineRule="auto"/>
        <w:rPr>
          <w:rFonts w:ascii="Cambria" w:eastAsia="Times New Roman" w:hAnsi="Cambria" w:cs="Arial"/>
          <w:lang w:eastAsia="pl-PL"/>
        </w:rPr>
      </w:pPr>
      <w:r w:rsidRPr="00115377">
        <w:rPr>
          <w:rFonts w:ascii="Cambria" w:eastAsia="Times New Roman" w:hAnsi="Cambria" w:cs="Arial"/>
          <w:lang w:eastAsia="pl-PL"/>
        </w:rPr>
        <w:tab/>
        <w:t>Pieczęć Wykonawcy</w:t>
      </w:r>
    </w:p>
    <w:p w:rsidR="002F3CE0" w:rsidRPr="00115377" w:rsidRDefault="002F3CE0" w:rsidP="002F3CE0">
      <w:pPr>
        <w:widowControl w:val="0"/>
        <w:spacing w:after="0" w:line="240" w:lineRule="auto"/>
        <w:rPr>
          <w:rFonts w:ascii="Cambria" w:eastAsia="Times New Roman" w:hAnsi="Cambria" w:cs="Arial"/>
          <w:lang w:eastAsia="pl-PL"/>
        </w:rPr>
      </w:pPr>
    </w:p>
    <w:p w:rsidR="002F3CE0" w:rsidRPr="00115377" w:rsidRDefault="002F3CE0" w:rsidP="002F3CE0">
      <w:pPr>
        <w:keepNext/>
        <w:spacing w:after="0" w:line="240" w:lineRule="auto"/>
        <w:ind w:left="283" w:right="612" w:hanging="283"/>
        <w:jc w:val="center"/>
        <w:outlineLvl w:val="0"/>
        <w:rPr>
          <w:rFonts w:ascii="Cambria" w:eastAsia="Times New Roman" w:hAnsi="Cambria" w:cs="Arial"/>
          <w:b/>
          <w:lang w:eastAsia="pl-PL"/>
        </w:rPr>
      </w:pPr>
    </w:p>
    <w:p w:rsidR="002F3CE0" w:rsidRPr="00115377" w:rsidRDefault="002F3CE0" w:rsidP="002F3CE0">
      <w:pPr>
        <w:keepNext/>
        <w:spacing w:after="0" w:line="240" w:lineRule="auto"/>
        <w:ind w:left="283" w:right="612" w:hanging="283"/>
        <w:jc w:val="center"/>
        <w:outlineLvl w:val="0"/>
        <w:rPr>
          <w:rFonts w:ascii="Cambria" w:eastAsia="Times New Roman" w:hAnsi="Cambria" w:cs="Arial"/>
          <w:b/>
          <w:lang w:eastAsia="pl-PL"/>
        </w:rPr>
      </w:pPr>
      <w:r w:rsidRPr="00115377">
        <w:rPr>
          <w:rFonts w:ascii="Cambria" w:eastAsia="Times New Roman" w:hAnsi="Cambria" w:cs="Arial"/>
          <w:b/>
          <w:lang w:eastAsia="pl-PL"/>
        </w:rPr>
        <w:t>FORMULARZ OFERTOWY</w:t>
      </w:r>
    </w:p>
    <w:p w:rsidR="002F3CE0" w:rsidRPr="00115377" w:rsidRDefault="002F3CE0" w:rsidP="002F3CE0">
      <w:pPr>
        <w:widowControl w:val="0"/>
        <w:spacing w:after="0" w:line="240" w:lineRule="auto"/>
        <w:rPr>
          <w:rFonts w:ascii="Cambria" w:eastAsia="Times New Roman" w:hAnsi="Cambria" w:cs="Arial"/>
          <w:lang w:eastAsia="pl-PL"/>
        </w:rPr>
      </w:pPr>
    </w:p>
    <w:p w:rsidR="002F3CE0" w:rsidRPr="00115377" w:rsidRDefault="002F3CE0" w:rsidP="002F3CE0">
      <w:pPr>
        <w:widowControl w:val="0"/>
        <w:spacing w:after="0" w:line="240" w:lineRule="auto"/>
        <w:rPr>
          <w:rFonts w:ascii="Cambria" w:eastAsia="Times New Roman" w:hAnsi="Cambria" w:cs="Arial"/>
          <w:lang w:eastAsia="pl-PL"/>
        </w:rPr>
      </w:pPr>
      <w:r w:rsidRPr="00115377">
        <w:rPr>
          <w:rFonts w:ascii="Cambria" w:eastAsia="Times New Roman" w:hAnsi="Cambria" w:cs="Arial"/>
          <w:lang w:eastAsia="pl-PL"/>
        </w:rPr>
        <w:t>Nazwa i adres Wykonawcy: ……………………………………………………………….</w:t>
      </w:r>
    </w:p>
    <w:p w:rsidR="002F3CE0" w:rsidRPr="00115377" w:rsidRDefault="002F3CE0" w:rsidP="002F3CE0">
      <w:pPr>
        <w:widowControl w:val="0"/>
        <w:spacing w:after="0" w:line="240" w:lineRule="auto"/>
        <w:rPr>
          <w:rFonts w:ascii="Cambria" w:eastAsia="Times New Roman" w:hAnsi="Cambria" w:cs="Arial"/>
          <w:lang w:eastAsia="pl-PL"/>
        </w:rPr>
      </w:pPr>
    </w:p>
    <w:p w:rsidR="002F3CE0" w:rsidRPr="00115377" w:rsidRDefault="002F3CE0" w:rsidP="002F3CE0">
      <w:pPr>
        <w:widowControl w:val="0"/>
        <w:spacing w:after="0" w:line="240" w:lineRule="auto"/>
        <w:rPr>
          <w:rFonts w:ascii="Cambria" w:eastAsia="Times New Roman" w:hAnsi="Cambria" w:cs="Arial"/>
          <w:lang w:eastAsia="pl-PL"/>
        </w:rPr>
      </w:pPr>
      <w:r w:rsidRPr="00115377">
        <w:rPr>
          <w:rFonts w:ascii="Cambria" w:eastAsia="Times New Roman" w:hAnsi="Cambria" w:cs="Arial"/>
          <w:lang w:eastAsia="pl-PL"/>
        </w:rPr>
        <w:t>....................................................................................................................................................</w:t>
      </w:r>
    </w:p>
    <w:p w:rsidR="002F3CE0" w:rsidRPr="00115377" w:rsidRDefault="002F3CE0" w:rsidP="002F3CE0">
      <w:pPr>
        <w:widowControl w:val="0"/>
        <w:spacing w:after="0" w:line="240" w:lineRule="auto"/>
        <w:rPr>
          <w:rFonts w:ascii="Cambria" w:eastAsia="Times New Roman" w:hAnsi="Cambria" w:cs="Arial"/>
          <w:lang w:eastAsia="pl-PL"/>
        </w:rPr>
      </w:pPr>
    </w:p>
    <w:p w:rsidR="002F3CE0" w:rsidRPr="00115377" w:rsidRDefault="002F3CE0" w:rsidP="002F3CE0">
      <w:pPr>
        <w:widowControl w:val="0"/>
        <w:spacing w:after="0" w:line="240" w:lineRule="auto"/>
        <w:rPr>
          <w:rFonts w:ascii="Cambria" w:eastAsia="Times New Roman" w:hAnsi="Cambria" w:cs="Arial"/>
          <w:lang w:eastAsia="pl-PL"/>
        </w:rPr>
      </w:pPr>
      <w:r w:rsidRPr="00115377">
        <w:rPr>
          <w:rFonts w:ascii="Cambria" w:eastAsia="Times New Roman" w:hAnsi="Cambria" w:cs="Arial"/>
          <w:lang w:eastAsia="pl-PL"/>
        </w:rPr>
        <w:t>....................................................................................................................................................</w:t>
      </w:r>
    </w:p>
    <w:p w:rsidR="002F3CE0" w:rsidRPr="00115377" w:rsidRDefault="002F3CE0" w:rsidP="002F3CE0">
      <w:pPr>
        <w:jc w:val="both"/>
        <w:rPr>
          <w:rFonts w:asciiTheme="majorHAnsi" w:hAnsiTheme="majorHAnsi" w:cs="Arial"/>
        </w:rPr>
      </w:pPr>
    </w:p>
    <w:p w:rsidR="002F3CE0" w:rsidRPr="00115377" w:rsidRDefault="002F3CE0" w:rsidP="002F3CE0">
      <w:pPr>
        <w:jc w:val="both"/>
        <w:rPr>
          <w:rFonts w:ascii="Cambria" w:hAnsi="Cambria" w:cs="Arial"/>
        </w:rPr>
      </w:pPr>
      <w:r w:rsidRPr="00115377">
        <w:rPr>
          <w:rFonts w:ascii="Cambria" w:hAnsi="Cambria" w:cs="Arial"/>
        </w:rPr>
        <w:t xml:space="preserve">Wykonawca należy do MSP:  </w:t>
      </w:r>
      <w:r w:rsidRPr="00115377">
        <w:rPr>
          <w:rFonts w:ascii="Cambria" w:hAnsi="Cambria" w:cs="Arial"/>
          <w:i/>
        </w:rPr>
        <w:t xml:space="preserve">(należy zaznaczyć właściwe) </w:t>
      </w:r>
      <w:r w:rsidRPr="00115377">
        <w:rPr>
          <w:rFonts w:ascii="Cambria" w:hAnsi="Cambria" w:cs="Arial"/>
        </w:rPr>
        <w:t xml:space="preserve">  Tak / Nie</w:t>
      </w:r>
    </w:p>
    <w:p w:rsidR="002F3CE0" w:rsidRPr="00115377" w:rsidRDefault="002F3CE0" w:rsidP="002F3CE0">
      <w:pPr>
        <w:widowControl w:val="0"/>
        <w:spacing w:after="0" w:line="240" w:lineRule="auto"/>
        <w:rPr>
          <w:rFonts w:ascii="Cambria" w:eastAsia="Times New Roman" w:hAnsi="Cambria" w:cs="Arial"/>
          <w:lang w:eastAsia="pl-PL"/>
        </w:rPr>
      </w:pPr>
    </w:p>
    <w:p w:rsidR="002F3CE0" w:rsidRPr="00115377" w:rsidRDefault="002F3CE0" w:rsidP="002F3CE0">
      <w:pPr>
        <w:jc w:val="both"/>
        <w:rPr>
          <w:rFonts w:ascii="Cambria" w:hAnsi="Cambria"/>
        </w:rPr>
      </w:pPr>
      <w:r w:rsidRPr="00115377">
        <w:rPr>
          <w:rFonts w:ascii="Cambria" w:eastAsia="Times New Roman" w:hAnsi="Cambria" w:cs="Arial"/>
          <w:lang w:eastAsia="pl-PL"/>
        </w:rPr>
        <w:t xml:space="preserve">Nawiązując do postępowania o udzielenie zamówienia publicznego prowadzonego w trybie przetargu nieograniczonego (nr BG-II.211.19.2020) pn. </w:t>
      </w:r>
      <w:r w:rsidR="00115377" w:rsidRPr="00115377">
        <w:rPr>
          <w:rFonts w:ascii="Cambria" w:eastAsia="Times New Roman" w:hAnsi="Cambria" w:cs="Arial"/>
          <w:lang w:eastAsia="pl-PL"/>
        </w:rPr>
        <w:t>„</w:t>
      </w:r>
      <w:r w:rsidR="00115377" w:rsidRPr="00115377">
        <w:rPr>
          <w:rFonts w:ascii="Cambria" w:hAnsi="Cambria"/>
          <w:b/>
        </w:rPr>
        <w:t>W</w:t>
      </w:r>
      <w:r w:rsidR="00115377" w:rsidRPr="00115377">
        <w:rPr>
          <w:rFonts w:ascii="Cambria" w:hAnsi="Cambria"/>
          <w:b/>
          <w:bCs/>
        </w:rPr>
        <w:t>sparcie producenckie dla systemu antywirusowego oraz rozbudowa tego systemu”</w:t>
      </w:r>
    </w:p>
    <w:p w:rsidR="002F3CE0" w:rsidRPr="00115377" w:rsidRDefault="002F3CE0" w:rsidP="002F3CE0">
      <w:pPr>
        <w:spacing w:after="0" w:line="240" w:lineRule="auto"/>
        <w:jc w:val="both"/>
        <w:rPr>
          <w:rFonts w:ascii="Cambria" w:eastAsia="Times New Roman" w:hAnsi="Cambria" w:cs="Arial"/>
          <w:lang w:eastAsia="pl-PL"/>
        </w:rPr>
      </w:pPr>
      <w:r w:rsidRPr="00115377">
        <w:rPr>
          <w:rFonts w:ascii="Cambria" w:eastAsia="Times New Roman" w:hAnsi="Cambria" w:cs="Arial"/>
          <w:lang w:eastAsia="pl-PL"/>
        </w:rPr>
        <w:t xml:space="preserve">w imieniu reprezentowanego przeze mnie/przez nas Wykonawcy: </w:t>
      </w:r>
    </w:p>
    <w:p w:rsidR="002F3CE0" w:rsidRPr="00115377" w:rsidRDefault="002F3CE0" w:rsidP="002F3CE0">
      <w:pPr>
        <w:widowControl w:val="0"/>
        <w:spacing w:after="0" w:line="240" w:lineRule="auto"/>
        <w:jc w:val="both"/>
        <w:rPr>
          <w:rFonts w:ascii="Cambria" w:eastAsia="Times New Roman" w:hAnsi="Cambria" w:cs="Arial"/>
          <w:lang w:eastAsia="pl-PL"/>
        </w:rPr>
      </w:pPr>
    </w:p>
    <w:p w:rsidR="002F3CE0" w:rsidRPr="00115377" w:rsidRDefault="002F3CE0" w:rsidP="002F3CE0">
      <w:pPr>
        <w:widowControl w:val="0"/>
        <w:numPr>
          <w:ilvl w:val="0"/>
          <w:numId w:val="6"/>
        </w:numPr>
        <w:spacing w:after="0" w:line="240" w:lineRule="auto"/>
        <w:jc w:val="both"/>
        <w:rPr>
          <w:rFonts w:ascii="Cambria" w:eastAsia="Times New Roman" w:hAnsi="Cambria" w:cs="Arial"/>
          <w:lang w:eastAsia="pl-PL"/>
        </w:rPr>
      </w:pPr>
      <w:r w:rsidRPr="00115377">
        <w:rPr>
          <w:rFonts w:ascii="Cambria" w:eastAsia="Times New Roman" w:hAnsi="Cambria" w:cs="Arial"/>
          <w:lang w:eastAsia="pl-PL"/>
        </w:rPr>
        <w:t>Oferujemy wykonanie przedmiotu zamówienia w zakresie objętym SIWZ oraz  z uwzględnieniem wszystkich elementów określonych w opisie przedmiotu zamówienia za łączną:</w:t>
      </w:r>
    </w:p>
    <w:p w:rsidR="002F3CE0" w:rsidRPr="00115377" w:rsidRDefault="002F3CE0" w:rsidP="002F3CE0">
      <w:pPr>
        <w:widowControl w:val="0"/>
        <w:spacing w:after="0" w:line="240" w:lineRule="auto"/>
        <w:jc w:val="both"/>
        <w:rPr>
          <w:rFonts w:ascii="Cambria" w:eastAsia="Times New Roman" w:hAnsi="Cambria" w:cs="Times New Roman"/>
          <w:lang w:eastAsia="pl-PL"/>
        </w:rPr>
      </w:pPr>
    </w:p>
    <w:p w:rsidR="002F3CE0" w:rsidRPr="00115377" w:rsidRDefault="002F3CE0" w:rsidP="002F3CE0">
      <w:pPr>
        <w:widowControl w:val="0"/>
        <w:spacing w:after="0" w:line="360" w:lineRule="auto"/>
        <w:jc w:val="both"/>
        <w:rPr>
          <w:rFonts w:ascii="Cambria" w:eastAsia="Times New Roman" w:hAnsi="Cambria" w:cs="Times New Roman"/>
          <w:lang w:eastAsia="pl-PL"/>
        </w:rPr>
      </w:pPr>
      <w:r w:rsidRPr="00115377">
        <w:rPr>
          <w:rFonts w:ascii="Cambria" w:eastAsia="Times New Roman" w:hAnsi="Cambria" w:cs="Times New Roman"/>
          <w:b/>
          <w:lang w:eastAsia="pl-PL"/>
        </w:rPr>
        <w:t>cenę brutto</w:t>
      </w:r>
      <w:r w:rsidRPr="00115377">
        <w:rPr>
          <w:rFonts w:ascii="Cambria" w:eastAsia="Times New Roman" w:hAnsi="Cambria" w:cs="Times New Roman"/>
          <w:lang w:eastAsia="pl-PL"/>
        </w:rPr>
        <w:t xml:space="preserve"> (łącznie z podatkiem VAT) ………………………………………………………….zł</w:t>
      </w:r>
    </w:p>
    <w:p w:rsidR="002F3CE0" w:rsidRDefault="002F3CE0" w:rsidP="002F3CE0">
      <w:pPr>
        <w:widowControl w:val="0"/>
        <w:spacing w:after="0" w:line="360" w:lineRule="auto"/>
        <w:jc w:val="both"/>
        <w:rPr>
          <w:rFonts w:ascii="Cambria" w:eastAsia="Times New Roman" w:hAnsi="Cambria" w:cs="Times New Roman"/>
          <w:lang w:eastAsia="pl-PL"/>
        </w:rPr>
      </w:pPr>
      <w:r w:rsidRPr="00115377">
        <w:rPr>
          <w:rFonts w:ascii="Cambria" w:eastAsia="Times New Roman" w:hAnsi="Cambria" w:cs="Times New Roman"/>
          <w:lang w:eastAsia="pl-PL"/>
        </w:rPr>
        <w:t>(słownie złotych: ………………………………………………………………………………</w:t>
      </w:r>
      <w:r w:rsidR="00ED6030">
        <w:rPr>
          <w:rFonts w:ascii="Cambria" w:eastAsia="Times New Roman" w:hAnsi="Cambria" w:cs="Times New Roman"/>
          <w:lang w:eastAsia="pl-PL"/>
        </w:rPr>
        <w:t>……..</w:t>
      </w:r>
      <w:r w:rsidRPr="00115377">
        <w:rPr>
          <w:rFonts w:ascii="Cambria" w:eastAsia="Times New Roman" w:hAnsi="Cambria" w:cs="Times New Roman"/>
          <w:lang w:eastAsia="pl-PL"/>
        </w:rPr>
        <w:t>……..).</w:t>
      </w:r>
    </w:p>
    <w:p w:rsidR="00115377" w:rsidRPr="00ED6030" w:rsidRDefault="00115377" w:rsidP="002F3CE0">
      <w:pPr>
        <w:widowControl w:val="0"/>
        <w:spacing w:after="0" w:line="360" w:lineRule="auto"/>
        <w:jc w:val="both"/>
        <w:rPr>
          <w:rFonts w:ascii="Cambria" w:eastAsia="Times New Roman" w:hAnsi="Cambria" w:cs="Times New Roman"/>
          <w:lang w:eastAsia="pl-PL"/>
        </w:rPr>
      </w:pPr>
      <w:r w:rsidRPr="00ED6030">
        <w:rPr>
          <w:rFonts w:ascii="Cambria" w:eastAsia="Times New Roman" w:hAnsi="Cambria" w:cs="Times New Roman"/>
          <w:lang w:eastAsia="pl-PL"/>
        </w:rPr>
        <w:t>w tym:</w:t>
      </w:r>
    </w:p>
    <w:p w:rsidR="00115377" w:rsidRPr="00ED6030" w:rsidRDefault="00115377" w:rsidP="00665E3A">
      <w:pPr>
        <w:pStyle w:val="Akapitzlist1"/>
        <w:widowControl/>
        <w:numPr>
          <w:ilvl w:val="1"/>
          <w:numId w:val="39"/>
        </w:numPr>
        <w:spacing w:after="120"/>
        <w:jc w:val="both"/>
        <w:rPr>
          <w:rFonts w:ascii="Cambria" w:hAnsi="Cambria"/>
          <w:sz w:val="22"/>
          <w:szCs w:val="22"/>
        </w:rPr>
      </w:pPr>
      <w:r w:rsidRPr="00ED6030">
        <w:rPr>
          <w:rFonts w:ascii="Cambria" w:hAnsi="Cambria" w:cs="Cambria"/>
          <w:sz w:val="22"/>
          <w:szCs w:val="22"/>
        </w:rPr>
        <w:t>Świadczenie usługi wsparcia i przeprowadzony audyt w kwocie: ……………</w:t>
      </w:r>
      <w:r w:rsidR="00ED6030">
        <w:rPr>
          <w:rFonts w:ascii="Cambria" w:hAnsi="Cambria" w:cs="Cambria"/>
          <w:sz w:val="22"/>
          <w:szCs w:val="22"/>
        </w:rPr>
        <w:t>………….</w:t>
      </w:r>
      <w:r w:rsidRPr="00ED6030">
        <w:rPr>
          <w:rFonts w:ascii="Cambria" w:hAnsi="Cambria" w:cs="Cambria"/>
          <w:sz w:val="22"/>
          <w:szCs w:val="22"/>
        </w:rPr>
        <w:t xml:space="preserve">…….….. zł </w:t>
      </w:r>
    </w:p>
    <w:p w:rsidR="00115377" w:rsidRPr="00ED6030" w:rsidRDefault="00115377" w:rsidP="00665E3A">
      <w:pPr>
        <w:pStyle w:val="Akapitzlist1"/>
        <w:widowControl/>
        <w:numPr>
          <w:ilvl w:val="1"/>
          <w:numId w:val="39"/>
        </w:numPr>
        <w:spacing w:after="120"/>
        <w:jc w:val="both"/>
        <w:rPr>
          <w:rFonts w:ascii="Cambria" w:hAnsi="Cambria"/>
          <w:sz w:val="22"/>
          <w:szCs w:val="22"/>
        </w:rPr>
      </w:pPr>
      <w:r w:rsidRPr="00ED6030">
        <w:rPr>
          <w:rFonts w:ascii="Cambria" w:hAnsi="Cambria" w:cs="Cambria"/>
          <w:sz w:val="22"/>
          <w:szCs w:val="22"/>
        </w:rPr>
        <w:t>Dostawa i udzielenie 150 licencji w kwocie: ………………………………………….…</w:t>
      </w:r>
      <w:r w:rsidR="00ED6030">
        <w:rPr>
          <w:rFonts w:ascii="Cambria" w:hAnsi="Cambria" w:cs="Cambria"/>
          <w:sz w:val="22"/>
          <w:szCs w:val="22"/>
        </w:rPr>
        <w:t>………….</w:t>
      </w:r>
      <w:r w:rsidRPr="00ED6030">
        <w:rPr>
          <w:rFonts w:ascii="Cambria" w:hAnsi="Cambria" w:cs="Cambria"/>
          <w:sz w:val="22"/>
          <w:szCs w:val="22"/>
        </w:rPr>
        <w:t xml:space="preserve">…….... zł </w:t>
      </w:r>
    </w:p>
    <w:p w:rsidR="00115377" w:rsidRPr="00ED6030" w:rsidRDefault="00115377" w:rsidP="00665E3A">
      <w:pPr>
        <w:pStyle w:val="Akapitzlist1"/>
        <w:widowControl/>
        <w:numPr>
          <w:ilvl w:val="1"/>
          <w:numId w:val="39"/>
        </w:numPr>
        <w:spacing w:after="120"/>
        <w:jc w:val="both"/>
        <w:rPr>
          <w:rFonts w:ascii="Cambria" w:hAnsi="Cambria"/>
          <w:sz w:val="22"/>
          <w:szCs w:val="22"/>
        </w:rPr>
      </w:pPr>
      <w:r w:rsidRPr="00ED6030">
        <w:rPr>
          <w:rFonts w:ascii="Cambria" w:hAnsi="Cambria" w:cs="Cambria"/>
          <w:sz w:val="22"/>
          <w:szCs w:val="22"/>
        </w:rPr>
        <w:t>Przeniesienie praw autorskich do dokumentacji powstałej w trakcie realizacji umowy w kwocie: ……………………………………………………………………………………</w:t>
      </w:r>
      <w:r w:rsidR="00ED6030">
        <w:rPr>
          <w:rFonts w:ascii="Cambria" w:hAnsi="Cambria" w:cs="Cambria"/>
          <w:sz w:val="22"/>
          <w:szCs w:val="22"/>
        </w:rPr>
        <w:t>…………………………..</w:t>
      </w:r>
      <w:r w:rsidRPr="00ED6030">
        <w:rPr>
          <w:rFonts w:ascii="Cambria" w:hAnsi="Cambria" w:cs="Cambria"/>
          <w:sz w:val="22"/>
          <w:szCs w:val="22"/>
        </w:rPr>
        <w:t xml:space="preserve">.……. zł </w:t>
      </w:r>
    </w:p>
    <w:p w:rsidR="002F3CE0" w:rsidRPr="00115377" w:rsidRDefault="002F3CE0" w:rsidP="002F3CE0">
      <w:pPr>
        <w:widowControl w:val="0"/>
        <w:spacing w:after="0" w:line="240" w:lineRule="auto"/>
        <w:ind w:left="426"/>
        <w:jc w:val="both"/>
        <w:rPr>
          <w:rFonts w:ascii="Cambria" w:eastAsia="Times New Roman" w:hAnsi="Cambria" w:cs="Arial"/>
          <w:lang w:eastAsia="pl-PL"/>
        </w:rPr>
      </w:pPr>
    </w:p>
    <w:p w:rsidR="002F3CE0" w:rsidRPr="00AF5E10" w:rsidRDefault="002F3CE0" w:rsidP="002F3CE0">
      <w:pPr>
        <w:pStyle w:val="Tekstpodstawowy3"/>
        <w:widowControl w:val="0"/>
        <w:numPr>
          <w:ilvl w:val="0"/>
          <w:numId w:val="12"/>
        </w:numPr>
        <w:ind w:left="426" w:hanging="426"/>
        <w:rPr>
          <w:rFonts w:ascii="Cambria" w:hAnsi="Cambria" w:cs="Arial"/>
          <w:b w:val="0"/>
          <w:sz w:val="22"/>
          <w:szCs w:val="22"/>
        </w:rPr>
      </w:pPr>
      <w:r w:rsidRPr="00AF5E10">
        <w:rPr>
          <w:rFonts w:ascii="Cambria" w:hAnsi="Cambria" w:cs="Arial"/>
          <w:b w:val="0"/>
          <w:sz w:val="22"/>
          <w:szCs w:val="22"/>
        </w:rPr>
        <w:t xml:space="preserve">Oferujemy …………... </w:t>
      </w:r>
      <w:r w:rsidRPr="00AF5E10">
        <w:rPr>
          <w:rFonts w:ascii="Cambria" w:hAnsi="Cambria" w:cs="Arial"/>
          <w:bCs/>
          <w:sz w:val="22"/>
          <w:szCs w:val="22"/>
        </w:rPr>
        <w:t>dniowy</w:t>
      </w:r>
      <w:r w:rsidRPr="00AF5E10">
        <w:rPr>
          <w:rFonts w:ascii="Cambria" w:hAnsi="Cambria" w:cs="Arial"/>
          <w:b w:val="0"/>
          <w:sz w:val="22"/>
          <w:szCs w:val="22"/>
        </w:rPr>
        <w:t xml:space="preserve"> </w:t>
      </w:r>
      <w:r w:rsidRPr="00AF5E10">
        <w:rPr>
          <w:rFonts w:ascii="Cambria" w:hAnsi="Cambria"/>
          <w:sz w:val="22"/>
          <w:szCs w:val="22"/>
        </w:rPr>
        <w:t>termin realizacji przedmiotu zamówienia</w:t>
      </w:r>
      <w:r w:rsidRPr="00AF5E10">
        <w:rPr>
          <w:rFonts w:ascii="Cambria" w:hAnsi="Cambria" w:cs="Arial"/>
          <w:b w:val="0"/>
          <w:sz w:val="22"/>
          <w:szCs w:val="22"/>
        </w:rPr>
        <w:t xml:space="preserve"> </w:t>
      </w:r>
      <w:r w:rsidR="00AF5E10">
        <w:rPr>
          <w:rFonts w:ascii="Cambria" w:hAnsi="Cambria" w:cs="Arial"/>
          <w:b w:val="0"/>
          <w:i/>
          <w:sz w:val="22"/>
          <w:szCs w:val="22"/>
        </w:rPr>
        <w:t>(nie może być dłuższy niż 12</w:t>
      </w:r>
      <w:r w:rsidRPr="00AF5E10">
        <w:rPr>
          <w:rFonts w:ascii="Cambria" w:hAnsi="Cambria" w:cs="Arial"/>
          <w:b w:val="0"/>
          <w:i/>
          <w:sz w:val="22"/>
          <w:szCs w:val="22"/>
        </w:rPr>
        <w:t xml:space="preserve"> dni).</w:t>
      </w:r>
    </w:p>
    <w:p w:rsidR="002F3CE0" w:rsidRPr="00115377" w:rsidRDefault="002F3CE0" w:rsidP="002F3CE0">
      <w:pPr>
        <w:widowControl w:val="0"/>
        <w:spacing w:after="0" w:line="240" w:lineRule="auto"/>
        <w:jc w:val="both"/>
        <w:rPr>
          <w:rFonts w:ascii="Cambria" w:eastAsia="Times New Roman" w:hAnsi="Cambria" w:cs="Arial"/>
          <w:lang w:eastAsia="pl-PL"/>
        </w:rPr>
      </w:pPr>
    </w:p>
    <w:p w:rsidR="002F3CE0" w:rsidRPr="00115377" w:rsidRDefault="002F3CE0" w:rsidP="002F3CE0">
      <w:pPr>
        <w:widowControl w:val="0"/>
        <w:numPr>
          <w:ilvl w:val="0"/>
          <w:numId w:val="12"/>
        </w:numPr>
        <w:spacing w:after="0" w:line="240" w:lineRule="auto"/>
        <w:ind w:left="426" w:hanging="426"/>
        <w:jc w:val="both"/>
        <w:rPr>
          <w:rFonts w:ascii="Cambria" w:eastAsia="Times New Roman" w:hAnsi="Cambria" w:cs="Arial"/>
          <w:lang w:eastAsia="pl-PL"/>
        </w:rPr>
      </w:pPr>
      <w:r w:rsidRPr="00115377">
        <w:rPr>
          <w:rFonts w:ascii="Cambria" w:eastAsia="Times New Roman" w:hAnsi="Cambria" w:cs="Arial"/>
          <w:lang w:eastAsia="pl-PL"/>
        </w:rPr>
        <w:t>Akceptujemy zapłatę należności zgodnie z warunkami zawartymi w</w:t>
      </w:r>
      <w:r w:rsidR="00115377">
        <w:rPr>
          <w:rFonts w:ascii="Cambria" w:eastAsia="Times New Roman" w:hAnsi="Cambria" w:cs="Arial"/>
          <w:lang w:eastAsia="pl-PL"/>
        </w:rPr>
        <w:t xml:space="preserve"> § 7</w:t>
      </w:r>
      <w:r w:rsidRPr="00115377">
        <w:rPr>
          <w:rFonts w:ascii="Cambria" w:eastAsia="Times New Roman" w:hAnsi="Cambria" w:cs="Arial"/>
          <w:lang w:eastAsia="pl-PL"/>
        </w:rPr>
        <w:t xml:space="preserve"> istotnych postanowień umowy.</w:t>
      </w:r>
    </w:p>
    <w:p w:rsidR="002F3CE0" w:rsidRPr="00115377" w:rsidRDefault="002F3CE0" w:rsidP="002F3CE0">
      <w:pPr>
        <w:widowControl w:val="0"/>
        <w:spacing w:after="0" w:line="240" w:lineRule="auto"/>
        <w:jc w:val="both"/>
        <w:rPr>
          <w:rFonts w:ascii="Cambria" w:eastAsia="Times New Roman" w:hAnsi="Cambria" w:cs="Arial"/>
          <w:lang w:eastAsia="pl-PL"/>
        </w:rPr>
      </w:pPr>
    </w:p>
    <w:p w:rsidR="002F3CE0" w:rsidRPr="00115377" w:rsidRDefault="002F3CE0" w:rsidP="002F3CE0">
      <w:pPr>
        <w:widowControl w:val="0"/>
        <w:numPr>
          <w:ilvl w:val="0"/>
          <w:numId w:val="12"/>
        </w:numPr>
        <w:spacing w:after="0" w:line="240" w:lineRule="auto"/>
        <w:jc w:val="both"/>
        <w:rPr>
          <w:rFonts w:ascii="Cambria" w:eastAsia="Times New Roman" w:hAnsi="Cambria" w:cs="Arial"/>
          <w:lang w:eastAsia="pl-PL"/>
        </w:rPr>
      </w:pPr>
      <w:r w:rsidRPr="00115377">
        <w:rPr>
          <w:rFonts w:ascii="Cambria" w:eastAsia="Times New Roman" w:hAnsi="Cambria" w:cs="Arial"/>
          <w:lang w:eastAsia="pl-PL"/>
        </w:rPr>
        <w:t>Oświadczamy, że zapoznaliśmy się ze Specyfikacją Istotnych Warunków Zamówienia i uznajemy się za związanych określonymi w niej postanowieniami i zasadami postępowania.</w:t>
      </w:r>
    </w:p>
    <w:p w:rsidR="002F3CE0" w:rsidRPr="00115377" w:rsidRDefault="002F3CE0" w:rsidP="002F3CE0">
      <w:pPr>
        <w:widowControl w:val="0"/>
        <w:spacing w:after="0" w:line="240" w:lineRule="auto"/>
        <w:jc w:val="both"/>
        <w:rPr>
          <w:rFonts w:ascii="Cambria" w:eastAsia="Times New Roman" w:hAnsi="Cambria" w:cs="Arial"/>
          <w:lang w:eastAsia="pl-PL"/>
        </w:rPr>
      </w:pPr>
    </w:p>
    <w:p w:rsidR="002F3CE0" w:rsidRPr="00115377" w:rsidRDefault="002F3CE0" w:rsidP="002F3CE0">
      <w:pPr>
        <w:widowControl w:val="0"/>
        <w:numPr>
          <w:ilvl w:val="0"/>
          <w:numId w:val="12"/>
        </w:numPr>
        <w:tabs>
          <w:tab w:val="left" w:pos="426"/>
        </w:tabs>
        <w:spacing w:after="0" w:line="240" w:lineRule="auto"/>
        <w:jc w:val="both"/>
        <w:rPr>
          <w:rFonts w:ascii="Cambria" w:eastAsia="Times New Roman" w:hAnsi="Cambria" w:cs="Arial"/>
          <w:lang w:eastAsia="pl-PL"/>
        </w:rPr>
      </w:pPr>
      <w:r w:rsidRPr="00115377">
        <w:rPr>
          <w:rFonts w:ascii="Cambria" w:eastAsia="Times New Roman" w:hAnsi="Cambria" w:cs="Arial"/>
          <w:lang w:eastAsia="pl-PL"/>
        </w:rPr>
        <w:t>Oświadczamy, że zapoznaliśmy się z postanowieniami umowy, które stanowią punkt XXIII Specyfikacji Istotnych Warunków Zamówienia i zobowiązujemy się w przypadku wyboru naszej oferty do zawarcia umowy na określonych w tym punkcie warunkach, w miejscu i terminie wyznaczonym przez Zamawiającego.</w:t>
      </w:r>
    </w:p>
    <w:p w:rsidR="002F3CE0" w:rsidRPr="00115377" w:rsidRDefault="002F3CE0" w:rsidP="002F3CE0">
      <w:pPr>
        <w:pStyle w:val="Akapitzlist"/>
        <w:rPr>
          <w:rFonts w:ascii="Cambria" w:hAnsi="Cambria" w:cs="Arial"/>
          <w:sz w:val="22"/>
          <w:szCs w:val="22"/>
        </w:rPr>
      </w:pPr>
    </w:p>
    <w:p w:rsidR="002F3CE0" w:rsidRPr="00115377" w:rsidRDefault="002F3CE0" w:rsidP="002F3CE0">
      <w:pPr>
        <w:widowControl w:val="0"/>
        <w:numPr>
          <w:ilvl w:val="0"/>
          <w:numId w:val="12"/>
        </w:numPr>
        <w:tabs>
          <w:tab w:val="left" w:pos="426"/>
        </w:tabs>
        <w:spacing w:after="0" w:line="240" w:lineRule="auto"/>
        <w:jc w:val="both"/>
        <w:rPr>
          <w:rFonts w:ascii="Cambria" w:eastAsia="Times New Roman" w:hAnsi="Cambria" w:cs="Arial"/>
          <w:lang w:eastAsia="pl-PL"/>
        </w:rPr>
      </w:pPr>
      <w:r w:rsidRPr="00115377">
        <w:rPr>
          <w:rFonts w:ascii="Cambria" w:eastAsia="Times New Roman" w:hAnsi="Cambria" w:cs="Arial"/>
          <w:lang w:eastAsia="pl-PL"/>
        </w:rPr>
        <w:lastRenderedPageBreak/>
        <w:t>Uważamy się za związanych niniejszą ofertą na czas wskazany w SIWZ, czyli przez okres 30 dni od upływu terminu składania ofert.</w:t>
      </w:r>
      <w:r w:rsidRPr="00115377">
        <w:rPr>
          <w:rFonts w:ascii="Cambria" w:hAnsi="Cambria" w:cstheme="minorHAnsi"/>
        </w:rPr>
        <w:t xml:space="preserve"> </w:t>
      </w:r>
    </w:p>
    <w:p w:rsidR="002F3CE0" w:rsidRPr="00115377" w:rsidRDefault="002F3CE0" w:rsidP="002F3CE0">
      <w:pPr>
        <w:pStyle w:val="Akapitzlist"/>
        <w:rPr>
          <w:rFonts w:ascii="Cambria" w:hAnsi="Cambria" w:cs="Arial"/>
          <w:sz w:val="22"/>
          <w:szCs w:val="22"/>
        </w:rPr>
      </w:pPr>
    </w:p>
    <w:p w:rsidR="002F3CE0" w:rsidRPr="00115377" w:rsidRDefault="002F3CE0" w:rsidP="002F3CE0">
      <w:pPr>
        <w:widowControl w:val="0"/>
        <w:numPr>
          <w:ilvl w:val="0"/>
          <w:numId w:val="12"/>
        </w:numPr>
        <w:tabs>
          <w:tab w:val="left" w:pos="426"/>
        </w:tabs>
        <w:spacing w:after="0" w:line="240" w:lineRule="auto"/>
        <w:jc w:val="both"/>
        <w:rPr>
          <w:rFonts w:ascii="Cambria" w:eastAsia="Times New Roman" w:hAnsi="Cambria" w:cs="Arial"/>
          <w:lang w:eastAsia="pl-PL"/>
        </w:rPr>
      </w:pPr>
      <w:r w:rsidRPr="00115377">
        <w:rPr>
          <w:rFonts w:ascii="Cambria" w:eastAsia="Times New Roman" w:hAnsi="Cambria" w:cs="Arial"/>
          <w:lang w:eastAsia="pl-PL"/>
        </w:rPr>
        <w:t>Oświadczamy, że usługi, które będziemy świadczyć nie są obciążone prawami osób trzecich.</w:t>
      </w:r>
    </w:p>
    <w:p w:rsidR="002F3CE0" w:rsidRPr="00115377" w:rsidRDefault="002F3CE0" w:rsidP="002F3CE0">
      <w:pPr>
        <w:widowControl w:val="0"/>
        <w:spacing w:after="0" w:line="240" w:lineRule="auto"/>
        <w:ind w:left="708"/>
        <w:rPr>
          <w:rFonts w:ascii="Cambria" w:eastAsia="Times New Roman" w:hAnsi="Cambria" w:cs="Arial"/>
          <w:lang w:eastAsia="pl-PL"/>
        </w:rPr>
      </w:pPr>
    </w:p>
    <w:p w:rsidR="002F3CE0" w:rsidRPr="00115377" w:rsidRDefault="002F3CE0" w:rsidP="002F3CE0">
      <w:pPr>
        <w:widowControl w:val="0"/>
        <w:numPr>
          <w:ilvl w:val="0"/>
          <w:numId w:val="12"/>
        </w:numPr>
        <w:tabs>
          <w:tab w:val="left" w:pos="426"/>
        </w:tabs>
        <w:spacing w:after="0" w:line="240" w:lineRule="auto"/>
        <w:jc w:val="both"/>
        <w:rPr>
          <w:rFonts w:ascii="Cambria" w:eastAsia="Times New Roman" w:hAnsi="Cambria" w:cs="Arial"/>
          <w:lang w:eastAsia="pl-PL"/>
        </w:rPr>
      </w:pPr>
      <w:r w:rsidRPr="00115377">
        <w:rPr>
          <w:rFonts w:ascii="Cambria" w:eastAsia="Times New Roman" w:hAnsi="Cambria" w:cs="Arial"/>
          <w:lang w:eastAsia="pl-PL"/>
        </w:rPr>
        <w:t>Następującą część zamówienia powierzymy do wykonania podwykonawcy</w:t>
      </w:r>
      <w:r w:rsidRPr="00115377">
        <w:rPr>
          <w:rFonts w:ascii="Cambria" w:eastAsia="Times New Roman" w:hAnsi="Cambria" w:cs="Arial"/>
          <w:i/>
          <w:lang w:eastAsia="pl-PL"/>
        </w:rPr>
        <w:t>* (*wypełnić jeżeli taka część występuje)</w:t>
      </w:r>
    </w:p>
    <w:p w:rsidR="002F3CE0" w:rsidRPr="00115377" w:rsidRDefault="002F3CE0" w:rsidP="002F3CE0">
      <w:pPr>
        <w:widowControl w:val="0"/>
        <w:tabs>
          <w:tab w:val="left" w:pos="426"/>
        </w:tabs>
        <w:spacing w:after="0" w:line="240" w:lineRule="auto"/>
        <w:jc w:val="both"/>
        <w:rPr>
          <w:rFonts w:ascii="Cambria" w:eastAsia="Times New Roman" w:hAnsi="Cambria" w:cs="Arial"/>
          <w:lang w:eastAsia="pl-PL"/>
        </w:rPr>
      </w:pPr>
    </w:p>
    <w:tbl>
      <w:tblPr>
        <w:tblStyle w:val="Tabela-Siatka"/>
        <w:tblW w:w="0" w:type="auto"/>
        <w:tblInd w:w="108" w:type="dxa"/>
        <w:tblLook w:val="04A0" w:firstRow="1" w:lastRow="0" w:firstColumn="1" w:lastColumn="0" w:noHBand="0" w:noVBand="1"/>
      </w:tblPr>
      <w:tblGrid>
        <w:gridCol w:w="1096"/>
        <w:gridCol w:w="3515"/>
        <w:gridCol w:w="4322"/>
      </w:tblGrid>
      <w:tr w:rsidR="002F3CE0" w:rsidRPr="00115377" w:rsidTr="002F3CE0">
        <w:tc>
          <w:tcPr>
            <w:tcW w:w="1096" w:type="dxa"/>
            <w:tcBorders>
              <w:top w:val="single" w:sz="12" w:space="0" w:color="auto"/>
              <w:left w:val="single" w:sz="12" w:space="0" w:color="auto"/>
              <w:bottom w:val="single" w:sz="12" w:space="0" w:color="auto"/>
              <w:right w:val="single" w:sz="12" w:space="0" w:color="auto"/>
            </w:tcBorders>
            <w:shd w:val="clear" w:color="auto" w:fill="DBE5F1" w:themeFill="accent1" w:themeFillTint="33"/>
          </w:tcPr>
          <w:p w:rsidR="002F3CE0" w:rsidRPr="00115377" w:rsidRDefault="002F3CE0" w:rsidP="002F3CE0">
            <w:pPr>
              <w:widowControl w:val="0"/>
              <w:tabs>
                <w:tab w:val="left" w:pos="426"/>
              </w:tabs>
              <w:spacing w:line="360" w:lineRule="auto"/>
              <w:jc w:val="both"/>
              <w:rPr>
                <w:rFonts w:ascii="Cambria" w:hAnsi="Cambria" w:cs="Arial"/>
                <w:sz w:val="22"/>
                <w:szCs w:val="22"/>
              </w:rPr>
            </w:pPr>
          </w:p>
          <w:p w:rsidR="002F3CE0" w:rsidRPr="00115377" w:rsidRDefault="002F3CE0" w:rsidP="002F3CE0">
            <w:pPr>
              <w:widowControl w:val="0"/>
              <w:tabs>
                <w:tab w:val="left" w:pos="426"/>
              </w:tabs>
              <w:spacing w:line="360" w:lineRule="auto"/>
              <w:jc w:val="both"/>
              <w:rPr>
                <w:rFonts w:ascii="Cambria" w:hAnsi="Cambria" w:cs="Arial"/>
                <w:sz w:val="22"/>
                <w:szCs w:val="22"/>
              </w:rPr>
            </w:pPr>
            <w:r w:rsidRPr="00115377">
              <w:rPr>
                <w:rFonts w:ascii="Cambria" w:hAnsi="Cambria" w:cs="Arial"/>
                <w:sz w:val="22"/>
                <w:szCs w:val="22"/>
              </w:rPr>
              <w:t>L.p.</w:t>
            </w:r>
          </w:p>
        </w:tc>
        <w:tc>
          <w:tcPr>
            <w:tcW w:w="3515" w:type="dxa"/>
            <w:tcBorders>
              <w:top w:val="single" w:sz="12" w:space="0" w:color="auto"/>
              <w:left w:val="single" w:sz="12" w:space="0" w:color="auto"/>
              <w:bottom w:val="single" w:sz="12" w:space="0" w:color="auto"/>
            </w:tcBorders>
            <w:shd w:val="clear" w:color="auto" w:fill="DBE5F1" w:themeFill="accent1" w:themeFillTint="33"/>
          </w:tcPr>
          <w:p w:rsidR="002F3CE0" w:rsidRPr="00115377" w:rsidRDefault="002F3CE0" w:rsidP="002F3CE0">
            <w:pPr>
              <w:widowControl w:val="0"/>
              <w:tabs>
                <w:tab w:val="left" w:pos="426"/>
              </w:tabs>
              <w:spacing w:line="360" w:lineRule="auto"/>
              <w:rPr>
                <w:rFonts w:ascii="Cambria" w:hAnsi="Cambria" w:cs="Arial"/>
                <w:sz w:val="22"/>
                <w:szCs w:val="22"/>
              </w:rPr>
            </w:pPr>
          </w:p>
          <w:p w:rsidR="002F3CE0" w:rsidRPr="00115377" w:rsidRDefault="002F3CE0" w:rsidP="002F3CE0">
            <w:pPr>
              <w:widowControl w:val="0"/>
              <w:tabs>
                <w:tab w:val="left" w:pos="426"/>
              </w:tabs>
              <w:spacing w:line="360" w:lineRule="auto"/>
              <w:rPr>
                <w:rFonts w:ascii="Cambria" w:hAnsi="Cambria" w:cs="Arial"/>
                <w:sz w:val="22"/>
                <w:szCs w:val="22"/>
              </w:rPr>
            </w:pPr>
            <w:r w:rsidRPr="00115377">
              <w:rPr>
                <w:rFonts w:ascii="Cambria" w:hAnsi="Cambria" w:cs="Arial"/>
                <w:sz w:val="22"/>
                <w:szCs w:val="22"/>
              </w:rPr>
              <w:t>Część zamówienia powierzona do wykonania Podwykonawcy</w:t>
            </w:r>
          </w:p>
        </w:tc>
        <w:tc>
          <w:tcPr>
            <w:tcW w:w="4322" w:type="dxa"/>
            <w:tcBorders>
              <w:top w:val="single" w:sz="12" w:space="0" w:color="auto"/>
              <w:bottom w:val="single" w:sz="12" w:space="0" w:color="auto"/>
              <w:right w:val="single" w:sz="12" w:space="0" w:color="auto"/>
            </w:tcBorders>
            <w:shd w:val="clear" w:color="auto" w:fill="DBE5F1" w:themeFill="accent1" w:themeFillTint="33"/>
          </w:tcPr>
          <w:p w:rsidR="002F3CE0" w:rsidRPr="00115377" w:rsidRDefault="002F3CE0" w:rsidP="002F3CE0">
            <w:pPr>
              <w:widowControl w:val="0"/>
              <w:tabs>
                <w:tab w:val="left" w:pos="426"/>
              </w:tabs>
              <w:spacing w:line="360" w:lineRule="auto"/>
              <w:rPr>
                <w:rFonts w:ascii="Cambria" w:hAnsi="Cambria" w:cs="Arial"/>
                <w:sz w:val="22"/>
                <w:szCs w:val="22"/>
              </w:rPr>
            </w:pPr>
          </w:p>
          <w:p w:rsidR="002F3CE0" w:rsidRPr="00115377" w:rsidRDefault="002F3CE0" w:rsidP="002F3CE0">
            <w:pPr>
              <w:widowControl w:val="0"/>
              <w:tabs>
                <w:tab w:val="left" w:pos="426"/>
              </w:tabs>
              <w:spacing w:line="360" w:lineRule="auto"/>
              <w:rPr>
                <w:rFonts w:ascii="Cambria" w:hAnsi="Cambria" w:cs="Arial"/>
                <w:sz w:val="22"/>
                <w:szCs w:val="22"/>
              </w:rPr>
            </w:pPr>
            <w:r w:rsidRPr="00115377">
              <w:rPr>
                <w:rFonts w:ascii="Cambria" w:hAnsi="Cambria" w:cs="Arial"/>
                <w:sz w:val="22"/>
                <w:szCs w:val="22"/>
              </w:rPr>
              <w:t>Nazwa/firma Podwykonawcy</w:t>
            </w:r>
          </w:p>
          <w:p w:rsidR="002F3CE0" w:rsidRPr="00115377" w:rsidRDefault="002F3CE0" w:rsidP="002F3CE0">
            <w:pPr>
              <w:widowControl w:val="0"/>
              <w:tabs>
                <w:tab w:val="left" w:pos="426"/>
              </w:tabs>
              <w:spacing w:line="360" w:lineRule="auto"/>
              <w:rPr>
                <w:rFonts w:ascii="Cambria" w:hAnsi="Cambria" w:cs="Arial"/>
                <w:sz w:val="22"/>
                <w:szCs w:val="22"/>
              </w:rPr>
            </w:pPr>
            <w:r w:rsidRPr="00115377">
              <w:rPr>
                <w:rFonts w:ascii="Cambria" w:hAnsi="Cambria" w:cs="Arial"/>
                <w:sz w:val="22"/>
                <w:szCs w:val="22"/>
              </w:rPr>
              <w:t>oraz jego adres</w:t>
            </w:r>
          </w:p>
        </w:tc>
      </w:tr>
      <w:tr w:rsidR="002F3CE0" w:rsidRPr="00115377" w:rsidTr="002F3CE0">
        <w:tc>
          <w:tcPr>
            <w:tcW w:w="1096" w:type="dxa"/>
            <w:tcBorders>
              <w:top w:val="single" w:sz="12" w:space="0" w:color="auto"/>
              <w:left w:val="single" w:sz="12" w:space="0" w:color="auto"/>
              <w:right w:val="single" w:sz="12" w:space="0" w:color="auto"/>
            </w:tcBorders>
          </w:tcPr>
          <w:p w:rsidR="002F3CE0" w:rsidRPr="00115377" w:rsidRDefault="002F3CE0" w:rsidP="002F3CE0">
            <w:pPr>
              <w:widowControl w:val="0"/>
              <w:tabs>
                <w:tab w:val="left" w:pos="426"/>
              </w:tabs>
              <w:spacing w:line="360" w:lineRule="auto"/>
              <w:jc w:val="both"/>
              <w:rPr>
                <w:rFonts w:ascii="Cambria" w:hAnsi="Cambria" w:cs="Arial"/>
                <w:sz w:val="22"/>
                <w:szCs w:val="22"/>
              </w:rPr>
            </w:pPr>
          </w:p>
        </w:tc>
        <w:tc>
          <w:tcPr>
            <w:tcW w:w="3515" w:type="dxa"/>
            <w:tcBorders>
              <w:top w:val="single" w:sz="12" w:space="0" w:color="auto"/>
              <w:left w:val="single" w:sz="12" w:space="0" w:color="auto"/>
            </w:tcBorders>
          </w:tcPr>
          <w:p w:rsidR="002F3CE0" w:rsidRPr="00115377" w:rsidRDefault="002F3CE0" w:rsidP="002F3CE0">
            <w:pPr>
              <w:widowControl w:val="0"/>
              <w:tabs>
                <w:tab w:val="left" w:pos="426"/>
              </w:tabs>
              <w:spacing w:line="360" w:lineRule="auto"/>
              <w:jc w:val="both"/>
              <w:rPr>
                <w:rFonts w:ascii="Cambria" w:hAnsi="Cambria" w:cs="Arial"/>
                <w:sz w:val="22"/>
                <w:szCs w:val="22"/>
              </w:rPr>
            </w:pPr>
          </w:p>
          <w:p w:rsidR="002F3CE0" w:rsidRPr="00115377" w:rsidRDefault="002F3CE0" w:rsidP="002F3CE0">
            <w:pPr>
              <w:widowControl w:val="0"/>
              <w:tabs>
                <w:tab w:val="left" w:pos="426"/>
              </w:tabs>
              <w:spacing w:line="360" w:lineRule="auto"/>
              <w:jc w:val="both"/>
              <w:rPr>
                <w:rFonts w:ascii="Cambria" w:hAnsi="Cambria" w:cs="Arial"/>
                <w:sz w:val="22"/>
                <w:szCs w:val="22"/>
              </w:rPr>
            </w:pPr>
          </w:p>
        </w:tc>
        <w:tc>
          <w:tcPr>
            <w:tcW w:w="4322" w:type="dxa"/>
            <w:tcBorders>
              <w:top w:val="single" w:sz="12" w:space="0" w:color="auto"/>
              <w:right w:val="single" w:sz="12" w:space="0" w:color="auto"/>
            </w:tcBorders>
          </w:tcPr>
          <w:p w:rsidR="002F3CE0" w:rsidRPr="00115377" w:rsidRDefault="002F3CE0" w:rsidP="002F3CE0">
            <w:pPr>
              <w:widowControl w:val="0"/>
              <w:tabs>
                <w:tab w:val="left" w:pos="426"/>
              </w:tabs>
              <w:spacing w:line="360" w:lineRule="auto"/>
              <w:rPr>
                <w:rFonts w:ascii="Cambria" w:hAnsi="Cambria" w:cs="Arial"/>
                <w:sz w:val="22"/>
                <w:szCs w:val="22"/>
              </w:rPr>
            </w:pPr>
          </w:p>
        </w:tc>
      </w:tr>
    </w:tbl>
    <w:p w:rsidR="002F3CE0" w:rsidRPr="00115377" w:rsidRDefault="002F3CE0" w:rsidP="002F3CE0">
      <w:pPr>
        <w:widowControl w:val="0"/>
        <w:tabs>
          <w:tab w:val="left" w:pos="426"/>
        </w:tabs>
        <w:spacing w:after="0" w:line="240" w:lineRule="auto"/>
        <w:ind w:left="360"/>
        <w:jc w:val="both"/>
        <w:rPr>
          <w:rFonts w:ascii="Cambria" w:eastAsia="Times New Roman" w:hAnsi="Cambria" w:cs="Arial"/>
          <w:lang w:eastAsia="pl-PL"/>
        </w:rPr>
      </w:pPr>
    </w:p>
    <w:p w:rsidR="002F3CE0" w:rsidRPr="00115377" w:rsidRDefault="002F3CE0" w:rsidP="002F3CE0">
      <w:pPr>
        <w:widowControl w:val="0"/>
        <w:numPr>
          <w:ilvl w:val="0"/>
          <w:numId w:val="12"/>
        </w:numPr>
        <w:tabs>
          <w:tab w:val="left" w:pos="426"/>
        </w:tabs>
        <w:spacing w:after="0" w:line="240" w:lineRule="auto"/>
        <w:jc w:val="both"/>
        <w:rPr>
          <w:rFonts w:ascii="Cambria" w:eastAsia="Times New Roman" w:hAnsi="Cambria" w:cs="Arial"/>
          <w:lang w:eastAsia="pl-PL"/>
        </w:rPr>
      </w:pPr>
      <w:r w:rsidRPr="00115377">
        <w:rPr>
          <w:rFonts w:ascii="Cambria" w:eastAsia="Times New Roman" w:hAnsi="Cambria" w:cs="Arial"/>
          <w:lang w:eastAsia="pl-PL"/>
        </w:rPr>
        <w:t>Wszelką korespondencję w sprawie niniejszego postępowania należy kierować na nasz adres:</w:t>
      </w:r>
    </w:p>
    <w:p w:rsidR="002F3CE0" w:rsidRPr="00115377" w:rsidRDefault="002F3CE0" w:rsidP="002F3CE0">
      <w:pPr>
        <w:widowControl w:val="0"/>
        <w:tabs>
          <w:tab w:val="left" w:pos="426"/>
        </w:tabs>
        <w:spacing w:after="0" w:line="360" w:lineRule="auto"/>
        <w:ind w:left="357"/>
        <w:jc w:val="both"/>
        <w:rPr>
          <w:rFonts w:ascii="Cambria" w:eastAsia="Times New Roman" w:hAnsi="Cambria" w:cs="Arial"/>
          <w:lang w:eastAsia="pl-PL"/>
        </w:rPr>
      </w:pPr>
      <w:r w:rsidRPr="00115377">
        <w:rPr>
          <w:rFonts w:ascii="Cambria" w:eastAsia="Times New Roman" w:hAnsi="Cambria" w:cs="Arial"/>
          <w:lang w:eastAsia="pl-PL"/>
        </w:rPr>
        <w:t>………………………………………………………………………………………………………………………………………………………………………………………………………………</w:t>
      </w:r>
    </w:p>
    <w:p w:rsidR="002F3CE0" w:rsidRPr="00115377" w:rsidRDefault="002F3CE0" w:rsidP="002F3CE0">
      <w:pPr>
        <w:widowControl w:val="0"/>
        <w:tabs>
          <w:tab w:val="left" w:pos="426"/>
        </w:tabs>
        <w:spacing w:after="0" w:line="360" w:lineRule="auto"/>
        <w:ind w:left="357"/>
        <w:jc w:val="both"/>
        <w:rPr>
          <w:rFonts w:ascii="Cambria" w:eastAsia="Times New Roman" w:hAnsi="Cambria" w:cs="Arial"/>
          <w:lang w:eastAsia="pl-PL"/>
        </w:rPr>
      </w:pPr>
      <w:r w:rsidRPr="00115377">
        <w:rPr>
          <w:rFonts w:ascii="Cambria" w:eastAsia="Times New Roman" w:hAnsi="Cambria" w:cs="Arial"/>
          <w:lang w:eastAsia="pl-PL"/>
        </w:rPr>
        <w:t>Imię i nazwisko osoby do kontaktu:………………………………………………………………</w:t>
      </w:r>
    </w:p>
    <w:p w:rsidR="002F3CE0" w:rsidRPr="00115377" w:rsidRDefault="002F3CE0" w:rsidP="002F3CE0">
      <w:pPr>
        <w:widowControl w:val="0"/>
        <w:tabs>
          <w:tab w:val="left" w:pos="426"/>
        </w:tabs>
        <w:spacing w:after="0" w:line="360" w:lineRule="auto"/>
        <w:ind w:left="357"/>
        <w:jc w:val="both"/>
        <w:rPr>
          <w:rFonts w:ascii="Cambria" w:eastAsia="Times New Roman" w:hAnsi="Cambria" w:cs="Arial"/>
          <w:lang w:eastAsia="pl-PL"/>
        </w:rPr>
      </w:pPr>
      <w:r w:rsidRPr="00115377">
        <w:rPr>
          <w:rFonts w:ascii="Cambria" w:eastAsia="Times New Roman" w:hAnsi="Cambria" w:cs="Arial"/>
          <w:lang w:eastAsia="pl-PL"/>
        </w:rPr>
        <w:t>tel……………………… faks …………………………. e-mail…………………………………..</w:t>
      </w:r>
    </w:p>
    <w:p w:rsidR="002F3CE0" w:rsidRPr="00115377" w:rsidRDefault="002F3CE0" w:rsidP="002F3CE0">
      <w:pPr>
        <w:pStyle w:val="Tekstpodstawowy"/>
        <w:numPr>
          <w:ilvl w:val="0"/>
          <w:numId w:val="12"/>
        </w:numPr>
        <w:tabs>
          <w:tab w:val="left" w:pos="426"/>
        </w:tabs>
        <w:rPr>
          <w:rFonts w:ascii="Cambria" w:hAnsi="Cambria" w:cstheme="minorHAnsi"/>
          <w:sz w:val="22"/>
          <w:szCs w:val="22"/>
        </w:rPr>
      </w:pPr>
      <w:r w:rsidRPr="00115377">
        <w:rPr>
          <w:rFonts w:ascii="Cambria" w:hAnsi="Cambria" w:cstheme="minorHAnsi"/>
          <w:sz w:val="22"/>
          <w:szCs w:val="22"/>
        </w:rPr>
        <w:t>Oświadczam, że wypełniłem obowiązki informacyjne przewidziane w art. 13 lub art. 14 RODO wobec osób fizycznych, od których dane osobowe bezpośrednio lub pośrednio pozyskałem w celu ubiegania się o udzielenie zamówienia publicznego w niniejszym postępowaniu.</w:t>
      </w:r>
    </w:p>
    <w:p w:rsidR="002F3CE0" w:rsidRPr="00115377" w:rsidRDefault="002F3CE0" w:rsidP="002F3CE0">
      <w:pPr>
        <w:pStyle w:val="NormalnyWeb"/>
        <w:spacing w:before="0" w:beforeAutospacing="0" w:after="0" w:afterAutospacing="0"/>
        <w:ind w:left="360"/>
        <w:jc w:val="both"/>
        <w:rPr>
          <w:rFonts w:ascii="Cambria" w:hAnsi="Cambria" w:cstheme="minorHAnsi"/>
          <w:i/>
          <w:sz w:val="22"/>
          <w:szCs w:val="22"/>
        </w:rPr>
      </w:pPr>
      <w:r w:rsidRPr="00115377">
        <w:rPr>
          <w:rFonts w:ascii="Cambria" w:hAnsi="Cambria" w:cstheme="minorHAnsi"/>
          <w:i/>
          <w:sz w:val="22"/>
          <w:szCs w:val="22"/>
        </w:rPr>
        <w:t>W przypadku gdy wykonawca nie przekazuje danych osobowych innych niż bezpośrednio jego dotyczących lub zachodzi wyłączenie stosowania obowiązku informacyjnego, stosownie do art. 13 ust. 4 lub art. 14 ust. 5 RODO - wykonawca nie składa powołanego oświadczenia (treść oświadczenia z  punktu 10 należy wtedy przekreślić).</w:t>
      </w:r>
    </w:p>
    <w:p w:rsidR="002F3CE0" w:rsidRPr="00115377" w:rsidRDefault="002F3CE0" w:rsidP="002F3CE0">
      <w:pPr>
        <w:widowControl w:val="0"/>
        <w:tabs>
          <w:tab w:val="left" w:pos="426"/>
        </w:tabs>
        <w:spacing w:after="0" w:line="360" w:lineRule="auto"/>
        <w:ind w:left="357"/>
        <w:jc w:val="both"/>
        <w:rPr>
          <w:rFonts w:ascii="Cambria" w:eastAsia="Times New Roman" w:hAnsi="Cambria" w:cs="Arial"/>
          <w:lang w:eastAsia="pl-PL"/>
        </w:rPr>
      </w:pPr>
    </w:p>
    <w:p w:rsidR="002F3CE0" w:rsidRPr="00115377" w:rsidRDefault="002F3CE0" w:rsidP="002F3CE0">
      <w:pPr>
        <w:widowControl w:val="0"/>
        <w:numPr>
          <w:ilvl w:val="0"/>
          <w:numId w:val="12"/>
        </w:numPr>
        <w:tabs>
          <w:tab w:val="left" w:pos="426"/>
        </w:tabs>
        <w:spacing w:after="0" w:line="240" w:lineRule="auto"/>
        <w:jc w:val="both"/>
        <w:rPr>
          <w:rFonts w:ascii="Cambria" w:eastAsia="Times New Roman" w:hAnsi="Cambria" w:cs="Arial"/>
          <w:lang w:eastAsia="pl-PL"/>
        </w:rPr>
      </w:pPr>
      <w:r w:rsidRPr="00115377">
        <w:rPr>
          <w:rFonts w:ascii="Cambria" w:eastAsia="Times New Roman" w:hAnsi="Cambria" w:cs="Arial"/>
          <w:lang w:eastAsia="pl-PL"/>
        </w:rPr>
        <w:t xml:space="preserve">Oferta niniejsza wraz z załącznikami składa się z ……..kolejno ponumerowanych kartek. </w:t>
      </w:r>
    </w:p>
    <w:p w:rsidR="002F3CE0" w:rsidRPr="00115377" w:rsidRDefault="002F3CE0" w:rsidP="002F3CE0">
      <w:pPr>
        <w:widowControl w:val="0"/>
        <w:spacing w:after="0" w:line="240" w:lineRule="auto"/>
        <w:jc w:val="both"/>
        <w:rPr>
          <w:rFonts w:ascii="Cambria" w:eastAsia="Times New Roman" w:hAnsi="Cambria" w:cs="Arial"/>
          <w:lang w:eastAsia="pl-PL"/>
        </w:rPr>
      </w:pPr>
    </w:p>
    <w:p w:rsidR="002F3CE0" w:rsidRPr="00115377" w:rsidRDefault="002F3CE0" w:rsidP="002F3CE0">
      <w:pPr>
        <w:widowControl w:val="0"/>
        <w:spacing w:after="0" w:line="240" w:lineRule="auto"/>
        <w:jc w:val="both"/>
        <w:rPr>
          <w:rFonts w:ascii="Cambria" w:eastAsia="Times New Roman" w:hAnsi="Cambria" w:cs="Arial"/>
          <w:lang w:eastAsia="pl-PL"/>
        </w:rPr>
      </w:pPr>
      <w:r w:rsidRPr="00115377">
        <w:rPr>
          <w:rFonts w:ascii="Cambria" w:eastAsia="Times New Roman" w:hAnsi="Cambria" w:cs="Arial"/>
          <w:lang w:eastAsia="pl-PL"/>
        </w:rPr>
        <w:t xml:space="preserve">        Załącznikami do niniejszej oferty, stanowiącymi jej integralną część są:</w:t>
      </w:r>
    </w:p>
    <w:p w:rsidR="002F3CE0" w:rsidRPr="00115377" w:rsidRDefault="002F3CE0" w:rsidP="002F3CE0">
      <w:pPr>
        <w:widowControl w:val="0"/>
        <w:spacing w:after="0" w:line="240" w:lineRule="auto"/>
        <w:jc w:val="both"/>
        <w:rPr>
          <w:rFonts w:ascii="Cambria" w:eastAsia="Times New Roman" w:hAnsi="Cambria" w:cs="Arial"/>
          <w:lang w:eastAsia="pl-PL"/>
        </w:rPr>
      </w:pPr>
    </w:p>
    <w:p w:rsidR="002F3CE0" w:rsidRPr="00115377" w:rsidRDefault="002F3CE0" w:rsidP="002F3CE0">
      <w:pPr>
        <w:widowControl w:val="0"/>
        <w:numPr>
          <w:ilvl w:val="0"/>
          <w:numId w:val="13"/>
        </w:numPr>
        <w:spacing w:after="0" w:line="240" w:lineRule="auto"/>
        <w:jc w:val="both"/>
        <w:rPr>
          <w:rFonts w:ascii="Cambria" w:eastAsia="Times New Roman" w:hAnsi="Cambria" w:cs="Arial"/>
          <w:lang w:eastAsia="pl-PL"/>
        </w:rPr>
      </w:pPr>
      <w:r w:rsidRPr="00115377">
        <w:rPr>
          <w:rFonts w:ascii="Cambria" w:eastAsia="Times New Roman" w:hAnsi="Cambria" w:cs="Arial"/>
          <w:lang w:eastAsia="pl-PL"/>
        </w:rPr>
        <w:t>………………………………….</w:t>
      </w:r>
    </w:p>
    <w:p w:rsidR="002F3CE0" w:rsidRPr="00115377" w:rsidRDefault="002F3CE0" w:rsidP="002F3CE0">
      <w:pPr>
        <w:widowControl w:val="0"/>
        <w:numPr>
          <w:ilvl w:val="0"/>
          <w:numId w:val="13"/>
        </w:numPr>
        <w:spacing w:after="0" w:line="240" w:lineRule="auto"/>
        <w:jc w:val="both"/>
        <w:rPr>
          <w:rFonts w:ascii="Cambria" w:eastAsia="Times New Roman" w:hAnsi="Cambria" w:cs="Arial"/>
          <w:lang w:eastAsia="pl-PL"/>
        </w:rPr>
      </w:pPr>
      <w:r w:rsidRPr="00115377">
        <w:rPr>
          <w:rFonts w:ascii="Cambria" w:eastAsia="Times New Roman" w:hAnsi="Cambria" w:cs="Arial"/>
          <w:lang w:eastAsia="pl-PL"/>
        </w:rPr>
        <w:t>…………………………………..</w:t>
      </w:r>
    </w:p>
    <w:p w:rsidR="002F3CE0" w:rsidRPr="00115377" w:rsidRDefault="002F3CE0" w:rsidP="002F3CE0">
      <w:pPr>
        <w:widowControl w:val="0"/>
        <w:spacing w:after="0" w:line="240" w:lineRule="auto"/>
        <w:ind w:left="786"/>
        <w:jc w:val="both"/>
        <w:rPr>
          <w:rFonts w:ascii="Cambria" w:eastAsia="Times New Roman" w:hAnsi="Cambria" w:cs="Arial"/>
          <w:lang w:eastAsia="pl-PL"/>
        </w:rPr>
      </w:pPr>
    </w:p>
    <w:p w:rsidR="002F3CE0" w:rsidRPr="00115377" w:rsidRDefault="002F3CE0" w:rsidP="002F3CE0">
      <w:pPr>
        <w:widowControl w:val="0"/>
        <w:spacing w:after="0" w:line="240" w:lineRule="auto"/>
        <w:rPr>
          <w:rFonts w:ascii="Cambria" w:eastAsia="Times New Roman" w:hAnsi="Cambria" w:cs="Arial"/>
          <w:lang w:eastAsia="pl-PL"/>
        </w:rPr>
      </w:pPr>
      <w:r w:rsidRPr="00115377">
        <w:rPr>
          <w:rFonts w:ascii="Cambria" w:eastAsia="Times New Roman" w:hAnsi="Cambria" w:cs="Arial"/>
          <w:lang w:eastAsia="pl-PL"/>
        </w:rPr>
        <w:t xml:space="preserve">        ______________________</w:t>
      </w:r>
      <w:r w:rsidRPr="00115377">
        <w:rPr>
          <w:rFonts w:ascii="Cambria" w:eastAsia="Times New Roman" w:hAnsi="Cambria" w:cs="Arial"/>
          <w:lang w:eastAsia="pl-PL"/>
        </w:rPr>
        <w:tab/>
      </w:r>
      <w:r w:rsidRPr="00115377">
        <w:rPr>
          <w:rFonts w:ascii="Cambria" w:eastAsia="Times New Roman" w:hAnsi="Cambria" w:cs="Arial"/>
          <w:lang w:eastAsia="pl-PL"/>
        </w:rPr>
        <w:tab/>
      </w:r>
      <w:r w:rsidRPr="00115377">
        <w:rPr>
          <w:rFonts w:ascii="Cambria" w:eastAsia="Times New Roman" w:hAnsi="Cambria" w:cs="Arial"/>
          <w:lang w:eastAsia="pl-PL"/>
        </w:rPr>
        <w:tab/>
        <w:t xml:space="preserve">    __________________________</w:t>
      </w:r>
      <w:r w:rsidRPr="00115377">
        <w:rPr>
          <w:rFonts w:ascii="Cambria" w:eastAsia="Times New Roman" w:hAnsi="Cambria" w:cs="Arial"/>
          <w:i/>
          <w:lang w:eastAsia="pl-PL"/>
        </w:rPr>
        <w:t xml:space="preserve">          </w:t>
      </w:r>
      <w:r w:rsidRPr="00115377">
        <w:rPr>
          <w:rFonts w:ascii="Cambria" w:eastAsia="Times New Roman" w:hAnsi="Cambria" w:cs="Arial"/>
          <w:lang w:eastAsia="pl-PL"/>
        </w:rPr>
        <w:t xml:space="preserve">                                                  </w:t>
      </w:r>
    </w:p>
    <w:p w:rsidR="002F3CE0" w:rsidRPr="002F3CE0" w:rsidRDefault="002F3CE0" w:rsidP="002F3CE0">
      <w:pPr>
        <w:widowControl w:val="0"/>
        <w:spacing w:after="0" w:line="240" w:lineRule="auto"/>
        <w:ind w:left="4253" w:hanging="4253"/>
        <w:rPr>
          <w:rFonts w:ascii="Cambria" w:eastAsia="Times New Roman" w:hAnsi="Cambria" w:cs="Arial"/>
          <w:color w:val="0070C0"/>
          <w:lang w:eastAsia="pl-PL"/>
        </w:rPr>
      </w:pPr>
      <w:r w:rsidRPr="00115377">
        <w:rPr>
          <w:rFonts w:ascii="Cambria" w:eastAsia="Times New Roman" w:hAnsi="Cambria" w:cs="Arial"/>
          <w:lang w:eastAsia="pl-PL"/>
        </w:rPr>
        <w:t xml:space="preserve">             (miejscowość, data)</w:t>
      </w:r>
      <w:r w:rsidRPr="00115377">
        <w:rPr>
          <w:rFonts w:ascii="Cambria" w:eastAsia="Times New Roman" w:hAnsi="Cambria" w:cs="Arial"/>
          <w:i/>
          <w:lang w:eastAsia="pl-PL"/>
        </w:rPr>
        <w:t xml:space="preserve">                                                      </w:t>
      </w:r>
      <w:r w:rsidRPr="00115377">
        <w:rPr>
          <w:rFonts w:ascii="Cambria" w:eastAsia="Times New Roman" w:hAnsi="Cambria" w:cs="Arial"/>
          <w:lang w:eastAsia="pl-PL"/>
        </w:rPr>
        <w:t>(imię i nazwisko oraz podpis upoważnionego przedstawiciela/przedstawicieli Wykonawcy)</w:t>
      </w:r>
      <w:r w:rsidRPr="002F3CE0">
        <w:rPr>
          <w:rFonts w:ascii="Cambria" w:eastAsia="Times New Roman" w:hAnsi="Cambria" w:cs="Arial"/>
          <w:color w:val="0070C0"/>
          <w:lang w:eastAsia="pl-PL"/>
        </w:rPr>
        <w:br w:type="page"/>
      </w:r>
    </w:p>
    <w:p w:rsidR="002F3CE0" w:rsidRPr="00115377" w:rsidRDefault="002F3CE0" w:rsidP="002F3CE0">
      <w:pPr>
        <w:widowControl w:val="0"/>
        <w:spacing w:after="0" w:line="240" w:lineRule="auto"/>
        <w:ind w:left="7080" w:hanging="2124"/>
        <w:jc w:val="right"/>
        <w:rPr>
          <w:rFonts w:ascii="Cambria" w:eastAsia="Times New Roman" w:hAnsi="Cambria" w:cs="Arial"/>
          <w:lang w:eastAsia="pl-PL"/>
        </w:rPr>
      </w:pPr>
      <w:r w:rsidRPr="00115377">
        <w:rPr>
          <w:rFonts w:ascii="Cambria" w:eastAsia="Times New Roman" w:hAnsi="Cambria" w:cs="Arial"/>
          <w:b/>
          <w:lang w:eastAsia="pl-PL"/>
        </w:rPr>
        <w:lastRenderedPageBreak/>
        <w:t>Załącznik nr 3 do SIWZ</w:t>
      </w:r>
    </w:p>
    <w:p w:rsidR="002F3CE0" w:rsidRPr="00115377" w:rsidRDefault="002F3CE0" w:rsidP="002F3CE0">
      <w:pPr>
        <w:widowControl w:val="0"/>
        <w:spacing w:after="0" w:line="240" w:lineRule="auto"/>
        <w:jc w:val="right"/>
        <w:rPr>
          <w:rFonts w:ascii="Cambria" w:eastAsia="Times New Roman" w:hAnsi="Cambria" w:cs="Arial"/>
          <w:b/>
          <w:lang w:eastAsia="pl-PL"/>
        </w:rPr>
      </w:pPr>
    </w:p>
    <w:p w:rsidR="002F3CE0" w:rsidRPr="00115377" w:rsidRDefault="002F3CE0" w:rsidP="002F3CE0">
      <w:pPr>
        <w:widowControl w:val="0"/>
        <w:spacing w:after="0" w:line="240" w:lineRule="auto"/>
        <w:jc w:val="center"/>
        <w:rPr>
          <w:rFonts w:ascii="Cambria" w:eastAsia="Times New Roman" w:hAnsi="Cambria" w:cs="Arial"/>
          <w:b/>
          <w:lang w:eastAsia="pl-PL"/>
        </w:rPr>
      </w:pPr>
      <w:r w:rsidRPr="00115377">
        <w:rPr>
          <w:rFonts w:ascii="Cambria" w:eastAsia="Times New Roman" w:hAnsi="Cambria" w:cs="Arial"/>
          <w:b/>
          <w:lang w:eastAsia="pl-PL"/>
        </w:rPr>
        <w:t xml:space="preserve">OŚWIADCZENIE </w:t>
      </w:r>
    </w:p>
    <w:p w:rsidR="002F3CE0" w:rsidRPr="00115377" w:rsidRDefault="002F3CE0" w:rsidP="002F3CE0">
      <w:pPr>
        <w:widowControl w:val="0"/>
        <w:spacing w:after="0" w:line="240" w:lineRule="auto"/>
        <w:jc w:val="center"/>
        <w:rPr>
          <w:rFonts w:ascii="Cambria" w:eastAsia="Times New Roman" w:hAnsi="Cambria" w:cs="Arial"/>
          <w:b/>
          <w:lang w:eastAsia="pl-PL"/>
        </w:rPr>
      </w:pPr>
      <w:r w:rsidRPr="00115377">
        <w:rPr>
          <w:rFonts w:ascii="Cambria" w:eastAsia="Times New Roman" w:hAnsi="Cambria" w:cs="Arial"/>
          <w:b/>
          <w:lang w:eastAsia="pl-PL"/>
        </w:rPr>
        <w:t>O NIEPODLEGANIU WYKLUCZENIU</w:t>
      </w:r>
    </w:p>
    <w:p w:rsidR="002F3CE0" w:rsidRPr="00115377" w:rsidRDefault="002F3CE0" w:rsidP="002F3CE0">
      <w:pPr>
        <w:widowControl w:val="0"/>
        <w:spacing w:after="120" w:line="240" w:lineRule="auto"/>
        <w:jc w:val="both"/>
        <w:rPr>
          <w:rFonts w:ascii="Cambria" w:eastAsia="Times New Roman" w:hAnsi="Cambria" w:cs="Arial"/>
          <w:lang w:eastAsia="pl-PL"/>
        </w:rPr>
      </w:pPr>
      <w:r w:rsidRPr="00115377">
        <w:rPr>
          <w:rFonts w:ascii="Cambria" w:eastAsia="Times New Roman" w:hAnsi="Cambria" w:cs="Arial"/>
          <w:lang w:eastAsia="pl-PL"/>
        </w:rPr>
        <w:t xml:space="preserve">. </w:t>
      </w:r>
    </w:p>
    <w:p w:rsidR="002F3CE0" w:rsidRPr="00115377" w:rsidRDefault="002F3CE0" w:rsidP="002F3CE0">
      <w:pPr>
        <w:widowControl w:val="0"/>
        <w:spacing w:after="120" w:line="240" w:lineRule="auto"/>
        <w:jc w:val="both"/>
        <w:rPr>
          <w:rFonts w:ascii="Cambria" w:eastAsia="Times New Roman" w:hAnsi="Cambria" w:cs="Arial"/>
          <w:lang w:eastAsia="pl-PL"/>
        </w:rPr>
      </w:pPr>
      <w:r w:rsidRPr="00115377">
        <w:rPr>
          <w:rFonts w:ascii="Cambria" w:eastAsia="Times New Roman" w:hAnsi="Cambria" w:cs="Arial"/>
          <w:lang w:eastAsia="pl-PL"/>
        </w:rPr>
        <w:t>Składając ofertę w postępowaniu nr BG-II.211.19.2020 o udzielenie zamówienia publicznego, prowadzonym w trybie przetargu nieograniczonego pn.:</w:t>
      </w:r>
    </w:p>
    <w:p w:rsidR="002F3CE0" w:rsidRPr="00115377" w:rsidRDefault="00115377" w:rsidP="002F3CE0">
      <w:pPr>
        <w:widowControl w:val="0"/>
        <w:spacing w:after="0" w:line="240" w:lineRule="auto"/>
        <w:jc w:val="both"/>
        <w:rPr>
          <w:rFonts w:ascii="Cambria" w:hAnsi="Cambria"/>
          <w:b/>
          <w:bCs/>
        </w:rPr>
      </w:pPr>
      <w:r w:rsidRPr="00115377">
        <w:rPr>
          <w:rFonts w:ascii="Cambria" w:eastAsia="Times New Roman" w:hAnsi="Cambria" w:cs="Arial"/>
          <w:lang w:eastAsia="pl-PL"/>
        </w:rPr>
        <w:t xml:space="preserve"> „</w:t>
      </w:r>
      <w:r w:rsidRPr="00115377">
        <w:rPr>
          <w:rFonts w:ascii="Cambria" w:hAnsi="Cambria"/>
          <w:b/>
        </w:rPr>
        <w:t>W</w:t>
      </w:r>
      <w:r w:rsidRPr="00115377">
        <w:rPr>
          <w:rFonts w:ascii="Cambria" w:hAnsi="Cambria"/>
          <w:b/>
          <w:bCs/>
        </w:rPr>
        <w:t>sparcie producenckie dla systemu antywirusowego oraz rozbudowa tego systemu”</w:t>
      </w:r>
    </w:p>
    <w:p w:rsidR="00115377" w:rsidRPr="00115377" w:rsidRDefault="00115377" w:rsidP="002F3CE0">
      <w:pPr>
        <w:widowControl w:val="0"/>
        <w:spacing w:after="0" w:line="240" w:lineRule="auto"/>
        <w:jc w:val="both"/>
        <w:rPr>
          <w:rFonts w:ascii="Cambria" w:eastAsia="Times New Roman" w:hAnsi="Cambria" w:cs="Arial"/>
          <w:b/>
          <w:bCs/>
          <w:lang w:eastAsia="pl-PL"/>
        </w:rPr>
      </w:pPr>
    </w:p>
    <w:p w:rsidR="002F3CE0" w:rsidRPr="00115377" w:rsidRDefault="002F3CE0" w:rsidP="002F3CE0">
      <w:pPr>
        <w:widowControl w:val="0"/>
        <w:spacing w:after="0" w:line="240" w:lineRule="auto"/>
        <w:jc w:val="both"/>
        <w:rPr>
          <w:rFonts w:ascii="Cambria" w:eastAsia="Times New Roman" w:hAnsi="Cambria" w:cs="Arial"/>
          <w:b/>
          <w:bCs/>
          <w:lang w:eastAsia="pl-PL"/>
        </w:rPr>
      </w:pPr>
      <w:r w:rsidRPr="00115377">
        <w:rPr>
          <w:rFonts w:ascii="Cambria" w:eastAsia="Times New Roman" w:hAnsi="Cambria" w:cs="Arial"/>
          <w:b/>
          <w:bCs/>
          <w:lang w:eastAsia="pl-PL"/>
        </w:rPr>
        <w:t>W IMIENIU WYKONAWCY:</w:t>
      </w:r>
    </w:p>
    <w:p w:rsidR="002F3CE0" w:rsidRPr="00115377" w:rsidRDefault="002F3CE0" w:rsidP="002F3CE0">
      <w:pPr>
        <w:widowControl w:val="0"/>
        <w:spacing w:after="0" w:line="240" w:lineRule="auto"/>
        <w:jc w:val="both"/>
        <w:rPr>
          <w:rFonts w:ascii="Cambria" w:eastAsia="Times New Roman" w:hAnsi="Cambria" w:cs="Arial"/>
          <w:b/>
          <w:bCs/>
          <w:lang w:eastAsia="pl-PL"/>
        </w:rPr>
      </w:pPr>
    </w:p>
    <w:p w:rsidR="002F3CE0" w:rsidRPr="00115377" w:rsidRDefault="002F3CE0" w:rsidP="002F3CE0">
      <w:pPr>
        <w:widowControl w:val="0"/>
        <w:spacing w:after="0" w:line="240" w:lineRule="auto"/>
        <w:jc w:val="both"/>
        <w:rPr>
          <w:rFonts w:ascii="Cambria" w:eastAsia="Times New Roman" w:hAnsi="Cambria" w:cs="Arial"/>
          <w:b/>
          <w:bCs/>
          <w:lang w:eastAsia="pl-PL"/>
        </w:rPr>
      </w:pPr>
      <w:r w:rsidRPr="00115377">
        <w:rPr>
          <w:rFonts w:ascii="Cambria" w:eastAsia="Times New Roman" w:hAnsi="Cambria" w:cs="Arial"/>
          <w:b/>
          <w:bCs/>
          <w:lang w:eastAsia="pl-PL"/>
        </w:rPr>
        <w:t>……………………………………………………………………………………………………………</w:t>
      </w:r>
    </w:p>
    <w:p w:rsidR="002F3CE0" w:rsidRPr="00115377" w:rsidRDefault="002F3CE0" w:rsidP="002F3CE0">
      <w:pPr>
        <w:widowControl w:val="0"/>
        <w:spacing w:after="120" w:line="240" w:lineRule="auto"/>
        <w:jc w:val="center"/>
        <w:rPr>
          <w:rFonts w:ascii="Cambria" w:eastAsia="Times New Roman" w:hAnsi="Cambria" w:cs="Arial"/>
          <w:b/>
          <w:bCs/>
          <w:lang w:eastAsia="pl-PL"/>
        </w:rPr>
      </w:pPr>
      <w:r w:rsidRPr="00115377">
        <w:rPr>
          <w:rFonts w:ascii="Cambria" w:eastAsia="Times New Roman" w:hAnsi="Cambria" w:cs="Arial"/>
          <w:bCs/>
          <w:lang w:eastAsia="pl-PL"/>
        </w:rPr>
        <w:t>/wpisać nazwę (firmę) Wykonawcy/</w:t>
      </w:r>
    </w:p>
    <w:p w:rsidR="002F3CE0" w:rsidRPr="00115377" w:rsidRDefault="002F3CE0" w:rsidP="002F3CE0">
      <w:pPr>
        <w:widowControl w:val="0"/>
        <w:spacing w:after="0" w:line="360" w:lineRule="auto"/>
        <w:jc w:val="center"/>
        <w:rPr>
          <w:rFonts w:ascii="Cambria" w:eastAsia="Times New Roman" w:hAnsi="Cambria" w:cs="Arial"/>
          <w:lang w:eastAsia="pl-PL"/>
        </w:rPr>
      </w:pPr>
    </w:p>
    <w:p w:rsidR="002F3CE0" w:rsidRPr="00115377" w:rsidRDefault="002F3CE0" w:rsidP="002F3CE0">
      <w:pPr>
        <w:tabs>
          <w:tab w:val="left" w:leader="dot" w:pos="9072"/>
        </w:tabs>
        <w:spacing w:after="0" w:line="240" w:lineRule="auto"/>
        <w:jc w:val="both"/>
        <w:rPr>
          <w:rFonts w:ascii="Cambria" w:hAnsi="Cambria" w:cs="Arial"/>
          <w:b/>
        </w:rPr>
      </w:pPr>
      <w:r w:rsidRPr="00115377">
        <w:rPr>
          <w:rFonts w:ascii="Cambria" w:hAnsi="Cambria" w:cs="Arial"/>
        </w:rPr>
        <w:t xml:space="preserve">Oświadczam, że nie podlegam wykluczeniu z postępowania na podstawie </w:t>
      </w:r>
      <w:r w:rsidRPr="00115377">
        <w:rPr>
          <w:rFonts w:ascii="Cambria" w:hAnsi="Cambria" w:cs="Arial"/>
        </w:rPr>
        <w:br/>
        <w:t>art. 24 ust 1 pkt 12-23 ustawy z dnia 29 stycznia 2004 r. Prawo zamówień publicznych.</w:t>
      </w:r>
    </w:p>
    <w:p w:rsidR="002F3CE0" w:rsidRPr="00115377" w:rsidRDefault="002F3CE0" w:rsidP="002F3CE0">
      <w:pPr>
        <w:widowControl w:val="0"/>
        <w:spacing w:after="0" w:line="360" w:lineRule="auto"/>
        <w:jc w:val="both"/>
        <w:rPr>
          <w:rFonts w:ascii="Cambria" w:eastAsia="Times New Roman" w:hAnsi="Cambria" w:cs="Arial"/>
          <w:i/>
          <w:lang w:eastAsia="pl-PL"/>
        </w:rPr>
      </w:pPr>
    </w:p>
    <w:p w:rsidR="002F3CE0" w:rsidRPr="00115377" w:rsidRDefault="002F3CE0" w:rsidP="002F3CE0">
      <w:pPr>
        <w:widowControl w:val="0"/>
        <w:spacing w:after="0" w:line="360" w:lineRule="auto"/>
        <w:jc w:val="both"/>
        <w:rPr>
          <w:rFonts w:ascii="Cambria" w:eastAsia="Times New Roman" w:hAnsi="Cambria" w:cs="Arial"/>
          <w:lang w:eastAsia="pl-PL"/>
        </w:rPr>
      </w:pPr>
      <w:r w:rsidRPr="00115377">
        <w:rPr>
          <w:rFonts w:ascii="Cambria" w:eastAsia="Times New Roman" w:hAnsi="Cambria" w:cs="Arial"/>
          <w:lang w:eastAsia="pl-PL"/>
        </w:rPr>
        <w:t xml:space="preserve">…………….……. </w:t>
      </w:r>
      <w:r w:rsidRPr="00115377">
        <w:rPr>
          <w:rFonts w:ascii="Cambria" w:eastAsia="Times New Roman" w:hAnsi="Cambria" w:cs="Arial"/>
          <w:i/>
          <w:lang w:eastAsia="pl-PL"/>
        </w:rPr>
        <w:t xml:space="preserve">(miejscowość), </w:t>
      </w:r>
      <w:r w:rsidRPr="00115377">
        <w:rPr>
          <w:rFonts w:ascii="Cambria" w:eastAsia="Times New Roman" w:hAnsi="Cambria" w:cs="Arial"/>
          <w:lang w:eastAsia="pl-PL"/>
        </w:rPr>
        <w:t xml:space="preserve">dnia ………….……. r. </w:t>
      </w:r>
    </w:p>
    <w:p w:rsidR="002F3CE0" w:rsidRPr="00115377" w:rsidRDefault="002F3CE0" w:rsidP="002F3CE0">
      <w:pPr>
        <w:widowControl w:val="0"/>
        <w:spacing w:after="0" w:line="360" w:lineRule="auto"/>
        <w:jc w:val="both"/>
        <w:rPr>
          <w:rFonts w:ascii="Cambria" w:eastAsia="Times New Roman" w:hAnsi="Cambria" w:cs="Arial"/>
          <w:lang w:eastAsia="pl-PL"/>
        </w:rPr>
      </w:pPr>
    </w:p>
    <w:p w:rsidR="002F3CE0" w:rsidRPr="00115377" w:rsidRDefault="002F3CE0" w:rsidP="002F3CE0">
      <w:pPr>
        <w:widowControl w:val="0"/>
        <w:spacing w:after="0" w:line="360" w:lineRule="auto"/>
        <w:jc w:val="both"/>
        <w:rPr>
          <w:rFonts w:ascii="Cambria" w:eastAsia="Times New Roman" w:hAnsi="Cambria" w:cs="Arial"/>
          <w:lang w:eastAsia="pl-PL"/>
        </w:rPr>
      </w:pPr>
      <w:r w:rsidRPr="00115377">
        <w:rPr>
          <w:rFonts w:ascii="Cambria" w:eastAsia="Times New Roman" w:hAnsi="Cambria" w:cs="Arial"/>
          <w:lang w:eastAsia="pl-PL"/>
        </w:rPr>
        <w:tab/>
      </w:r>
      <w:r w:rsidRPr="00115377">
        <w:rPr>
          <w:rFonts w:ascii="Cambria" w:eastAsia="Times New Roman" w:hAnsi="Cambria" w:cs="Arial"/>
          <w:lang w:eastAsia="pl-PL"/>
        </w:rPr>
        <w:tab/>
      </w:r>
      <w:r w:rsidRPr="00115377">
        <w:rPr>
          <w:rFonts w:ascii="Cambria" w:eastAsia="Times New Roman" w:hAnsi="Cambria" w:cs="Arial"/>
          <w:lang w:eastAsia="pl-PL"/>
        </w:rPr>
        <w:tab/>
      </w:r>
      <w:r w:rsidRPr="00115377">
        <w:rPr>
          <w:rFonts w:ascii="Cambria" w:eastAsia="Times New Roman" w:hAnsi="Cambria" w:cs="Arial"/>
          <w:lang w:eastAsia="pl-PL"/>
        </w:rPr>
        <w:tab/>
      </w:r>
      <w:r w:rsidRPr="00115377">
        <w:rPr>
          <w:rFonts w:ascii="Cambria" w:eastAsia="Times New Roman" w:hAnsi="Cambria" w:cs="Arial"/>
          <w:lang w:eastAsia="pl-PL"/>
        </w:rPr>
        <w:tab/>
      </w:r>
      <w:r w:rsidRPr="00115377">
        <w:rPr>
          <w:rFonts w:ascii="Cambria" w:eastAsia="Times New Roman" w:hAnsi="Cambria" w:cs="Arial"/>
          <w:lang w:eastAsia="pl-PL"/>
        </w:rPr>
        <w:tab/>
      </w:r>
      <w:r w:rsidRPr="00115377">
        <w:rPr>
          <w:rFonts w:ascii="Cambria" w:eastAsia="Times New Roman" w:hAnsi="Cambria" w:cs="Arial"/>
          <w:lang w:eastAsia="pl-PL"/>
        </w:rPr>
        <w:tab/>
        <w:t>…………………………………………</w:t>
      </w:r>
    </w:p>
    <w:p w:rsidR="002F3CE0" w:rsidRPr="00115377" w:rsidRDefault="002F3CE0" w:rsidP="002F3CE0">
      <w:pPr>
        <w:widowControl w:val="0"/>
        <w:spacing w:after="0" w:line="360" w:lineRule="auto"/>
        <w:ind w:left="5664" w:firstLine="708"/>
        <w:jc w:val="both"/>
        <w:rPr>
          <w:rFonts w:ascii="Cambria" w:eastAsia="Times New Roman" w:hAnsi="Cambria" w:cs="Arial"/>
          <w:i/>
          <w:lang w:eastAsia="pl-PL"/>
        </w:rPr>
      </w:pPr>
      <w:r w:rsidRPr="00115377">
        <w:rPr>
          <w:rFonts w:ascii="Cambria" w:eastAsia="Times New Roman" w:hAnsi="Cambria" w:cs="Arial"/>
          <w:i/>
          <w:lang w:eastAsia="pl-PL"/>
        </w:rPr>
        <w:t>(podpis)</w:t>
      </w:r>
    </w:p>
    <w:p w:rsidR="002F3CE0" w:rsidRPr="00115377" w:rsidRDefault="002F3CE0" w:rsidP="002F3CE0">
      <w:pPr>
        <w:widowControl w:val="0"/>
        <w:spacing w:after="0" w:line="360" w:lineRule="auto"/>
        <w:jc w:val="both"/>
        <w:rPr>
          <w:rFonts w:ascii="Cambria" w:eastAsia="Times New Roman" w:hAnsi="Cambria" w:cs="Arial"/>
          <w:lang w:eastAsia="pl-PL"/>
        </w:rPr>
      </w:pPr>
    </w:p>
    <w:p w:rsidR="002F3CE0" w:rsidRPr="00115377" w:rsidRDefault="002F3CE0" w:rsidP="002F3CE0">
      <w:pPr>
        <w:widowControl w:val="0"/>
        <w:spacing w:after="0" w:line="360" w:lineRule="auto"/>
        <w:jc w:val="both"/>
        <w:rPr>
          <w:rFonts w:ascii="Cambria" w:eastAsia="Times New Roman" w:hAnsi="Cambria" w:cs="Arial"/>
          <w:lang w:eastAsia="pl-PL"/>
        </w:rPr>
      </w:pPr>
      <w:r w:rsidRPr="00115377">
        <w:rPr>
          <w:rFonts w:ascii="Cambria" w:eastAsia="Times New Roman" w:hAnsi="Cambria" w:cs="Arial"/>
          <w:lang w:eastAsia="pl-PL"/>
        </w:rPr>
        <w:t xml:space="preserve">Oświadczam, że zachodzą w stosunku do mnie podstawy wykluczenia z postępowania na podstawie art. …………. ustawy Pzp </w:t>
      </w:r>
      <w:r w:rsidRPr="00115377">
        <w:rPr>
          <w:rFonts w:ascii="Cambria" w:eastAsia="Times New Roman" w:hAnsi="Cambria" w:cs="Arial"/>
          <w:i/>
          <w:lang w:eastAsia="pl-PL"/>
        </w:rPr>
        <w:t>(podać mającą zastosowanie podstawę wykluczenia spośród wymienionych w art. 24 ust. 1 pkt 13-14 i 16-20 ustawy Pzp).</w:t>
      </w:r>
      <w:r w:rsidRPr="00115377">
        <w:rPr>
          <w:rFonts w:ascii="Cambria" w:eastAsia="Times New Roman" w:hAnsi="Cambria" w:cs="Arial"/>
          <w:lang w:eastAsia="pl-PL"/>
        </w:rPr>
        <w:t xml:space="preserve"> Jednocześnie oświadczam, że w związku z ww. okolicznością, na podstawie art. 24 ust. 8 ustawy Pzp podjąłem następujące środki naprawcze: …………………………………………………………………………………………………………</w:t>
      </w:r>
    </w:p>
    <w:p w:rsidR="002F3CE0" w:rsidRPr="00115377" w:rsidRDefault="002F3CE0" w:rsidP="002F3CE0">
      <w:pPr>
        <w:widowControl w:val="0"/>
        <w:spacing w:after="0" w:line="360" w:lineRule="auto"/>
        <w:jc w:val="both"/>
        <w:rPr>
          <w:rFonts w:ascii="Cambria" w:eastAsia="Times New Roman" w:hAnsi="Cambria" w:cs="Arial"/>
          <w:lang w:eastAsia="pl-PL"/>
        </w:rPr>
      </w:pPr>
      <w:r w:rsidRPr="00115377">
        <w:rPr>
          <w:rFonts w:ascii="Cambria" w:eastAsia="Times New Roman" w:hAnsi="Cambria" w:cs="Arial"/>
          <w:lang w:eastAsia="pl-PL"/>
        </w:rPr>
        <w:t>…………………………………………………………………………………………..……………</w:t>
      </w:r>
    </w:p>
    <w:p w:rsidR="002F3CE0" w:rsidRPr="00115377" w:rsidRDefault="002F3CE0" w:rsidP="002F3CE0">
      <w:pPr>
        <w:widowControl w:val="0"/>
        <w:spacing w:after="0" w:line="360" w:lineRule="auto"/>
        <w:jc w:val="both"/>
        <w:rPr>
          <w:rFonts w:ascii="Cambria" w:eastAsia="Times New Roman" w:hAnsi="Cambria" w:cs="Arial"/>
          <w:lang w:eastAsia="pl-PL"/>
        </w:rPr>
      </w:pPr>
      <w:r w:rsidRPr="00115377">
        <w:rPr>
          <w:rFonts w:ascii="Cambria" w:eastAsia="Times New Roman" w:hAnsi="Cambria" w:cs="Arial"/>
          <w:lang w:eastAsia="pl-PL"/>
        </w:rPr>
        <w:t xml:space="preserve">…………….……. </w:t>
      </w:r>
      <w:r w:rsidRPr="00115377">
        <w:rPr>
          <w:rFonts w:ascii="Cambria" w:eastAsia="Times New Roman" w:hAnsi="Cambria" w:cs="Arial"/>
          <w:i/>
          <w:lang w:eastAsia="pl-PL"/>
        </w:rPr>
        <w:t xml:space="preserve">(miejscowość), </w:t>
      </w:r>
      <w:r w:rsidRPr="00115377">
        <w:rPr>
          <w:rFonts w:ascii="Cambria" w:eastAsia="Times New Roman" w:hAnsi="Cambria" w:cs="Arial"/>
          <w:lang w:eastAsia="pl-PL"/>
        </w:rPr>
        <w:t xml:space="preserve">dnia …………………. r. </w:t>
      </w:r>
    </w:p>
    <w:p w:rsidR="002F3CE0" w:rsidRPr="00115377" w:rsidRDefault="002F3CE0" w:rsidP="002F3CE0">
      <w:pPr>
        <w:widowControl w:val="0"/>
        <w:spacing w:after="0" w:line="360" w:lineRule="auto"/>
        <w:jc w:val="both"/>
        <w:rPr>
          <w:rFonts w:ascii="Cambria" w:eastAsia="Times New Roman" w:hAnsi="Cambria" w:cs="Arial"/>
          <w:lang w:eastAsia="pl-PL"/>
        </w:rPr>
      </w:pPr>
    </w:p>
    <w:p w:rsidR="002F3CE0" w:rsidRPr="00115377" w:rsidRDefault="002F3CE0" w:rsidP="002F3CE0">
      <w:pPr>
        <w:widowControl w:val="0"/>
        <w:spacing w:after="0" w:line="360" w:lineRule="auto"/>
        <w:jc w:val="both"/>
        <w:rPr>
          <w:rFonts w:ascii="Cambria" w:eastAsia="Times New Roman" w:hAnsi="Cambria" w:cs="Arial"/>
          <w:lang w:eastAsia="pl-PL"/>
        </w:rPr>
      </w:pPr>
      <w:r w:rsidRPr="00115377">
        <w:rPr>
          <w:rFonts w:ascii="Cambria" w:eastAsia="Times New Roman" w:hAnsi="Cambria" w:cs="Arial"/>
          <w:lang w:eastAsia="pl-PL"/>
        </w:rPr>
        <w:tab/>
      </w:r>
      <w:r w:rsidRPr="00115377">
        <w:rPr>
          <w:rFonts w:ascii="Cambria" w:eastAsia="Times New Roman" w:hAnsi="Cambria" w:cs="Arial"/>
          <w:lang w:eastAsia="pl-PL"/>
        </w:rPr>
        <w:tab/>
      </w:r>
      <w:r w:rsidRPr="00115377">
        <w:rPr>
          <w:rFonts w:ascii="Cambria" w:eastAsia="Times New Roman" w:hAnsi="Cambria" w:cs="Arial"/>
          <w:lang w:eastAsia="pl-PL"/>
        </w:rPr>
        <w:tab/>
      </w:r>
      <w:r w:rsidRPr="00115377">
        <w:rPr>
          <w:rFonts w:ascii="Cambria" w:eastAsia="Times New Roman" w:hAnsi="Cambria" w:cs="Arial"/>
          <w:lang w:eastAsia="pl-PL"/>
        </w:rPr>
        <w:tab/>
      </w:r>
      <w:r w:rsidRPr="00115377">
        <w:rPr>
          <w:rFonts w:ascii="Cambria" w:eastAsia="Times New Roman" w:hAnsi="Cambria" w:cs="Arial"/>
          <w:lang w:eastAsia="pl-PL"/>
        </w:rPr>
        <w:tab/>
      </w:r>
      <w:r w:rsidRPr="00115377">
        <w:rPr>
          <w:rFonts w:ascii="Cambria" w:eastAsia="Times New Roman" w:hAnsi="Cambria" w:cs="Arial"/>
          <w:lang w:eastAsia="pl-PL"/>
        </w:rPr>
        <w:tab/>
      </w:r>
      <w:r w:rsidRPr="00115377">
        <w:rPr>
          <w:rFonts w:ascii="Cambria" w:eastAsia="Times New Roman" w:hAnsi="Cambria" w:cs="Arial"/>
          <w:lang w:eastAsia="pl-PL"/>
        </w:rPr>
        <w:tab/>
        <w:t>…………………………………………</w:t>
      </w:r>
    </w:p>
    <w:p w:rsidR="002F3CE0" w:rsidRPr="00115377" w:rsidRDefault="002F3CE0" w:rsidP="002F3CE0">
      <w:pPr>
        <w:widowControl w:val="0"/>
        <w:spacing w:after="0" w:line="360" w:lineRule="auto"/>
        <w:ind w:left="5664" w:firstLine="708"/>
        <w:jc w:val="both"/>
        <w:rPr>
          <w:rFonts w:ascii="Cambria" w:eastAsia="Times New Roman" w:hAnsi="Cambria" w:cs="Arial"/>
          <w:i/>
          <w:lang w:eastAsia="pl-PL"/>
        </w:rPr>
      </w:pPr>
      <w:r w:rsidRPr="00115377">
        <w:rPr>
          <w:rFonts w:ascii="Cambria" w:eastAsia="Times New Roman" w:hAnsi="Cambria" w:cs="Arial"/>
          <w:i/>
          <w:lang w:eastAsia="pl-PL"/>
        </w:rPr>
        <w:t>(podpis)</w:t>
      </w:r>
    </w:p>
    <w:p w:rsidR="002F3CE0" w:rsidRPr="00115377" w:rsidRDefault="002F3CE0" w:rsidP="002F3CE0">
      <w:pPr>
        <w:widowControl w:val="0"/>
        <w:spacing w:after="0" w:line="240" w:lineRule="auto"/>
        <w:jc w:val="both"/>
        <w:rPr>
          <w:rFonts w:ascii="Cambria" w:eastAsia="Times New Roman" w:hAnsi="Cambria" w:cs="Arial"/>
          <w:b/>
          <w:lang w:eastAsia="pl-PL"/>
        </w:rPr>
      </w:pPr>
    </w:p>
    <w:p w:rsidR="002F3CE0" w:rsidRPr="00115377" w:rsidRDefault="002F3CE0" w:rsidP="002F3CE0">
      <w:pPr>
        <w:widowControl w:val="0"/>
        <w:spacing w:after="0" w:line="240" w:lineRule="auto"/>
        <w:jc w:val="both"/>
        <w:rPr>
          <w:rFonts w:ascii="Cambria" w:eastAsia="Times New Roman" w:hAnsi="Cambria" w:cs="Arial"/>
          <w:b/>
          <w:lang w:eastAsia="pl-PL"/>
        </w:rPr>
      </w:pPr>
    </w:p>
    <w:p w:rsidR="002F3CE0" w:rsidRPr="00115377" w:rsidRDefault="002F3CE0" w:rsidP="002F3CE0">
      <w:pPr>
        <w:widowControl w:val="0"/>
        <w:spacing w:after="0" w:line="240" w:lineRule="auto"/>
        <w:jc w:val="both"/>
        <w:rPr>
          <w:rFonts w:ascii="Cambria" w:eastAsia="Times New Roman" w:hAnsi="Cambria" w:cs="Arial"/>
          <w:b/>
          <w:lang w:eastAsia="pl-PL"/>
        </w:rPr>
      </w:pPr>
    </w:p>
    <w:p w:rsidR="002F3CE0" w:rsidRPr="00115377" w:rsidRDefault="002F3CE0" w:rsidP="002F3CE0">
      <w:pPr>
        <w:widowControl w:val="0"/>
        <w:spacing w:after="0" w:line="240" w:lineRule="auto"/>
        <w:jc w:val="both"/>
        <w:rPr>
          <w:rFonts w:ascii="Cambria" w:eastAsia="Times New Roman" w:hAnsi="Cambria" w:cs="Arial"/>
          <w:b/>
          <w:lang w:eastAsia="pl-PL"/>
        </w:rPr>
      </w:pPr>
    </w:p>
    <w:p w:rsidR="002F3CE0" w:rsidRPr="00115377" w:rsidRDefault="002F3CE0" w:rsidP="002F3CE0">
      <w:pPr>
        <w:widowControl w:val="0"/>
        <w:spacing w:after="0" w:line="240" w:lineRule="auto"/>
        <w:jc w:val="both"/>
        <w:rPr>
          <w:rFonts w:ascii="Cambria" w:eastAsia="Times New Roman" w:hAnsi="Cambria" w:cs="Arial"/>
          <w:b/>
          <w:lang w:eastAsia="pl-PL"/>
        </w:rPr>
      </w:pPr>
    </w:p>
    <w:p w:rsidR="002F3CE0" w:rsidRPr="00115377" w:rsidRDefault="002F3CE0" w:rsidP="002F3CE0">
      <w:pPr>
        <w:widowControl w:val="0"/>
        <w:spacing w:after="0" w:line="240" w:lineRule="auto"/>
        <w:jc w:val="both"/>
        <w:rPr>
          <w:rFonts w:ascii="Cambria" w:eastAsia="Times New Roman" w:hAnsi="Cambria" w:cs="Arial"/>
          <w:b/>
          <w:lang w:eastAsia="pl-PL"/>
        </w:rPr>
      </w:pPr>
    </w:p>
    <w:p w:rsidR="002F3CE0" w:rsidRPr="00115377" w:rsidRDefault="002F3CE0" w:rsidP="002F3CE0">
      <w:pPr>
        <w:widowControl w:val="0"/>
        <w:spacing w:after="0" w:line="240" w:lineRule="auto"/>
        <w:jc w:val="both"/>
        <w:rPr>
          <w:rFonts w:ascii="Cambria" w:eastAsia="Times New Roman" w:hAnsi="Cambria" w:cs="Arial"/>
          <w:b/>
          <w:lang w:eastAsia="pl-PL"/>
        </w:rPr>
      </w:pPr>
    </w:p>
    <w:p w:rsidR="002F3CE0" w:rsidRPr="002F3CE0" w:rsidRDefault="002F3CE0" w:rsidP="002F3CE0">
      <w:pPr>
        <w:widowControl w:val="0"/>
        <w:spacing w:after="0" w:line="240" w:lineRule="auto"/>
        <w:jc w:val="both"/>
        <w:rPr>
          <w:rFonts w:ascii="Cambria" w:eastAsia="Times New Roman" w:hAnsi="Cambria" w:cs="Arial"/>
          <w:b/>
          <w:color w:val="0070C0"/>
          <w:lang w:eastAsia="pl-PL"/>
        </w:rPr>
      </w:pPr>
    </w:p>
    <w:p w:rsidR="002F3CE0" w:rsidRPr="00115377" w:rsidRDefault="002F3CE0" w:rsidP="002F3CE0">
      <w:pPr>
        <w:rPr>
          <w:rFonts w:ascii="Cambria" w:eastAsia="Times New Roman" w:hAnsi="Cambria" w:cs="Arial"/>
          <w:b/>
          <w:lang w:eastAsia="pl-PL"/>
        </w:rPr>
      </w:pPr>
      <w:r w:rsidRPr="002F3CE0">
        <w:rPr>
          <w:rFonts w:ascii="Cambria" w:eastAsia="Times New Roman" w:hAnsi="Cambria" w:cs="Arial"/>
          <w:b/>
          <w:color w:val="0070C0"/>
          <w:lang w:eastAsia="pl-PL"/>
        </w:rPr>
        <w:br w:type="page"/>
      </w:r>
      <w:r w:rsidRPr="00115377">
        <w:rPr>
          <w:rFonts w:ascii="Cambria" w:eastAsia="Times New Roman" w:hAnsi="Cambria" w:cs="Arial"/>
          <w:b/>
          <w:lang w:eastAsia="pl-PL"/>
        </w:rPr>
        <w:lastRenderedPageBreak/>
        <w:t>OŚWIADCZENIE DOTYCZĄCE PODMIOTU, NA KTÓREGO ZASOBY POWOŁUJE SIĘ WYKONAWCA:</w:t>
      </w:r>
    </w:p>
    <w:p w:rsidR="002F3CE0" w:rsidRPr="00115377" w:rsidRDefault="002F3CE0" w:rsidP="002F3CE0">
      <w:pPr>
        <w:widowControl w:val="0"/>
        <w:spacing w:after="0" w:line="360" w:lineRule="auto"/>
        <w:jc w:val="both"/>
        <w:rPr>
          <w:rFonts w:ascii="Cambria" w:eastAsia="Times New Roman" w:hAnsi="Cambria" w:cs="Arial"/>
          <w:i/>
          <w:lang w:eastAsia="pl-PL"/>
        </w:rPr>
      </w:pPr>
    </w:p>
    <w:p w:rsidR="002F3CE0" w:rsidRPr="00115377" w:rsidRDefault="002F3CE0" w:rsidP="002F3CE0">
      <w:pPr>
        <w:widowControl w:val="0"/>
        <w:spacing w:after="0" w:line="360" w:lineRule="auto"/>
        <w:jc w:val="both"/>
        <w:rPr>
          <w:rFonts w:ascii="Cambria" w:eastAsia="Times New Roman" w:hAnsi="Cambria" w:cs="Arial"/>
          <w:lang w:eastAsia="pl-PL"/>
        </w:rPr>
      </w:pPr>
      <w:r w:rsidRPr="00115377">
        <w:rPr>
          <w:rFonts w:ascii="Cambria" w:eastAsia="Times New Roman" w:hAnsi="Cambria" w:cs="Arial"/>
          <w:lang w:eastAsia="pl-PL"/>
        </w:rPr>
        <w:t>Oświadczam, że w stosunku do następującego/ych podmiotu/tów, na którego/ych zasoby powołuję się w niniejszym postępowaniu, tj.: </w:t>
      </w:r>
    </w:p>
    <w:p w:rsidR="002F3CE0" w:rsidRPr="00115377" w:rsidRDefault="002F3CE0" w:rsidP="002F3CE0">
      <w:pPr>
        <w:widowControl w:val="0"/>
        <w:spacing w:after="0" w:line="360" w:lineRule="auto"/>
        <w:jc w:val="both"/>
        <w:rPr>
          <w:rFonts w:ascii="Cambria" w:eastAsia="Times New Roman" w:hAnsi="Cambria" w:cs="Arial"/>
          <w:lang w:eastAsia="pl-PL"/>
        </w:rPr>
      </w:pPr>
      <w:r w:rsidRPr="00115377">
        <w:rPr>
          <w:rFonts w:ascii="Cambria" w:eastAsia="Times New Roman" w:hAnsi="Cambria" w:cs="Arial"/>
          <w:lang w:eastAsia="pl-PL"/>
        </w:rPr>
        <w:t>……………………………………………………………………………………………………………</w:t>
      </w:r>
    </w:p>
    <w:p w:rsidR="002F3CE0" w:rsidRPr="00115377" w:rsidRDefault="002F3CE0" w:rsidP="002F3CE0">
      <w:pPr>
        <w:widowControl w:val="0"/>
        <w:spacing w:after="120" w:line="240" w:lineRule="auto"/>
        <w:jc w:val="center"/>
        <w:rPr>
          <w:rFonts w:ascii="Cambria" w:eastAsia="Times New Roman" w:hAnsi="Cambria" w:cs="Arial"/>
          <w:b/>
          <w:bCs/>
          <w:lang w:eastAsia="pl-PL"/>
        </w:rPr>
      </w:pPr>
      <w:r w:rsidRPr="00115377">
        <w:rPr>
          <w:rFonts w:ascii="Cambria" w:eastAsia="Times New Roman" w:hAnsi="Cambria" w:cs="Arial"/>
          <w:bCs/>
          <w:lang w:eastAsia="pl-PL"/>
        </w:rPr>
        <w:t>/wpisać nazwę (firmę) Podmiotu/ów</w:t>
      </w:r>
    </w:p>
    <w:p w:rsidR="002F3CE0" w:rsidRPr="00115377" w:rsidRDefault="002F3CE0" w:rsidP="002F3CE0">
      <w:pPr>
        <w:widowControl w:val="0"/>
        <w:spacing w:after="0" w:line="360" w:lineRule="auto"/>
        <w:jc w:val="both"/>
        <w:rPr>
          <w:rFonts w:ascii="Cambria" w:eastAsia="Times New Roman" w:hAnsi="Cambria" w:cs="Arial"/>
          <w:lang w:eastAsia="pl-PL"/>
        </w:rPr>
      </w:pPr>
      <w:r w:rsidRPr="00115377">
        <w:rPr>
          <w:rFonts w:ascii="Cambria" w:eastAsia="Times New Roman" w:hAnsi="Cambria" w:cs="Arial"/>
          <w:lang w:eastAsia="pl-PL"/>
        </w:rPr>
        <w:t>nie zachodzą podstawy wykluczenia z postępowania o udzielenie zamówienia.</w:t>
      </w:r>
    </w:p>
    <w:p w:rsidR="002F3CE0" w:rsidRPr="00115377" w:rsidRDefault="002F3CE0" w:rsidP="002F3CE0">
      <w:pPr>
        <w:widowControl w:val="0"/>
        <w:spacing w:after="0" w:line="360" w:lineRule="auto"/>
        <w:jc w:val="both"/>
        <w:rPr>
          <w:rFonts w:ascii="Cambria" w:eastAsia="Times New Roman" w:hAnsi="Cambria" w:cs="Arial"/>
          <w:lang w:eastAsia="pl-PL"/>
        </w:rPr>
      </w:pPr>
    </w:p>
    <w:p w:rsidR="002F3CE0" w:rsidRPr="00115377" w:rsidRDefault="002F3CE0" w:rsidP="002F3CE0">
      <w:pPr>
        <w:widowControl w:val="0"/>
        <w:spacing w:after="0" w:line="360" w:lineRule="auto"/>
        <w:jc w:val="both"/>
        <w:rPr>
          <w:rFonts w:ascii="Cambria" w:eastAsia="Times New Roman" w:hAnsi="Cambria" w:cs="Arial"/>
          <w:lang w:eastAsia="pl-PL"/>
        </w:rPr>
      </w:pPr>
      <w:r w:rsidRPr="00115377">
        <w:rPr>
          <w:rFonts w:ascii="Cambria" w:eastAsia="Times New Roman" w:hAnsi="Cambria" w:cs="Arial"/>
          <w:lang w:eastAsia="pl-PL"/>
        </w:rPr>
        <w:t xml:space="preserve">…………….……. </w:t>
      </w:r>
      <w:r w:rsidRPr="00115377">
        <w:rPr>
          <w:rFonts w:ascii="Cambria" w:eastAsia="Times New Roman" w:hAnsi="Cambria" w:cs="Arial"/>
          <w:i/>
          <w:lang w:eastAsia="pl-PL"/>
        </w:rPr>
        <w:t xml:space="preserve">(miejscowość), </w:t>
      </w:r>
      <w:r w:rsidRPr="00115377">
        <w:rPr>
          <w:rFonts w:ascii="Cambria" w:eastAsia="Times New Roman" w:hAnsi="Cambria" w:cs="Arial"/>
          <w:lang w:eastAsia="pl-PL"/>
        </w:rPr>
        <w:t xml:space="preserve">dnia …………………. r. </w:t>
      </w:r>
    </w:p>
    <w:p w:rsidR="002F3CE0" w:rsidRPr="00115377" w:rsidRDefault="002F3CE0" w:rsidP="002F3CE0">
      <w:pPr>
        <w:widowControl w:val="0"/>
        <w:spacing w:after="0" w:line="360" w:lineRule="auto"/>
        <w:jc w:val="both"/>
        <w:rPr>
          <w:rFonts w:ascii="Cambria" w:eastAsia="Times New Roman" w:hAnsi="Cambria" w:cs="Arial"/>
          <w:lang w:eastAsia="pl-PL"/>
        </w:rPr>
      </w:pPr>
    </w:p>
    <w:p w:rsidR="002F3CE0" w:rsidRPr="00115377" w:rsidRDefault="002F3CE0" w:rsidP="002F3CE0">
      <w:pPr>
        <w:widowControl w:val="0"/>
        <w:spacing w:after="0" w:line="360" w:lineRule="auto"/>
        <w:jc w:val="both"/>
        <w:rPr>
          <w:rFonts w:ascii="Cambria" w:eastAsia="Times New Roman" w:hAnsi="Cambria" w:cs="Arial"/>
          <w:lang w:eastAsia="pl-PL"/>
        </w:rPr>
      </w:pPr>
      <w:r w:rsidRPr="00115377">
        <w:rPr>
          <w:rFonts w:ascii="Cambria" w:eastAsia="Times New Roman" w:hAnsi="Cambria" w:cs="Arial"/>
          <w:lang w:eastAsia="pl-PL"/>
        </w:rPr>
        <w:tab/>
      </w:r>
      <w:r w:rsidRPr="00115377">
        <w:rPr>
          <w:rFonts w:ascii="Cambria" w:eastAsia="Times New Roman" w:hAnsi="Cambria" w:cs="Arial"/>
          <w:lang w:eastAsia="pl-PL"/>
        </w:rPr>
        <w:tab/>
      </w:r>
      <w:r w:rsidRPr="00115377">
        <w:rPr>
          <w:rFonts w:ascii="Cambria" w:eastAsia="Times New Roman" w:hAnsi="Cambria" w:cs="Arial"/>
          <w:lang w:eastAsia="pl-PL"/>
        </w:rPr>
        <w:tab/>
      </w:r>
      <w:r w:rsidRPr="00115377">
        <w:rPr>
          <w:rFonts w:ascii="Cambria" w:eastAsia="Times New Roman" w:hAnsi="Cambria" w:cs="Arial"/>
          <w:lang w:eastAsia="pl-PL"/>
        </w:rPr>
        <w:tab/>
      </w:r>
      <w:r w:rsidRPr="00115377">
        <w:rPr>
          <w:rFonts w:ascii="Cambria" w:eastAsia="Times New Roman" w:hAnsi="Cambria" w:cs="Arial"/>
          <w:lang w:eastAsia="pl-PL"/>
        </w:rPr>
        <w:tab/>
      </w:r>
      <w:r w:rsidRPr="00115377">
        <w:rPr>
          <w:rFonts w:ascii="Cambria" w:eastAsia="Times New Roman" w:hAnsi="Cambria" w:cs="Arial"/>
          <w:lang w:eastAsia="pl-PL"/>
        </w:rPr>
        <w:tab/>
      </w:r>
      <w:r w:rsidRPr="00115377">
        <w:rPr>
          <w:rFonts w:ascii="Cambria" w:eastAsia="Times New Roman" w:hAnsi="Cambria" w:cs="Arial"/>
          <w:lang w:eastAsia="pl-PL"/>
        </w:rPr>
        <w:tab/>
        <w:t>…………………………………………</w:t>
      </w:r>
    </w:p>
    <w:p w:rsidR="002F3CE0" w:rsidRPr="00115377" w:rsidRDefault="002F3CE0" w:rsidP="002F3CE0">
      <w:pPr>
        <w:widowControl w:val="0"/>
        <w:spacing w:after="0" w:line="360" w:lineRule="auto"/>
        <w:ind w:left="5664" w:firstLine="708"/>
        <w:jc w:val="both"/>
        <w:rPr>
          <w:rFonts w:ascii="Cambria" w:eastAsia="Times New Roman" w:hAnsi="Cambria" w:cs="Arial"/>
          <w:i/>
          <w:lang w:eastAsia="pl-PL"/>
        </w:rPr>
      </w:pPr>
      <w:r w:rsidRPr="00115377">
        <w:rPr>
          <w:rFonts w:ascii="Cambria" w:eastAsia="Times New Roman" w:hAnsi="Cambria" w:cs="Arial"/>
          <w:i/>
          <w:lang w:eastAsia="pl-PL"/>
        </w:rPr>
        <w:t>(podpis)</w:t>
      </w:r>
    </w:p>
    <w:p w:rsidR="002F3CE0" w:rsidRPr="00115377" w:rsidRDefault="002F3CE0" w:rsidP="002F3CE0">
      <w:pPr>
        <w:widowControl w:val="0"/>
        <w:spacing w:after="0" w:line="240" w:lineRule="auto"/>
        <w:jc w:val="both"/>
        <w:rPr>
          <w:rFonts w:ascii="Cambria" w:eastAsia="Times New Roman" w:hAnsi="Cambria" w:cs="Arial"/>
          <w:b/>
          <w:lang w:eastAsia="pl-PL"/>
        </w:rPr>
      </w:pPr>
    </w:p>
    <w:p w:rsidR="002F3CE0" w:rsidRPr="00115377" w:rsidRDefault="002F3CE0" w:rsidP="002F3CE0">
      <w:pPr>
        <w:widowControl w:val="0"/>
        <w:spacing w:after="0" w:line="240" w:lineRule="auto"/>
        <w:jc w:val="both"/>
        <w:rPr>
          <w:rFonts w:ascii="Cambria" w:eastAsia="Times New Roman" w:hAnsi="Cambria" w:cs="Arial"/>
          <w:b/>
          <w:lang w:eastAsia="pl-PL"/>
        </w:rPr>
      </w:pPr>
    </w:p>
    <w:p w:rsidR="002F3CE0" w:rsidRPr="00115377" w:rsidRDefault="002F3CE0" w:rsidP="002F3CE0">
      <w:pPr>
        <w:widowControl w:val="0"/>
        <w:spacing w:after="0" w:line="240" w:lineRule="auto"/>
        <w:jc w:val="both"/>
        <w:rPr>
          <w:rFonts w:ascii="Cambria" w:eastAsia="Times New Roman" w:hAnsi="Cambria" w:cs="Arial"/>
          <w:b/>
          <w:lang w:eastAsia="pl-PL"/>
        </w:rPr>
      </w:pPr>
      <w:r w:rsidRPr="00115377">
        <w:rPr>
          <w:rFonts w:ascii="Cambria" w:eastAsia="Times New Roman" w:hAnsi="Cambria" w:cs="Arial"/>
          <w:b/>
          <w:lang w:eastAsia="pl-PL"/>
        </w:rPr>
        <w:t>OŚWIADCZENIE DOTYCZĄCE PODWYKONAWCY NIEBĘDĄCEGO PODMIOTEM, NA KTÓREGO ZASOBY POWOŁUJE SIĘ WYKONAWCA:</w:t>
      </w:r>
    </w:p>
    <w:p w:rsidR="002F3CE0" w:rsidRPr="00115377" w:rsidRDefault="002F3CE0" w:rsidP="002F3CE0">
      <w:pPr>
        <w:widowControl w:val="0"/>
        <w:spacing w:after="0" w:line="360" w:lineRule="auto"/>
        <w:jc w:val="both"/>
        <w:rPr>
          <w:rFonts w:ascii="Cambria" w:eastAsia="Times New Roman" w:hAnsi="Cambria" w:cs="Arial"/>
          <w:b/>
          <w:lang w:eastAsia="pl-PL"/>
        </w:rPr>
      </w:pPr>
    </w:p>
    <w:p w:rsidR="002F3CE0" w:rsidRPr="00115377" w:rsidRDefault="002F3CE0" w:rsidP="002F3CE0">
      <w:pPr>
        <w:widowControl w:val="0"/>
        <w:spacing w:after="0" w:line="360" w:lineRule="auto"/>
        <w:jc w:val="both"/>
        <w:rPr>
          <w:rFonts w:ascii="Cambria" w:eastAsia="Times New Roman" w:hAnsi="Cambria" w:cs="Arial"/>
          <w:lang w:eastAsia="pl-PL"/>
        </w:rPr>
      </w:pPr>
      <w:r w:rsidRPr="00115377">
        <w:rPr>
          <w:rFonts w:ascii="Cambria" w:eastAsia="Times New Roman" w:hAnsi="Cambria" w:cs="Arial"/>
          <w:lang w:eastAsia="pl-PL"/>
        </w:rPr>
        <w:t xml:space="preserve">Oświadczam, że w stosunku do następującego/ych podmiotu/tów, będącego/ych Podwykonawcą/ami: </w:t>
      </w:r>
    </w:p>
    <w:p w:rsidR="002F3CE0" w:rsidRPr="00115377" w:rsidRDefault="002F3CE0" w:rsidP="002F3CE0">
      <w:pPr>
        <w:widowControl w:val="0"/>
        <w:spacing w:after="0" w:line="360" w:lineRule="auto"/>
        <w:jc w:val="both"/>
        <w:rPr>
          <w:rFonts w:ascii="Cambria" w:eastAsia="Times New Roman" w:hAnsi="Cambria" w:cs="Arial"/>
          <w:lang w:eastAsia="pl-PL"/>
        </w:rPr>
      </w:pPr>
      <w:r w:rsidRPr="00115377">
        <w:rPr>
          <w:rFonts w:ascii="Cambria" w:eastAsia="Times New Roman" w:hAnsi="Cambria" w:cs="Arial"/>
          <w:lang w:eastAsia="pl-PL"/>
        </w:rPr>
        <w:t>……………………………………………………………………..….………………………………..</w:t>
      </w:r>
    </w:p>
    <w:p w:rsidR="002F3CE0" w:rsidRPr="00115377" w:rsidRDefault="002F3CE0" w:rsidP="002F3CE0">
      <w:pPr>
        <w:widowControl w:val="0"/>
        <w:spacing w:after="120" w:line="240" w:lineRule="auto"/>
        <w:jc w:val="center"/>
        <w:rPr>
          <w:rFonts w:ascii="Cambria" w:eastAsia="Times New Roman" w:hAnsi="Cambria" w:cs="Arial"/>
          <w:b/>
          <w:bCs/>
          <w:lang w:eastAsia="pl-PL"/>
        </w:rPr>
      </w:pPr>
      <w:r w:rsidRPr="00115377">
        <w:rPr>
          <w:rFonts w:ascii="Cambria" w:eastAsia="Times New Roman" w:hAnsi="Cambria" w:cs="Arial"/>
          <w:bCs/>
          <w:lang w:eastAsia="pl-PL"/>
        </w:rPr>
        <w:t>/wpisać nazwę (firmę) Podwykonawcy/ów</w:t>
      </w:r>
    </w:p>
    <w:p w:rsidR="002F3CE0" w:rsidRPr="00115377" w:rsidRDefault="002F3CE0" w:rsidP="002F3CE0">
      <w:pPr>
        <w:widowControl w:val="0"/>
        <w:spacing w:after="0" w:line="360" w:lineRule="auto"/>
        <w:jc w:val="center"/>
        <w:rPr>
          <w:rFonts w:ascii="Cambria" w:eastAsia="Times New Roman" w:hAnsi="Cambria" w:cs="Arial"/>
          <w:lang w:eastAsia="pl-PL"/>
        </w:rPr>
      </w:pPr>
    </w:p>
    <w:p w:rsidR="002F3CE0" w:rsidRPr="00115377" w:rsidRDefault="002F3CE0" w:rsidP="002F3CE0">
      <w:pPr>
        <w:widowControl w:val="0"/>
        <w:spacing w:after="0" w:line="360" w:lineRule="auto"/>
        <w:jc w:val="both"/>
        <w:rPr>
          <w:rFonts w:ascii="Cambria" w:eastAsia="Times New Roman" w:hAnsi="Cambria" w:cs="Arial"/>
          <w:lang w:eastAsia="pl-PL"/>
        </w:rPr>
      </w:pPr>
    </w:p>
    <w:p w:rsidR="002F3CE0" w:rsidRPr="00115377" w:rsidRDefault="002F3CE0" w:rsidP="002F3CE0">
      <w:pPr>
        <w:widowControl w:val="0"/>
        <w:spacing w:after="0" w:line="360" w:lineRule="auto"/>
        <w:jc w:val="both"/>
        <w:rPr>
          <w:rFonts w:ascii="Cambria" w:eastAsia="Times New Roman" w:hAnsi="Cambria" w:cs="Arial"/>
          <w:lang w:eastAsia="pl-PL"/>
        </w:rPr>
      </w:pPr>
      <w:r w:rsidRPr="00115377">
        <w:rPr>
          <w:rFonts w:ascii="Cambria" w:eastAsia="Times New Roman" w:hAnsi="Cambria" w:cs="Arial"/>
          <w:lang w:eastAsia="pl-PL"/>
        </w:rPr>
        <w:t>nie zachodzą podstawy wykluczenia z postępowania o udzielenie zamówienia.</w:t>
      </w:r>
    </w:p>
    <w:p w:rsidR="002F3CE0" w:rsidRPr="00115377" w:rsidRDefault="002F3CE0" w:rsidP="002F3CE0">
      <w:pPr>
        <w:widowControl w:val="0"/>
        <w:spacing w:after="0" w:line="360" w:lineRule="auto"/>
        <w:jc w:val="both"/>
        <w:rPr>
          <w:rFonts w:ascii="Cambria" w:eastAsia="Times New Roman" w:hAnsi="Cambria" w:cs="Arial"/>
          <w:lang w:eastAsia="pl-PL"/>
        </w:rPr>
      </w:pPr>
    </w:p>
    <w:p w:rsidR="002F3CE0" w:rsidRPr="00115377" w:rsidRDefault="002F3CE0" w:rsidP="002F3CE0">
      <w:pPr>
        <w:widowControl w:val="0"/>
        <w:spacing w:after="0" w:line="360" w:lineRule="auto"/>
        <w:jc w:val="both"/>
        <w:rPr>
          <w:rFonts w:ascii="Cambria" w:eastAsia="Times New Roman" w:hAnsi="Cambria" w:cs="Arial"/>
          <w:lang w:eastAsia="pl-PL"/>
        </w:rPr>
      </w:pPr>
      <w:r w:rsidRPr="00115377">
        <w:rPr>
          <w:rFonts w:ascii="Cambria" w:eastAsia="Times New Roman" w:hAnsi="Cambria" w:cs="Arial"/>
          <w:lang w:eastAsia="pl-PL"/>
        </w:rPr>
        <w:t xml:space="preserve">…………….……. </w:t>
      </w:r>
      <w:r w:rsidRPr="00115377">
        <w:rPr>
          <w:rFonts w:ascii="Cambria" w:eastAsia="Times New Roman" w:hAnsi="Cambria" w:cs="Arial"/>
          <w:i/>
          <w:lang w:eastAsia="pl-PL"/>
        </w:rPr>
        <w:t xml:space="preserve">(miejscowość), </w:t>
      </w:r>
      <w:r w:rsidRPr="00115377">
        <w:rPr>
          <w:rFonts w:ascii="Cambria" w:eastAsia="Times New Roman" w:hAnsi="Cambria" w:cs="Arial"/>
          <w:lang w:eastAsia="pl-PL"/>
        </w:rPr>
        <w:t xml:space="preserve">dnia …………………. r. </w:t>
      </w:r>
    </w:p>
    <w:p w:rsidR="002F3CE0" w:rsidRPr="00115377" w:rsidRDefault="002F3CE0" w:rsidP="002F3CE0">
      <w:pPr>
        <w:widowControl w:val="0"/>
        <w:spacing w:after="0" w:line="360" w:lineRule="auto"/>
        <w:jc w:val="both"/>
        <w:rPr>
          <w:rFonts w:ascii="Cambria" w:eastAsia="Times New Roman" w:hAnsi="Cambria" w:cs="Arial"/>
          <w:lang w:eastAsia="pl-PL"/>
        </w:rPr>
      </w:pPr>
    </w:p>
    <w:p w:rsidR="002F3CE0" w:rsidRPr="00115377" w:rsidRDefault="002F3CE0" w:rsidP="002F3CE0">
      <w:pPr>
        <w:widowControl w:val="0"/>
        <w:spacing w:after="0" w:line="360" w:lineRule="auto"/>
        <w:jc w:val="both"/>
        <w:rPr>
          <w:rFonts w:ascii="Cambria" w:eastAsia="Times New Roman" w:hAnsi="Cambria" w:cs="Arial"/>
          <w:lang w:eastAsia="pl-PL"/>
        </w:rPr>
      </w:pPr>
      <w:r w:rsidRPr="00115377">
        <w:rPr>
          <w:rFonts w:ascii="Cambria" w:eastAsia="Times New Roman" w:hAnsi="Cambria" w:cs="Arial"/>
          <w:lang w:eastAsia="pl-PL"/>
        </w:rPr>
        <w:tab/>
      </w:r>
      <w:r w:rsidRPr="00115377">
        <w:rPr>
          <w:rFonts w:ascii="Cambria" w:eastAsia="Times New Roman" w:hAnsi="Cambria" w:cs="Arial"/>
          <w:lang w:eastAsia="pl-PL"/>
        </w:rPr>
        <w:tab/>
      </w:r>
      <w:r w:rsidRPr="00115377">
        <w:rPr>
          <w:rFonts w:ascii="Cambria" w:eastAsia="Times New Roman" w:hAnsi="Cambria" w:cs="Arial"/>
          <w:lang w:eastAsia="pl-PL"/>
        </w:rPr>
        <w:tab/>
      </w:r>
      <w:r w:rsidRPr="00115377">
        <w:rPr>
          <w:rFonts w:ascii="Cambria" w:eastAsia="Times New Roman" w:hAnsi="Cambria" w:cs="Arial"/>
          <w:lang w:eastAsia="pl-PL"/>
        </w:rPr>
        <w:tab/>
      </w:r>
      <w:r w:rsidRPr="00115377">
        <w:rPr>
          <w:rFonts w:ascii="Cambria" w:eastAsia="Times New Roman" w:hAnsi="Cambria" w:cs="Arial"/>
          <w:lang w:eastAsia="pl-PL"/>
        </w:rPr>
        <w:tab/>
      </w:r>
      <w:r w:rsidRPr="00115377">
        <w:rPr>
          <w:rFonts w:ascii="Cambria" w:eastAsia="Times New Roman" w:hAnsi="Cambria" w:cs="Arial"/>
          <w:lang w:eastAsia="pl-PL"/>
        </w:rPr>
        <w:tab/>
      </w:r>
      <w:r w:rsidRPr="00115377">
        <w:rPr>
          <w:rFonts w:ascii="Cambria" w:eastAsia="Times New Roman" w:hAnsi="Cambria" w:cs="Arial"/>
          <w:lang w:eastAsia="pl-PL"/>
        </w:rPr>
        <w:tab/>
        <w:t>…………………………………………</w:t>
      </w:r>
    </w:p>
    <w:p w:rsidR="002F3CE0" w:rsidRPr="00115377" w:rsidRDefault="002F3CE0" w:rsidP="002F3CE0">
      <w:pPr>
        <w:widowControl w:val="0"/>
        <w:spacing w:after="0" w:line="360" w:lineRule="auto"/>
        <w:ind w:left="5664" w:firstLine="708"/>
        <w:jc w:val="both"/>
        <w:rPr>
          <w:rFonts w:ascii="Cambria" w:eastAsia="Times New Roman" w:hAnsi="Cambria" w:cs="Arial"/>
          <w:i/>
          <w:lang w:eastAsia="pl-PL"/>
        </w:rPr>
      </w:pPr>
      <w:r w:rsidRPr="00115377">
        <w:rPr>
          <w:rFonts w:ascii="Cambria" w:eastAsia="Times New Roman" w:hAnsi="Cambria" w:cs="Arial"/>
          <w:i/>
          <w:lang w:eastAsia="pl-PL"/>
        </w:rPr>
        <w:t>(podpis)</w:t>
      </w:r>
    </w:p>
    <w:p w:rsidR="002F3CE0" w:rsidRPr="00115377" w:rsidRDefault="002F3CE0" w:rsidP="002F3CE0">
      <w:pPr>
        <w:widowControl w:val="0"/>
        <w:spacing w:after="0" w:line="240" w:lineRule="auto"/>
        <w:rPr>
          <w:rFonts w:ascii="Cambria" w:eastAsia="Times New Roman" w:hAnsi="Cambria" w:cs="Arial"/>
          <w:lang w:eastAsia="pl-PL"/>
        </w:rPr>
      </w:pPr>
    </w:p>
    <w:p w:rsidR="002F3CE0" w:rsidRPr="002F3CE0" w:rsidRDefault="002F3CE0" w:rsidP="002F3CE0">
      <w:pPr>
        <w:widowControl w:val="0"/>
        <w:spacing w:after="0" w:line="240" w:lineRule="auto"/>
        <w:ind w:left="7080" w:hanging="2402"/>
        <w:jc w:val="right"/>
        <w:rPr>
          <w:rFonts w:ascii="Cambria" w:eastAsia="Times New Roman" w:hAnsi="Cambria" w:cs="Arial"/>
          <w:color w:val="0070C0"/>
          <w:lang w:eastAsia="pl-PL"/>
        </w:rPr>
      </w:pPr>
    </w:p>
    <w:p w:rsidR="002F3CE0" w:rsidRPr="002F3CE0" w:rsidRDefault="002F3CE0" w:rsidP="002F3CE0">
      <w:pPr>
        <w:widowControl w:val="0"/>
        <w:spacing w:after="0" w:line="240" w:lineRule="auto"/>
        <w:jc w:val="right"/>
        <w:rPr>
          <w:rFonts w:ascii="Cambria" w:eastAsia="Times New Roman" w:hAnsi="Cambria" w:cs="Arial"/>
          <w:b/>
          <w:color w:val="0070C0"/>
          <w:lang w:eastAsia="pl-PL"/>
        </w:rPr>
      </w:pPr>
    </w:p>
    <w:p w:rsidR="002F3CE0" w:rsidRPr="002F3CE0" w:rsidRDefault="002F3CE0" w:rsidP="002F3CE0">
      <w:pPr>
        <w:widowControl w:val="0"/>
        <w:spacing w:after="0" w:line="240" w:lineRule="auto"/>
        <w:jc w:val="right"/>
        <w:rPr>
          <w:rFonts w:ascii="Cambria" w:eastAsia="Times New Roman" w:hAnsi="Cambria" w:cs="Arial"/>
          <w:b/>
          <w:color w:val="0070C0"/>
          <w:lang w:eastAsia="pl-PL"/>
        </w:rPr>
      </w:pPr>
    </w:p>
    <w:p w:rsidR="002F3CE0" w:rsidRPr="002F3CE0" w:rsidRDefault="002F3CE0" w:rsidP="002F3CE0">
      <w:pPr>
        <w:widowControl w:val="0"/>
        <w:spacing w:after="0" w:line="240" w:lineRule="auto"/>
        <w:jc w:val="right"/>
        <w:rPr>
          <w:rFonts w:ascii="Cambria" w:eastAsia="Times New Roman" w:hAnsi="Cambria" w:cs="Arial"/>
          <w:b/>
          <w:color w:val="0070C0"/>
          <w:lang w:eastAsia="pl-PL"/>
        </w:rPr>
      </w:pPr>
    </w:p>
    <w:p w:rsidR="002F3CE0" w:rsidRPr="002F3CE0" w:rsidRDefault="002F3CE0" w:rsidP="002F3CE0">
      <w:pPr>
        <w:widowControl w:val="0"/>
        <w:spacing w:after="0" w:line="240" w:lineRule="auto"/>
        <w:jc w:val="right"/>
        <w:rPr>
          <w:rFonts w:ascii="Cambria" w:eastAsia="Times New Roman" w:hAnsi="Cambria" w:cs="Arial"/>
          <w:b/>
          <w:color w:val="0070C0"/>
          <w:lang w:eastAsia="pl-PL"/>
        </w:rPr>
      </w:pPr>
    </w:p>
    <w:p w:rsidR="002F3CE0" w:rsidRPr="002F3CE0" w:rsidRDefault="002F3CE0" w:rsidP="002F3CE0">
      <w:pPr>
        <w:widowControl w:val="0"/>
        <w:spacing w:after="0" w:line="240" w:lineRule="auto"/>
        <w:jc w:val="right"/>
        <w:rPr>
          <w:rFonts w:ascii="Cambria" w:eastAsia="Times New Roman" w:hAnsi="Cambria" w:cs="Arial"/>
          <w:b/>
          <w:color w:val="0070C0"/>
          <w:lang w:eastAsia="pl-PL"/>
        </w:rPr>
      </w:pPr>
    </w:p>
    <w:p w:rsidR="002F3CE0" w:rsidRPr="002F3CE0" w:rsidRDefault="002F3CE0" w:rsidP="002F3CE0">
      <w:pPr>
        <w:widowControl w:val="0"/>
        <w:spacing w:after="0" w:line="240" w:lineRule="auto"/>
        <w:jc w:val="right"/>
        <w:rPr>
          <w:rFonts w:ascii="Cambria" w:eastAsia="Times New Roman" w:hAnsi="Cambria" w:cs="Arial"/>
          <w:b/>
          <w:color w:val="0070C0"/>
          <w:lang w:eastAsia="pl-PL"/>
        </w:rPr>
      </w:pPr>
    </w:p>
    <w:p w:rsidR="002F3CE0" w:rsidRPr="002F3CE0" w:rsidRDefault="002F3CE0" w:rsidP="002F3CE0">
      <w:pPr>
        <w:widowControl w:val="0"/>
        <w:spacing w:after="0" w:line="240" w:lineRule="auto"/>
        <w:jc w:val="right"/>
        <w:rPr>
          <w:rFonts w:ascii="Cambria" w:eastAsia="Times New Roman" w:hAnsi="Cambria" w:cs="Arial"/>
          <w:b/>
          <w:color w:val="0070C0"/>
          <w:lang w:eastAsia="pl-PL"/>
        </w:rPr>
      </w:pPr>
    </w:p>
    <w:p w:rsidR="002F3CE0" w:rsidRPr="002F3CE0" w:rsidRDefault="002F3CE0" w:rsidP="002F3CE0">
      <w:pPr>
        <w:widowControl w:val="0"/>
        <w:spacing w:after="0" w:line="240" w:lineRule="auto"/>
        <w:jc w:val="right"/>
        <w:rPr>
          <w:rFonts w:ascii="Cambria" w:eastAsia="Times New Roman" w:hAnsi="Cambria" w:cs="Arial"/>
          <w:b/>
          <w:color w:val="0070C0"/>
          <w:lang w:eastAsia="pl-PL"/>
        </w:rPr>
      </w:pPr>
    </w:p>
    <w:p w:rsidR="002F3CE0" w:rsidRPr="00115377" w:rsidRDefault="002F3CE0" w:rsidP="002F3CE0">
      <w:pPr>
        <w:widowControl w:val="0"/>
        <w:spacing w:after="0" w:line="240" w:lineRule="auto"/>
        <w:jc w:val="right"/>
        <w:rPr>
          <w:rFonts w:ascii="Cambria" w:eastAsia="Times New Roman" w:hAnsi="Cambria" w:cs="Arial"/>
          <w:b/>
          <w:lang w:eastAsia="pl-PL"/>
        </w:rPr>
      </w:pPr>
      <w:r w:rsidRPr="00115377">
        <w:rPr>
          <w:rFonts w:ascii="Cambria" w:eastAsia="Times New Roman" w:hAnsi="Cambria" w:cs="Arial"/>
          <w:b/>
          <w:lang w:eastAsia="pl-PL"/>
        </w:rPr>
        <w:t>Załącznik nr 4 do SIWZ</w:t>
      </w:r>
    </w:p>
    <w:p w:rsidR="002F3CE0" w:rsidRPr="00115377" w:rsidRDefault="002F3CE0" w:rsidP="002F3CE0">
      <w:pPr>
        <w:widowControl w:val="0"/>
        <w:spacing w:after="0" w:line="240" w:lineRule="auto"/>
        <w:rPr>
          <w:rFonts w:ascii="Cambria" w:eastAsia="Times New Roman" w:hAnsi="Cambria" w:cs="Arial"/>
          <w:lang w:eastAsia="pl-PL"/>
        </w:rPr>
      </w:pPr>
    </w:p>
    <w:p w:rsidR="002F3CE0" w:rsidRPr="00115377" w:rsidRDefault="002F3CE0" w:rsidP="002F3CE0">
      <w:pPr>
        <w:widowControl w:val="0"/>
        <w:spacing w:after="0" w:line="240" w:lineRule="auto"/>
        <w:ind w:left="7080" w:hanging="2402"/>
        <w:jc w:val="right"/>
        <w:rPr>
          <w:rFonts w:ascii="Cambria" w:eastAsia="Times New Roman" w:hAnsi="Cambria" w:cs="Arial"/>
          <w:lang w:eastAsia="pl-PL"/>
        </w:rPr>
      </w:pPr>
    </w:p>
    <w:p w:rsidR="002F3CE0" w:rsidRPr="00115377" w:rsidRDefault="002F3CE0" w:rsidP="002F3CE0">
      <w:pPr>
        <w:widowControl w:val="0"/>
        <w:spacing w:after="0" w:line="240" w:lineRule="auto"/>
        <w:jc w:val="center"/>
        <w:rPr>
          <w:rFonts w:ascii="Cambria" w:eastAsia="Times New Roman" w:hAnsi="Cambria" w:cs="Arial"/>
          <w:b/>
          <w:lang w:eastAsia="pl-PL"/>
        </w:rPr>
      </w:pPr>
      <w:r w:rsidRPr="00115377">
        <w:rPr>
          <w:rFonts w:ascii="Cambria" w:eastAsia="Times New Roman" w:hAnsi="Cambria" w:cs="Arial"/>
          <w:b/>
          <w:lang w:eastAsia="pl-PL"/>
        </w:rPr>
        <w:t xml:space="preserve">OŚWIADCZENIE </w:t>
      </w:r>
    </w:p>
    <w:p w:rsidR="002F3CE0" w:rsidRPr="00115377" w:rsidRDefault="002F3CE0" w:rsidP="002F3CE0">
      <w:pPr>
        <w:widowControl w:val="0"/>
        <w:spacing w:after="0" w:line="240" w:lineRule="auto"/>
        <w:jc w:val="center"/>
        <w:rPr>
          <w:rFonts w:ascii="Cambria" w:eastAsia="Times New Roman" w:hAnsi="Cambria" w:cs="Arial"/>
          <w:b/>
          <w:lang w:eastAsia="pl-PL"/>
        </w:rPr>
      </w:pPr>
      <w:r w:rsidRPr="00115377">
        <w:rPr>
          <w:rFonts w:ascii="Cambria" w:eastAsia="Times New Roman" w:hAnsi="Cambria" w:cs="Arial"/>
          <w:b/>
          <w:lang w:eastAsia="pl-PL"/>
        </w:rPr>
        <w:t xml:space="preserve">O SPEŁNIANIU WARUNKÓW UDZIAŁU </w:t>
      </w:r>
    </w:p>
    <w:p w:rsidR="002F3CE0" w:rsidRPr="00115377" w:rsidRDefault="002F3CE0" w:rsidP="002F3CE0">
      <w:pPr>
        <w:widowControl w:val="0"/>
        <w:spacing w:after="0" w:line="240" w:lineRule="auto"/>
        <w:jc w:val="center"/>
        <w:rPr>
          <w:rFonts w:ascii="Cambria" w:eastAsia="Times New Roman" w:hAnsi="Cambria" w:cs="Arial"/>
          <w:b/>
          <w:lang w:eastAsia="pl-PL"/>
        </w:rPr>
      </w:pPr>
      <w:r w:rsidRPr="00115377">
        <w:rPr>
          <w:rFonts w:ascii="Cambria" w:eastAsia="Times New Roman" w:hAnsi="Cambria" w:cs="Arial"/>
          <w:b/>
          <w:lang w:eastAsia="pl-PL"/>
        </w:rPr>
        <w:t>W POSTĘPOWANIU</w:t>
      </w:r>
    </w:p>
    <w:p w:rsidR="002F3CE0" w:rsidRPr="00115377" w:rsidRDefault="002F3CE0" w:rsidP="002F3CE0">
      <w:pPr>
        <w:widowControl w:val="0"/>
        <w:spacing w:after="160" w:line="259" w:lineRule="auto"/>
        <w:rPr>
          <w:rFonts w:ascii="Cambria" w:eastAsia="Times New Roman" w:hAnsi="Cambria" w:cs="Arial"/>
          <w:lang w:eastAsia="pl-PL"/>
        </w:rPr>
      </w:pPr>
    </w:p>
    <w:p w:rsidR="002F3CE0" w:rsidRPr="00115377" w:rsidRDefault="002F3CE0" w:rsidP="002F3CE0">
      <w:pPr>
        <w:widowControl w:val="0"/>
        <w:spacing w:after="160" w:line="259" w:lineRule="auto"/>
        <w:rPr>
          <w:rFonts w:ascii="Cambria" w:eastAsia="Times New Roman" w:hAnsi="Cambria" w:cs="Arial"/>
          <w:lang w:eastAsia="pl-PL"/>
        </w:rPr>
      </w:pPr>
      <w:r w:rsidRPr="00115377">
        <w:rPr>
          <w:rFonts w:ascii="Cambria" w:eastAsia="Times New Roman" w:hAnsi="Cambria" w:cs="Arial"/>
          <w:lang w:eastAsia="pl-PL"/>
        </w:rPr>
        <w:t>Składając ofertę w postępowaniu nr BG-II.211.19.2020 o udzielenie zamówienia publicznego prowadzonym w trybie przetargu nieograniczonego pn.:</w:t>
      </w:r>
    </w:p>
    <w:p w:rsidR="002F3CE0" w:rsidRPr="00115377" w:rsidRDefault="00115377" w:rsidP="002F3CE0">
      <w:pPr>
        <w:spacing w:after="0" w:line="240" w:lineRule="auto"/>
        <w:jc w:val="center"/>
        <w:rPr>
          <w:rFonts w:ascii="Cambria" w:hAnsi="Cambria"/>
          <w:b/>
          <w:bCs/>
        </w:rPr>
      </w:pPr>
      <w:r w:rsidRPr="00115377">
        <w:rPr>
          <w:rFonts w:ascii="Cambria" w:eastAsia="Times New Roman" w:hAnsi="Cambria" w:cs="Arial"/>
          <w:lang w:eastAsia="pl-PL"/>
        </w:rPr>
        <w:t xml:space="preserve"> „</w:t>
      </w:r>
      <w:r w:rsidRPr="00115377">
        <w:rPr>
          <w:rFonts w:ascii="Cambria" w:hAnsi="Cambria"/>
          <w:b/>
        </w:rPr>
        <w:t>W</w:t>
      </w:r>
      <w:r w:rsidRPr="00115377">
        <w:rPr>
          <w:rFonts w:ascii="Cambria" w:hAnsi="Cambria"/>
          <w:b/>
          <w:bCs/>
        </w:rPr>
        <w:t>sparcie producenckie dla systemu antywirusowego oraz rozbudowa tego systemu”</w:t>
      </w:r>
    </w:p>
    <w:p w:rsidR="00115377" w:rsidRPr="00115377" w:rsidRDefault="00115377" w:rsidP="002F3CE0">
      <w:pPr>
        <w:spacing w:after="0" w:line="240" w:lineRule="auto"/>
        <w:jc w:val="center"/>
        <w:rPr>
          <w:rFonts w:ascii="Cambria" w:eastAsia="Times New Roman" w:hAnsi="Cambria" w:cs="Arial"/>
          <w:spacing w:val="-2"/>
          <w:lang w:eastAsia="ar-SA"/>
        </w:rPr>
      </w:pPr>
    </w:p>
    <w:p w:rsidR="002F3CE0" w:rsidRPr="00115377" w:rsidRDefault="002F3CE0" w:rsidP="002F3CE0">
      <w:pPr>
        <w:widowControl w:val="0"/>
        <w:spacing w:after="0" w:line="240" w:lineRule="auto"/>
        <w:jc w:val="both"/>
        <w:rPr>
          <w:rFonts w:ascii="Cambria" w:eastAsia="Times New Roman" w:hAnsi="Cambria" w:cs="Arial"/>
          <w:b/>
          <w:bCs/>
          <w:lang w:eastAsia="pl-PL"/>
        </w:rPr>
      </w:pPr>
      <w:r w:rsidRPr="00115377">
        <w:rPr>
          <w:rFonts w:ascii="Cambria" w:eastAsia="Times New Roman" w:hAnsi="Cambria" w:cs="Arial"/>
          <w:b/>
          <w:bCs/>
          <w:lang w:eastAsia="pl-PL"/>
        </w:rPr>
        <w:t>W IMIENIU WYKONAWCY:</w:t>
      </w:r>
    </w:p>
    <w:p w:rsidR="002F3CE0" w:rsidRPr="00115377" w:rsidRDefault="002F3CE0" w:rsidP="002F3CE0">
      <w:pPr>
        <w:widowControl w:val="0"/>
        <w:spacing w:after="0" w:line="240" w:lineRule="auto"/>
        <w:jc w:val="both"/>
        <w:rPr>
          <w:rFonts w:ascii="Cambria" w:eastAsia="Times New Roman" w:hAnsi="Cambria" w:cs="Arial"/>
          <w:b/>
          <w:bCs/>
          <w:lang w:eastAsia="pl-PL"/>
        </w:rPr>
      </w:pPr>
    </w:p>
    <w:p w:rsidR="002F3CE0" w:rsidRPr="00115377" w:rsidRDefault="002F3CE0" w:rsidP="002F3CE0">
      <w:pPr>
        <w:widowControl w:val="0"/>
        <w:spacing w:after="120" w:line="240" w:lineRule="auto"/>
        <w:jc w:val="center"/>
        <w:rPr>
          <w:rFonts w:ascii="Cambria" w:eastAsia="Times New Roman" w:hAnsi="Cambria" w:cs="Arial"/>
          <w:bCs/>
          <w:lang w:eastAsia="pl-PL"/>
        </w:rPr>
      </w:pPr>
      <w:r w:rsidRPr="00115377">
        <w:rPr>
          <w:rFonts w:ascii="Cambria" w:eastAsia="Times New Roman" w:hAnsi="Cambria" w:cs="Arial"/>
          <w:bCs/>
          <w:lang w:eastAsia="pl-PL"/>
        </w:rPr>
        <w:t>……………………………………………………………………………………………………………</w:t>
      </w:r>
    </w:p>
    <w:p w:rsidR="002F3CE0" w:rsidRPr="00115377" w:rsidRDefault="002F3CE0" w:rsidP="002F3CE0">
      <w:pPr>
        <w:widowControl w:val="0"/>
        <w:spacing w:after="120" w:line="240" w:lineRule="auto"/>
        <w:jc w:val="center"/>
        <w:rPr>
          <w:rFonts w:ascii="Cambria" w:eastAsia="Times New Roman" w:hAnsi="Cambria" w:cs="Arial"/>
          <w:b/>
          <w:bCs/>
          <w:lang w:eastAsia="pl-PL"/>
        </w:rPr>
      </w:pPr>
      <w:r w:rsidRPr="00115377">
        <w:rPr>
          <w:rFonts w:ascii="Cambria" w:eastAsia="Times New Roman" w:hAnsi="Cambria" w:cs="Arial"/>
          <w:bCs/>
          <w:lang w:eastAsia="pl-PL"/>
        </w:rPr>
        <w:t>/wpisać nazwę (firmę) Wykonawcy/</w:t>
      </w:r>
    </w:p>
    <w:p w:rsidR="002F3CE0" w:rsidRPr="00115377" w:rsidRDefault="002F3CE0" w:rsidP="002F3CE0">
      <w:pPr>
        <w:tabs>
          <w:tab w:val="left" w:leader="dot" w:pos="9072"/>
        </w:tabs>
        <w:spacing w:after="0" w:line="240" w:lineRule="auto"/>
        <w:jc w:val="both"/>
        <w:rPr>
          <w:rFonts w:ascii="Cambria" w:hAnsi="Cambria" w:cs="Arial"/>
          <w:b/>
        </w:rPr>
      </w:pPr>
    </w:p>
    <w:p w:rsidR="002F3CE0" w:rsidRPr="00115377" w:rsidRDefault="002F3CE0" w:rsidP="002F3CE0">
      <w:pPr>
        <w:tabs>
          <w:tab w:val="left" w:leader="dot" w:pos="9072"/>
        </w:tabs>
        <w:spacing w:after="0" w:line="240" w:lineRule="auto"/>
        <w:jc w:val="both"/>
        <w:rPr>
          <w:rFonts w:ascii="Cambria" w:hAnsi="Cambria" w:cs="Arial"/>
          <w:b/>
        </w:rPr>
      </w:pPr>
      <w:r w:rsidRPr="00115377">
        <w:rPr>
          <w:rFonts w:ascii="Cambria" w:hAnsi="Cambria" w:cs="Arial"/>
        </w:rPr>
        <w:t>Oświadczam/y, że</w:t>
      </w:r>
      <w:r w:rsidRPr="00115377">
        <w:rPr>
          <w:rFonts w:ascii="Cambria" w:hAnsi="Cambria" w:cs="Arial"/>
          <w:b/>
        </w:rPr>
        <w:t xml:space="preserve"> </w:t>
      </w:r>
      <w:r w:rsidRPr="00115377">
        <w:rPr>
          <w:rFonts w:ascii="Cambria" w:hAnsi="Cambria" w:cs="Arial"/>
        </w:rPr>
        <w:t>spełniam/y warunki udziału w postępowaniu.</w:t>
      </w:r>
    </w:p>
    <w:p w:rsidR="002F3CE0" w:rsidRPr="00115377" w:rsidRDefault="002F3CE0" w:rsidP="002F3CE0">
      <w:pPr>
        <w:widowControl w:val="0"/>
        <w:spacing w:after="0" w:line="240" w:lineRule="auto"/>
        <w:jc w:val="both"/>
        <w:rPr>
          <w:rFonts w:ascii="Cambria" w:eastAsia="Times New Roman" w:hAnsi="Cambria" w:cs="Arial"/>
          <w:b/>
          <w:lang w:eastAsia="pl-PL"/>
        </w:rPr>
      </w:pPr>
    </w:p>
    <w:p w:rsidR="002F3CE0" w:rsidRPr="00115377" w:rsidRDefault="002F3CE0" w:rsidP="002F3CE0">
      <w:pPr>
        <w:widowControl w:val="0"/>
        <w:spacing w:after="0" w:line="240" w:lineRule="auto"/>
        <w:jc w:val="both"/>
        <w:rPr>
          <w:rFonts w:ascii="Cambria" w:eastAsia="Times New Roman" w:hAnsi="Cambria" w:cs="Arial"/>
          <w:b/>
          <w:lang w:eastAsia="pl-PL"/>
        </w:rPr>
      </w:pPr>
    </w:p>
    <w:p w:rsidR="002F3CE0" w:rsidRPr="00115377" w:rsidRDefault="002F3CE0" w:rsidP="002F3CE0">
      <w:pPr>
        <w:suppressAutoHyphens/>
        <w:spacing w:after="0" w:line="240" w:lineRule="auto"/>
        <w:jc w:val="both"/>
        <w:rPr>
          <w:rFonts w:ascii="Cambria" w:eastAsia="Times New Roman" w:hAnsi="Cambria" w:cs="Arial"/>
          <w:lang w:eastAsia="ar-SA"/>
        </w:rPr>
      </w:pPr>
    </w:p>
    <w:p w:rsidR="002F3CE0" w:rsidRPr="00115377" w:rsidRDefault="002F3CE0" w:rsidP="002F3CE0">
      <w:pPr>
        <w:suppressAutoHyphens/>
        <w:spacing w:before="120" w:after="0" w:line="240" w:lineRule="auto"/>
        <w:rPr>
          <w:rFonts w:ascii="Cambria" w:eastAsia="Times New Roman" w:hAnsi="Cambria" w:cs="Arial"/>
          <w:lang w:eastAsia="ar-SA"/>
        </w:rPr>
      </w:pPr>
      <w:r w:rsidRPr="00115377">
        <w:rPr>
          <w:rFonts w:ascii="Cambria" w:eastAsia="Times New Roman" w:hAnsi="Cambria" w:cs="Arial"/>
          <w:lang w:eastAsia="ar-SA"/>
        </w:rPr>
        <w:t>…………………..dnia ……………………………</w:t>
      </w:r>
    </w:p>
    <w:p w:rsidR="002F3CE0" w:rsidRPr="00115377" w:rsidRDefault="002F3CE0" w:rsidP="002F3CE0">
      <w:pPr>
        <w:suppressAutoHyphens/>
        <w:spacing w:before="120" w:after="0" w:line="240" w:lineRule="auto"/>
        <w:ind w:firstLine="3960"/>
        <w:jc w:val="center"/>
        <w:rPr>
          <w:rFonts w:ascii="Cambria" w:eastAsia="Times New Roman" w:hAnsi="Cambria" w:cs="Arial"/>
          <w:i/>
          <w:lang w:eastAsia="ar-SA"/>
        </w:rPr>
      </w:pPr>
      <w:r w:rsidRPr="00115377">
        <w:rPr>
          <w:rFonts w:ascii="Cambria" w:eastAsia="Times New Roman" w:hAnsi="Cambria" w:cs="Arial"/>
          <w:i/>
          <w:lang w:eastAsia="ar-SA"/>
        </w:rPr>
        <w:t>…………………………………………………….</w:t>
      </w:r>
    </w:p>
    <w:p w:rsidR="002F3CE0" w:rsidRPr="00115377" w:rsidRDefault="002F3CE0" w:rsidP="002F3CE0">
      <w:pPr>
        <w:suppressAutoHyphens/>
        <w:spacing w:before="120" w:after="0" w:line="240" w:lineRule="auto"/>
        <w:ind w:firstLine="3960"/>
        <w:jc w:val="center"/>
        <w:rPr>
          <w:rFonts w:ascii="Cambria" w:eastAsia="Times New Roman" w:hAnsi="Cambria" w:cs="Arial"/>
          <w:i/>
          <w:lang w:eastAsia="ar-SA"/>
        </w:rPr>
      </w:pPr>
      <w:r w:rsidRPr="00115377">
        <w:rPr>
          <w:rFonts w:ascii="Cambria" w:eastAsia="Times New Roman" w:hAnsi="Cambria" w:cs="Arial"/>
          <w:i/>
          <w:lang w:eastAsia="ar-SA"/>
        </w:rPr>
        <w:t xml:space="preserve"> (podpis Wykonawcy/Pełnomocnika)</w:t>
      </w:r>
    </w:p>
    <w:p w:rsidR="002F3CE0" w:rsidRPr="00115377" w:rsidRDefault="002F3CE0" w:rsidP="002F3CE0">
      <w:pPr>
        <w:suppressAutoHyphens/>
        <w:spacing w:before="120" w:after="0" w:line="240" w:lineRule="auto"/>
        <w:ind w:firstLine="3960"/>
        <w:jc w:val="center"/>
        <w:rPr>
          <w:rFonts w:ascii="Cambria" w:eastAsia="Times New Roman" w:hAnsi="Cambria" w:cs="Arial"/>
          <w:i/>
          <w:lang w:eastAsia="ar-SA"/>
        </w:rPr>
      </w:pPr>
    </w:p>
    <w:p w:rsidR="002F3CE0" w:rsidRPr="00115377" w:rsidRDefault="002F3CE0" w:rsidP="002F3CE0">
      <w:pPr>
        <w:widowControl w:val="0"/>
        <w:spacing w:after="0" w:line="240" w:lineRule="auto"/>
        <w:jc w:val="both"/>
        <w:rPr>
          <w:rFonts w:ascii="Cambria" w:eastAsia="Times New Roman" w:hAnsi="Cambria" w:cs="Arial"/>
          <w:b/>
          <w:lang w:eastAsia="pl-PL"/>
        </w:rPr>
      </w:pPr>
    </w:p>
    <w:p w:rsidR="002F3CE0" w:rsidRPr="00115377" w:rsidRDefault="002F3CE0" w:rsidP="002F3CE0">
      <w:pPr>
        <w:widowControl w:val="0"/>
        <w:spacing w:after="0" w:line="240" w:lineRule="auto"/>
        <w:jc w:val="both"/>
        <w:rPr>
          <w:rFonts w:ascii="Cambria" w:eastAsia="Times New Roman" w:hAnsi="Cambria" w:cs="Arial"/>
          <w:b/>
          <w:lang w:eastAsia="pl-PL"/>
        </w:rPr>
      </w:pPr>
    </w:p>
    <w:p w:rsidR="002F3CE0" w:rsidRPr="00115377" w:rsidRDefault="002F3CE0" w:rsidP="002F3CE0">
      <w:pPr>
        <w:widowControl w:val="0"/>
        <w:spacing w:after="0" w:line="240" w:lineRule="auto"/>
        <w:jc w:val="both"/>
        <w:rPr>
          <w:rFonts w:ascii="Cambria" w:eastAsia="Times New Roman" w:hAnsi="Cambria" w:cs="Arial"/>
          <w:b/>
          <w:lang w:eastAsia="pl-PL"/>
        </w:rPr>
      </w:pPr>
    </w:p>
    <w:p w:rsidR="002F3CE0" w:rsidRPr="00115377" w:rsidRDefault="002F3CE0" w:rsidP="002F3CE0">
      <w:pPr>
        <w:widowControl w:val="0"/>
        <w:spacing w:after="0" w:line="240" w:lineRule="auto"/>
        <w:jc w:val="both"/>
        <w:rPr>
          <w:rFonts w:ascii="Cambria" w:eastAsia="Times New Roman" w:hAnsi="Cambria" w:cs="Arial"/>
          <w:lang w:eastAsia="pl-PL"/>
        </w:rPr>
      </w:pPr>
      <w:r w:rsidRPr="00115377">
        <w:rPr>
          <w:rFonts w:ascii="Cambria" w:eastAsia="Times New Roman" w:hAnsi="Cambria" w:cs="Arial"/>
          <w:b/>
          <w:lang w:eastAsia="pl-PL"/>
        </w:rPr>
        <w:t>INFORMACJA W ZWIĄZKU Z POLEGANIEM NA ZASOBACH INNYCH PODMIOTÓW</w:t>
      </w:r>
      <w:r w:rsidRPr="00115377">
        <w:rPr>
          <w:rFonts w:ascii="Cambria" w:eastAsia="Times New Roman" w:hAnsi="Cambria" w:cs="Arial"/>
          <w:lang w:eastAsia="pl-PL"/>
        </w:rPr>
        <w:t xml:space="preserve">: </w:t>
      </w:r>
    </w:p>
    <w:p w:rsidR="002F3CE0" w:rsidRPr="00115377" w:rsidRDefault="002F3CE0" w:rsidP="002F3CE0">
      <w:pPr>
        <w:widowControl w:val="0"/>
        <w:spacing w:after="0" w:line="240" w:lineRule="auto"/>
        <w:jc w:val="both"/>
        <w:rPr>
          <w:rFonts w:ascii="Cambria" w:eastAsia="Times New Roman" w:hAnsi="Cambria" w:cs="Arial"/>
          <w:lang w:eastAsia="pl-PL"/>
        </w:rPr>
      </w:pPr>
    </w:p>
    <w:p w:rsidR="002F3CE0" w:rsidRPr="00115377" w:rsidRDefault="002F3CE0" w:rsidP="002F3CE0">
      <w:pPr>
        <w:widowControl w:val="0"/>
        <w:spacing w:after="0" w:line="240" w:lineRule="auto"/>
        <w:jc w:val="both"/>
        <w:rPr>
          <w:rFonts w:ascii="Cambria" w:eastAsia="Times New Roman" w:hAnsi="Cambria" w:cs="Arial"/>
          <w:lang w:eastAsia="pl-PL"/>
        </w:rPr>
      </w:pPr>
      <w:r w:rsidRPr="00115377">
        <w:rPr>
          <w:rFonts w:ascii="Cambria" w:eastAsia="Times New Roman" w:hAnsi="Cambria" w:cs="Arial"/>
          <w:lang w:eastAsia="pl-PL"/>
        </w:rPr>
        <w:t>Oświadczam, że w celu wykazania spełniania warunków udziału w postępowaniu, polegam na zasobach następującego/ych podmiotu/ów:</w:t>
      </w:r>
    </w:p>
    <w:p w:rsidR="002F3CE0" w:rsidRPr="00115377" w:rsidRDefault="002F3CE0" w:rsidP="002F3CE0">
      <w:pPr>
        <w:widowControl w:val="0"/>
        <w:spacing w:after="0" w:line="240" w:lineRule="auto"/>
        <w:jc w:val="both"/>
        <w:rPr>
          <w:rFonts w:ascii="Cambria" w:eastAsia="Times New Roman" w:hAnsi="Cambria" w:cs="Arial"/>
          <w:lang w:eastAsia="pl-PL"/>
        </w:rPr>
      </w:pPr>
    </w:p>
    <w:p w:rsidR="002F3CE0" w:rsidRPr="00115377" w:rsidRDefault="002F3CE0" w:rsidP="002F3CE0">
      <w:pPr>
        <w:widowControl w:val="0"/>
        <w:spacing w:after="0" w:line="240" w:lineRule="auto"/>
        <w:jc w:val="both"/>
        <w:rPr>
          <w:rFonts w:ascii="Cambria" w:eastAsia="Times New Roman" w:hAnsi="Cambria" w:cs="Arial"/>
          <w:lang w:eastAsia="pl-PL"/>
        </w:rPr>
      </w:pPr>
      <w:r w:rsidRPr="00115377">
        <w:rPr>
          <w:rFonts w:ascii="Cambria" w:eastAsia="Times New Roman" w:hAnsi="Cambria" w:cs="Arial"/>
          <w:lang w:eastAsia="pl-PL"/>
        </w:rPr>
        <w:t>.........................................................................................................................</w:t>
      </w:r>
    </w:p>
    <w:p w:rsidR="002F3CE0" w:rsidRPr="00115377" w:rsidRDefault="002F3CE0" w:rsidP="002F3CE0">
      <w:pPr>
        <w:widowControl w:val="0"/>
        <w:spacing w:after="0" w:line="240" w:lineRule="auto"/>
        <w:jc w:val="both"/>
        <w:rPr>
          <w:rFonts w:ascii="Cambria" w:eastAsia="Times New Roman" w:hAnsi="Cambria" w:cs="Arial"/>
          <w:lang w:eastAsia="pl-PL"/>
        </w:rPr>
      </w:pPr>
    </w:p>
    <w:p w:rsidR="002F3CE0" w:rsidRPr="00115377" w:rsidRDefault="002F3CE0" w:rsidP="002F3CE0">
      <w:pPr>
        <w:widowControl w:val="0"/>
        <w:spacing w:after="0" w:line="240" w:lineRule="auto"/>
        <w:jc w:val="both"/>
        <w:rPr>
          <w:rFonts w:ascii="Cambria" w:eastAsia="Times New Roman" w:hAnsi="Cambria" w:cs="Arial"/>
          <w:lang w:eastAsia="pl-PL"/>
        </w:rPr>
      </w:pPr>
      <w:r w:rsidRPr="00115377">
        <w:rPr>
          <w:rFonts w:ascii="Cambria" w:eastAsia="Times New Roman" w:hAnsi="Cambria" w:cs="Arial"/>
          <w:lang w:eastAsia="pl-PL"/>
        </w:rPr>
        <w:t xml:space="preserve">w następującym zakresie: </w:t>
      </w:r>
    </w:p>
    <w:p w:rsidR="002F3CE0" w:rsidRPr="00115377" w:rsidRDefault="002F3CE0" w:rsidP="002F3CE0">
      <w:pPr>
        <w:widowControl w:val="0"/>
        <w:spacing w:after="0" w:line="240" w:lineRule="auto"/>
        <w:jc w:val="both"/>
        <w:rPr>
          <w:rFonts w:ascii="Cambria" w:eastAsia="Times New Roman" w:hAnsi="Cambria" w:cs="Arial"/>
          <w:lang w:eastAsia="pl-PL"/>
        </w:rPr>
      </w:pPr>
    </w:p>
    <w:p w:rsidR="002F3CE0" w:rsidRPr="00115377" w:rsidRDefault="002F3CE0" w:rsidP="002F3CE0">
      <w:pPr>
        <w:widowControl w:val="0"/>
        <w:spacing w:after="0" w:line="240" w:lineRule="auto"/>
        <w:jc w:val="both"/>
        <w:rPr>
          <w:rFonts w:ascii="Cambria" w:eastAsia="Times New Roman" w:hAnsi="Cambria" w:cs="Arial"/>
          <w:lang w:eastAsia="pl-PL"/>
        </w:rPr>
      </w:pPr>
      <w:r w:rsidRPr="00115377">
        <w:rPr>
          <w:rFonts w:ascii="Cambria" w:eastAsia="Times New Roman" w:hAnsi="Cambria" w:cs="Arial"/>
          <w:lang w:eastAsia="pl-PL"/>
        </w:rPr>
        <w:t>.........................................................................................................................</w:t>
      </w:r>
    </w:p>
    <w:p w:rsidR="002F3CE0" w:rsidRPr="00115377" w:rsidRDefault="002F3CE0" w:rsidP="002F3CE0">
      <w:pPr>
        <w:widowControl w:val="0"/>
        <w:spacing w:after="0" w:line="240" w:lineRule="auto"/>
        <w:jc w:val="both"/>
        <w:rPr>
          <w:rFonts w:ascii="Cambria" w:eastAsia="Times New Roman" w:hAnsi="Cambria" w:cs="Arial"/>
          <w:lang w:eastAsia="pl-PL"/>
        </w:rPr>
      </w:pPr>
    </w:p>
    <w:p w:rsidR="002F3CE0" w:rsidRPr="00115377" w:rsidRDefault="002F3CE0" w:rsidP="002F3CE0">
      <w:pPr>
        <w:suppressAutoHyphens/>
        <w:spacing w:after="0" w:line="240" w:lineRule="auto"/>
        <w:jc w:val="both"/>
        <w:rPr>
          <w:rFonts w:ascii="Cambria" w:eastAsia="Times New Roman" w:hAnsi="Cambria" w:cs="Arial"/>
          <w:lang w:eastAsia="ar-SA"/>
        </w:rPr>
      </w:pPr>
    </w:p>
    <w:p w:rsidR="002F3CE0" w:rsidRPr="00ED6030" w:rsidRDefault="002F3CE0" w:rsidP="002F3CE0">
      <w:pPr>
        <w:suppressAutoHyphens/>
        <w:spacing w:before="120" w:after="0" w:line="240" w:lineRule="auto"/>
        <w:rPr>
          <w:rFonts w:ascii="Cambria" w:eastAsia="Times New Roman" w:hAnsi="Cambria" w:cs="Arial"/>
          <w:lang w:eastAsia="ar-SA"/>
        </w:rPr>
      </w:pPr>
      <w:r w:rsidRPr="00115377">
        <w:rPr>
          <w:rFonts w:ascii="Cambria" w:eastAsia="Times New Roman" w:hAnsi="Cambria" w:cs="Arial"/>
          <w:lang w:eastAsia="ar-SA"/>
        </w:rPr>
        <w:t>…………………..dnia ……………………………</w:t>
      </w:r>
    </w:p>
    <w:p w:rsidR="002F3CE0" w:rsidRPr="00ED6030" w:rsidRDefault="002F3CE0" w:rsidP="002F3CE0">
      <w:pPr>
        <w:suppressAutoHyphens/>
        <w:spacing w:before="120" w:after="0" w:line="240" w:lineRule="auto"/>
        <w:ind w:firstLine="3960"/>
        <w:jc w:val="center"/>
        <w:rPr>
          <w:rFonts w:ascii="Cambria" w:eastAsia="Times New Roman" w:hAnsi="Cambria" w:cs="Arial"/>
          <w:i/>
          <w:lang w:eastAsia="ar-SA"/>
        </w:rPr>
      </w:pPr>
      <w:r w:rsidRPr="00ED6030">
        <w:rPr>
          <w:rFonts w:ascii="Cambria" w:eastAsia="Times New Roman" w:hAnsi="Cambria" w:cs="Arial"/>
          <w:i/>
          <w:lang w:eastAsia="ar-SA"/>
        </w:rPr>
        <w:t>…………………………………………………….</w:t>
      </w:r>
    </w:p>
    <w:p w:rsidR="002F3CE0" w:rsidRPr="00ED6030" w:rsidRDefault="002F3CE0" w:rsidP="002F3CE0">
      <w:pPr>
        <w:suppressAutoHyphens/>
        <w:spacing w:before="120" w:after="0" w:line="240" w:lineRule="auto"/>
        <w:ind w:firstLine="3960"/>
        <w:jc w:val="center"/>
        <w:rPr>
          <w:rFonts w:ascii="Cambria" w:eastAsia="Times New Roman" w:hAnsi="Cambria" w:cs="Arial"/>
          <w:i/>
          <w:lang w:eastAsia="ar-SA"/>
        </w:rPr>
      </w:pPr>
      <w:r w:rsidRPr="00ED6030">
        <w:rPr>
          <w:rFonts w:ascii="Cambria" w:eastAsia="Times New Roman" w:hAnsi="Cambria" w:cs="Arial"/>
          <w:i/>
          <w:lang w:eastAsia="ar-SA"/>
        </w:rPr>
        <w:t xml:space="preserve"> (podpis Wykonawcy/Pełnomocnika)</w:t>
      </w:r>
    </w:p>
    <w:p w:rsidR="002F3CE0" w:rsidRPr="00ED6030" w:rsidRDefault="002F3CE0" w:rsidP="002F3CE0">
      <w:pPr>
        <w:suppressAutoHyphens/>
        <w:spacing w:before="120" w:after="0" w:line="240" w:lineRule="auto"/>
        <w:ind w:firstLine="3960"/>
        <w:jc w:val="center"/>
        <w:rPr>
          <w:rFonts w:ascii="Cambria" w:eastAsia="Times New Roman" w:hAnsi="Cambria" w:cs="Arial"/>
          <w:lang w:eastAsia="pl-PL"/>
        </w:rPr>
      </w:pPr>
      <w:r w:rsidRPr="00ED6030">
        <w:rPr>
          <w:rFonts w:ascii="Cambria" w:eastAsia="Calibri" w:hAnsi="Cambria" w:cs="Arial"/>
          <w:lang w:eastAsia="pl-PL"/>
        </w:rPr>
        <w:br w:type="page"/>
      </w:r>
    </w:p>
    <w:p w:rsidR="002F3CE0" w:rsidRPr="002F3CE0" w:rsidRDefault="002F3CE0" w:rsidP="002F3CE0">
      <w:pPr>
        <w:widowControl w:val="0"/>
        <w:spacing w:after="0" w:line="240" w:lineRule="auto"/>
        <w:jc w:val="both"/>
        <w:rPr>
          <w:rFonts w:ascii="Cambria" w:eastAsia="Times New Roman" w:hAnsi="Cambria" w:cs="Arial"/>
          <w:b/>
          <w:color w:val="0070C0"/>
          <w:lang w:eastAsia="pl-PL"/>
        </w:rPr>
      </w:pPr>
    </w:p>
    <w:p w:rsidR="002F3CE0" w:rsidRPr="00115377" w:rsidRDefault="002F3CE0" w:rsidP="002F3CE0">
      <w:pPr>
        <w:widowControl w:val="0"/>
        <w:autoSpaceDE w:val="0"/>
        <w:autoSpaceDN w:val="0"/>
        <w:adjustRightInd w:val="0"/>
        <w:spacing w:after="0" w:line="240" w:lineRule="auto"/>
        <w:ind w:left="6372"/>
        <w:jc w:val="both"/>
        <w:rPr>
          <w:rFonts w:ascii="Cambria" w:eastAsia="Times New Roman" w:hAnsi="Cambria" w:cs="Arial"/>
          <w:b/>
          <w:lang w:eastAsia="pl-PL"/>
        </w:rPr>
      </w:pPr>
      <w:r w:rsidRPr="00115377">
        <w:rPr>
          <w:rFonts w:ascii="Cambria" w:eastAsia="Times New Roman" w:hAnsi="Cambria" w:cs="Arial"/>
          <w:b/>
          <w:lang w:eastAsia="pl-PL"/>
        </w:rPr>
        <w:t>Załącznik nr 5 do SIWZ</w:t>
      </w:r>
    </w:p>
    <w:p w:rsidR="002F3CE0" w:rsidRPr="00115377" w:rsidRDefault="002F3CE0" w:rsidP="002F3CE0">
      <w:pPr>
        <w:widowControl w:val="0"/>
        <w:spacing w:after="0" w:line="240" w:lineRule="auto"/>
        <w:rPr>
          <w:rFonts w:ascii="Cambria" w:eastAsia="Times New Roman" w:hAnsi="Cambria" w:cs="Arial"/>
          <w:lang w:eastAsia="pl-PL"/>
        </w:rPr>
      </w:pPr>
      <w:r w:rsidRPr="00115377">
        <w:rPr>
          <w:rFonts w:ascii="Cambria" w:eastAsia="Times New Roman" w:hAnsi="Cambria" w:cs="Arial"/>
          <w:lang w:eastAsia="pl-PL"/>
        </w:rPr>
        <w:t>………………………………………</w:t>
      </w:r>
    </w:p>
    <w:p w:rsidR="002F3CE0" w:rsidRPr="00115377" w:rsidRDefault="002F3CE0" w:rsidP="002F3CE0">
      <w:pPr>
        <w:widowControl w:val="0"/>
        <w:spacing w:after="0" w:line="240" w:lineRule="auto"/>
        <w:rPr>
          <w:rFonts w:ascii="Cambria" w:eastAsia="Times New Roman" w:hAnsi="Cambria" w:cs="Arial"/>
          <w:lang w:eastAsia="pl-PL"/>
        </w:rPr>
      </w:pPr>
      <w:r w:rsidRPr="00115377">
        <w:rPr>
          <w:rFonts w:ascii="Cambria" w:eastAsia="Times New Roman" w:hAnsi="Cambria" w:cs="Arial"/>
          <w:lang w:eastAsia="pl-PL"/>
        </w:rPr>
        <w:tab/>
        <w:t>Pieczęć Wykonawcy</w:t>
      </w:r>
    </w:p>
    <w:p w:rsidR="002F3CE0" w:rsidRPr="00115377" w:rsidRDefault="002F3CE0" w:rsidP="002F3CE0">
      <w:pPr>
        <w:widowControl w:val="0"/>
        <w:suppressAutoHyphens/>
        <w:spacing w:after="0" w:line="240" w:lineRule="auto"/>
        <w:jc w:val="center"/>
        <w:rPr>
          <w:rFonts w:ascii="Cambria" w:eastAsia="Courier New" w:hAnsi="Cambria" w:cs="Arial"/>
          <w:b/>
          <w:lang w:eastAsia="ar-SA"/>
        </w:rPr>
      </w:pPr>
    </w:p>
    <w:p w:rsidR="002F3CE0" w:rsidRPr="00115377" w:rsidRDefault="002F3CE0" w:rsidP="002F3CE0">
      <w:pPr>
        <w:widowControl w:val="0"/>
        <w:suppressAutoHyphens/>
        <w:spacing w:after="0" w:line="240" w:lineRule="auto"/>
        <w:jc w:val="center"/>
        <w:rPr>
          <w:rFonts w:ascii="Cambria" w:eastAsia="Courier New" w:hAnsi="Cambria" w:cs="Arial"/>
          <w:b/>
          <w:lang w:eastAsia="ar-SA"/>
        </w:rPr>
      </w:pPr>
      <w:r w:rsidRPr="00115377">
        <w:rPr>
          <w:rFonts w:ascii="Cambria" w:eastAsia="Courier New" w:hAnsi="Cambria" w:cs="Arial"/>
          <w:b/>
          <w:lang w:eastAsia="ar-SA"/>
        </w:rPr>
        <w:t>OŚWIADCZENIE</w:t>
      </w:r>
    </w:p>
    <w:p w:rsidR="002F3CE0" w:rsidRPr="00115377" w:rsidRDefault="002F3CE0" w:rsidP="002F3CE0">
      <w:pPr>
        <w:widowControl w:val="0"/>
        <w:suppressAutoHyphens/>
        <w:spacing w:after="0" w:line="240" w:lineRule="auto"/>
        <w:jc w:val="center"/>
        <w:rPr>
          <w:rFonts w:ascii="Cambria" w:eastAsia="Courier New" w:hAnsi="Cambria" w:cs="Arial"/>
          <w:b/>
          <w:lang w:eastAsia="ar-SA"/>
        </w:rPr>
      </w:pPr>
      <w:r w:rsidRPr="00115377">
        <w:rPr>
          <w:rFonts w:ascii="Cambria" w:eastAsia="Courier New" w:hAnsi="Cambria" w:cs="Arial"/>
          <w:b/>
          <w:lang w:eastAsia="ar-SA"/>
        </w:rPr>
        <w:t xml:space="preserve">o przynależności lub braku przynależności do grupy kapitałowej, </w:t>
      </w:r>
    </w:p>
    <w:p w:rsidR="002F3CE0" w:rsidRPr="00115377" w:rsidRDefault="002F3CE0" w:rsidP="002F3CE0">
      <w:pPr>
        <w:widowControl w:val="0"/>
        <w:suppressAutoHyphens/>
        <w:spacing w:after="0" w:line="240" w:lineRule="auto"/>
        <w:jc w:val="center"/>
        <w:rPr>
          <w:rFonts w:ascii="Cambria" w:eastAsia="Courier New" w:hAnsi="Cambria" w:cs="Arial"/>
          <w:b/>
          <w:lang w:eastAsia="ar-SA"/>
        </w:rPr>
      </w:pPr>
      <w:r w:rsidRPr="00115377">
        <w:rPr>
          <w:rFonts w:ascii="Cambria" w:eastAsia="Courier New" w:hAnsi="Cambria" w:cs="Arial"/>
          <w:b/>
          <w:lang w:eastAsia="ar-SA"/>
        </w:rPr>
        <w:t>o której mowa w art. 24 ust. 1 pkt 23 ustawy Pzp</w:t>
      </w:r>
    </w:p>
    <w:p w:rsidR="002F3CE0" w:rsidRPr="00115377" w:rsidRDefault="002F3CE0" w:rsidP="002F3CE0">
      <w:pPr>
        <w:widowControl w:val="0"/>
        <w:suppressAutoHyphens/>
        <w:spacing w:after="0" w:line="240" w:lineRule="auto"/>
        <w:rPr>
          <w:rFonts w:ascii="Cambria" w:eastAsia="Courier New" w:hAnsi="Cambria" w:cs="Arial"/>
          <w:lang w:eastAsia="ar-SA"/>
        </w:rPr>
      </w:pPr>
    </w:p>
    <w:p w:rsidR="002F3CE0" w:rsidRPr="00115377" w:rsidRDefault="002F3CE0" w:rsidP="002F3CE0">
      <w:pPr>
        <w:widowControl w:val="0"/>
        <w:spacing w:after="0" w:line="240" w:lineRule="auto"/>
        <w:jc w:val="mediumKashida"/>
        <w:rPr>
          <w:rFonts w:ascii="Cambria" w:hAnsi="Cambria"/>
        </w:rPr>
      </w:pPr>
      <w:r w:rsidRPr="00115377">
        <w:rPr>
          <w:rFonts w:ascii="Cambria" w:eastAsia="Times New Roman" w:hAnsi="Cambria" w:cs="Arial"/>
          <w:lang w:eastAsia="pl-PL"/>
        </w:rPr>
        <w:t>Przystępując do  postępowania o udzielenie zamówienia publicznego, prowadzonego w trybie przetargu nieograniczonego pn.: „</w:t>
      </w:r>
      <w:r w:rsidR="00115377" w:rsidRPr="00115377">
        <w:rPr>
          <w:rFonts w:ascii="Cambria" w:hAnsi="Cambria"/>
          <w:b/>
        </w:rPr>
        <w:t>W</w:t>
      </w:r>
      <w:r w:rsidR="00115377" w:rsidRPr="00115377">
        <w:rPr>
          <w:rFonts w:ascii="Cambria" w:hAnsi="Cambria"/>
          <w:b/>
          <w:bCs/>
        </w:rPr>
        <w:t>sparcie producenckie</w:t>
      </w:r>
      <w:r w:rsidRPr="00115377">
        <w:rPr>
          <w:rFonts w:ascii="Cambria" w:hAnsi="Cambria"/>
          <w:b/>
          <w:bCs/>
        </w:rPr>
        <w:t xml:space="preserve"> dla </w:t>
      </w:r>
      <w:r w:rsidR="00115377" w:rsidRPr="00115377">
        <w:rPr>
          <w:rFonts w:ascii="Cambria" w:hAnsi="Cambria"/>
          <w:b/>
          <w:bCs/>
        </w:rPr>
        <w:t>systemu antywirusowego oraz rozbudowa tego systemu”</w:t>
      </w:r>
      <w:r w:rsidRPr="00115377">
        <w:rPr>
          <w:rFonts w:ascii="Cambria" w:eastAsia="Times New Roman" w:hAnsi="Cambria" w:cs="Arial"/>
          <w:lang w:eastAsia="pl-PL"/>
        </w:rPr>
        <w:t xml:space="preserve"> (nr post. BG-II.211.19.2020) oświadczam, że na dzień składania ofert reprezentowany przeze mnie/przez nas Wykonawca:</w:t>
      </w:r>
    </w:p>
    <w:p w:rsidR="002F3CE0" w:rsidRPr="00115377" w:rsidRDefault="002F3CE0" w:rsidP="002F3CE0">
      <w:pPr>
        <w:widowControl w:val="0"/>
        <w:spacing w:after="0" w:line="240" w:lineRule="auto"/>
        <w:jc w:val="both"/>
        <w:rPr>
          <w:rFonts w:ascii="Cambria" w:eastAsia="Times New Roman" w:hAnsi="Cambria" w:cs="Arial"/>
          <w:lang w:eastAsia="pl-PL"/>
        </w:rPr>
      </w:pPr>
    </w:p>
    <w:p w:rsidR="002F3CE0" w:rsidRPr="00115377" w:rsidRDefault="002F3CE0" w:rsidP="002F3CE0">
      <w:pPr>
        <w:widowControl w:val="0"/>
        <w:spacing w:after="0" w:line="240" w:lineRule="auto"/>
        <w:jc w:val="both"/>
        <w:rPr>
          <w:rFonts w:ascii="Cambria" w:eastAsia="Times New Roman" w:hAnsi="Cambria" w:cs="Arial"/>
          <w:lang w:eastAsia="pl-PL"/>
        </w:rPr>
      </w:pPr>
      <w:r w:rsidRPr="00115377">
        <w:rPr>
          <w:rFonts w:ascii="Cambria" w:eastAsia="Times New Roman" w:hAnsi="Cambria" w:cs="Arial"/>
          <w:noProof/>
          <w:lang w:eastAsia="pl-PL"/>
        </w:rPr>
        <mc:AlternateContent>
          <mc:Choice Requires="wps">
            <w:drawing>
              <wp:anchor distT="0" distB="0" distL="114300" distR="114300" simplePos="0" relativeHeight="251659264" behindDoc="0" locked="0" layoutInCell="1" allowOverlap="1" wp14:anchorId="6E53AA90" wp14:editId="1AC33746">
                <wp:simplePos x="0" y="0"/>
                <wp:positionH relativeFrom="column">
                  <wp:posOffset>-3810</wp:posOffset>
                </wp:positionH>
                <wp:positionV relativeFrom="paragraph">
                  <wp:posOffset>29210</wp:posOffset>
                </wp:positionV>
                <wp:extent cx="90805" cy="115570"/>
                <wp:effectExtent l="0" t="0" r="4445" b="0"/>
                <wp:wrapNone/>
                <wp:docPr id="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11557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116C995" id="Rectangle 4" o:spid="_x0000_s1026" style="position:absolute;margin-left:-.3pt;margin-top:2.3pt;width:7.15pt;height:9.1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"/>
            </w:pict>
          </mc:Fallback>
        </mc:AlternateContent>
      </w:r>
      <w:r w:rsidRPr="00115377">
        <w:rPr>
          <w:rFonts w:ascii="Cambria" w:eastAsia="Times New Roman" w:hAnsi="Cambria" w:cs="Arial"/>
          <w:lang w:eastAsia="pl-PL"/>
        </w:rPr>
        <w:t xml:space="preserve">n  </w:t>
      </w:r>
      <w:r w:rsidRPr="00115377">
        <w:rPr>
          <w:rFonts w:ascii="Cambria" w:eastAsia="Times New Roman" w:hAnsi="Cambria" w:cs="Arial"/>
          <w:b/>
          <w:lang w:eastAsia="pl-PL"/>
        </w:rPr>
        <w:t>nie należy do grupy kapitałowej</w:t>
      </w:r>
      <w:r w:rsidRPr="00115377">
        <w:rPr>
          <w:rFonts w:ascii="Cambria" w:eastAsia="Times New Roman" w:hAnsi="Cambria" w:cs="Arial"/>
          <w:b/>
          <w:vertAlign w:val="superscript"/>
          <w:lang w:eastAsia="pl-PL"/>
        </w:rPr>
        <w:footnoteReference w:id="1"/>
      </w:r>
      <w:r w:rsidRPr="00115377">
        <w:rPr>
          <w:rFonts w:ascii="Cambria" w:eastAsia="Times New Roman" w:hAnsi="Cambria" w:cs="Arial"/>
          <w:lang w:eastAsia="pl-PL"/>
        </w:rPr>
        <w:t xml:space="preserve">  w rozumieniu ustawy z dnia 16 lutego 2007 r. o ochronie konkurencji i konsumentów (Dz. U. z 2</w:t>
      </w:r>
      <w:r w:rsidR="00115377" w:rsidRPr="00115377">
        <w:rPr>
          <w:rFonts w:ascii="Cambria" w:eastAsia="Times New Roman" w:hAnsi="Cambria" w:cs="Arial"/>
          <w:lang w:eastAsia="pl-PL"/>
        </w:rPr>
        <w:t>015 r.  poz. 184, 1618 i 1634).</w:t>
      </w:r>
    </w:p>
    <w:p w:rsidR="002F3CE0" w:rsidRPr="00115377" w:rsidRDefault="002F3CE0" w:rsidP="002F3CE0">
      <w:pPr>
        <w:widowControl w:val="0"/>
        <w:spacing w:after="0" w:line="240" w:lineRule="auto"/>
        <w:jc w:val="both"/>
        <w:rPr>
          <w:rFonts w:ascii="Cambria" w:eastAsia="Times New Roman" w:hAnsi="Cambria" w:cs="Arial"/>
          <w:lang w:eastAsia="pl-PL"/>
        </w:rPr>
      </w:pPr>
    </w:p>
    <w:p w:rsidR="002F3CE0" w:rsidRPr="00115377" w:rsidRDefault="002F3CE0" w:rsidP="002F3CE0">
      <w:pPr>
        <w:widowControl w:val="0"/>
        <w:spacing w:after="0" w:line="240" w:lineRule="auto"/>
        <w:jc w:val="both"/>
        <w:rPr>
          <w:rFonts w:ascii="Cambria" w:eastAsia="Times New Roman" w:hAnsi="Cambria" w:cs="Arial"/>
          <w:lang w:eastAsia="pl-PL"/>
        </w:rPr>
      </w:pPr>
      <w:r w:rsidRPr="00115377">
        <w:rPr>
          <w:rFonts w:ascii="Cambria" w:eastAsia="Times New Roman" w:hAnsi="Cambria" w:cs="Arial"/>
          <w:b/>
          <w:noProof/>
          <w:lang w:eastAsia="pl-PL"/>
        </w:rPr>
        <mc:AlternateContent>
          <mc:Choice Requires="wps">
            <w:drawing>
              <wp:anchor distT="0" distB="0" distL="114300" distR="114300" simplePos="0" relativeHeight="251660288" behindDoc="0" locked="0" layoutInCell="1" allowOverlap="1" wp14:anchorId="4E2C2DB4" wp14:editId="0FE231DA">
                <wp:simplePos x="0" y="0"/>
                <wp:positionH relativeFrom="column">
                  <wp:posOffset>-3810</wp:posOffset>
                </wp:positionH>
                <wp:positionV relativeFrom="paragraph">
                  <wp:posOffset>44450</wp:posOffset>
                </wp:positionV>
                <wp:extent cx="90805" cy="115570"/>
                <wp:effectExtent l="0" t="0" r="4445" b="0"/>
                <wp:wrapNone/>
                <wp:docPr id="3"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11557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B7A5DBC" id="Rectangle 5" o:spid="_x0000_s1026" style="position:absolute;margin-left:-.3pt;margin-top:3.5pt;width:7.15pt;height:9.1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"/>
            </w:pict>
          </mc:Fallback>
        </mc:AlternateContent>
      </w:r>
      <w:r w:rsidRPr="00115377">
        <w:rPr>
          <w:rFonts w:ascii="Cambria" w:eastAsia="Times New Roman" w:hAnsi="Cambria" w:cs="Arial"/>
          <w:b/>
          <w:lang w:eastAsia="pl-PL"/>
        </w:rPr>
        <w:t xml:space="preserve">    należy do grupy kapitałowej</w:t>
      </w:r>
      <w:r w:rsidRPr="00115377">
        <w:rPr>
          <w:rFonts w:ascii="Cambria" w:eastAsia="Times New Roman" w:hAnsi="Cambria" w:cs="Arial"/>
          <w:b/>
          <w:vertAlign w:val="superscript"/>
          <w:lang w:eastAsia="pl-PL"/>
        </w:rPr>
        <w:t>1</w:t>
      </w:r>
      <w:r w:rsidRPr="00115377">
        <w:rPr>
          <w:rFonts w:ascii="Cambria" w:eastAsia="Times New Roman" w:hAnsi="Cambria" w:cs="Arial"/>
          <w:lang w:eastAsia="pl-PL"/>
        </w:rPr>
        <w:t xml:space="preserve"> w rozumieniu ustawy z dnia 16 lutego 2007 r. o ochronie konkurencji i konsumentów (Dz. U. z 2015 r.  poz. 184, 1618 i 1634), w której skład wchodzą następujące podmioty</w:t>
      </w:r>
      <w:r w:rsidRPr="00115377">
        <w:rPr>
          <w:rFonts w:ascii="Cambria" w:eastAsia="Calibri" w:hAnsi="Cambria" w:cs="Arial"/>
        </w:rPr>
        <w:t xml:space="preserve"> (podać nazwę i siedzibę)</w:t>
      </w:r>
      <w:r w:rsidRPr="00115377">
        <w:rPr>
          <w:rFonts w:ascii="Cambria" w:eastAsia="Times New Roman" w:hAnsi="Cambria" w:cs="Arial"/>
          <w:lang w:eastAsia="pl-PL"/>
        </w:rPr>
        <w:t>:</w:t>
      </w:r>
    </w:p>
    <w:p w:rsidR="002F3CE0" w:rsidRPr="00115377" w:rsidRDefault="002F3CE0" w:rsidP="002F3CE0">
      <w:pPr>
        <w:widowControl w:val="0"/>
        <w:spacing w:after="0" w:line="240" w:lineRule="auto"/>
        <w:jc w:val="both"/>
        <w:rPr>
          <w:rFonts w:ascii="Cambria" w:eastAsia="Times New Roman" w:hAnsi="Cambria" w:cs="Arial"/>
          <w:lang w:eastAsia="pl-PL"/>
        </w:rPr>
      </w:pPr>
      <w:r w:rsidRPr="00115377">
        <w:rPr>
          <w:rFonts w:ascii="Cambria" w:eastAsia="Times New Roman" w:hAnsi="Cambria" w:cs="Arial"/>
          <w:lang w:eastAsia="pl-PL"/>
        </w:rPr>
        <w:t>……………………………………………………………………..…………………………………………………………………………………………………..…………………………………………………………………………………………………..………………………………………………………………………………………………….………….…………………………………………………………………………………………………..………………………………………………………………………………………………………………………………………………………………………………………………………………………</w:t>
      </w:r>
    </w:p>
    <w:p w:rsidR="002F3CE0" w:rsidRPr="00115377" w:rsidRDefault="002F3CE0" w:rsidP="002F3CE0">
      <w:pPr>
        <w:widowControl w:val="0"/>
        <w:suppressAutoHyphens/>
        <w:spacing w:after="0" w:line="240" w:lineRule="auto"/>
        <w:jc w:val="both"/>
        <w:rPr>
          <w:rFonts w:ascii="Cambria" w:eastAsia="Courier New" w:hAnsi="Cambria" w:cs="Arial"/>
          <w:bCs/>
          <w:i/>
          <w:lang w:eastAsia="ar-SA"/>
        </w:rPr>
      </w:pPr>
      <w:r w:rsidRPr="00115377">
        <w:rPr>
          <w:rFonts w:ascii="Cambria" w:eastAsia="Courier New" w:hAnsi="Cambria" w:cs="Arial"/>
          <w:bCs/>
          <w:i/>
          <w:lang w:eastAsia="ar-SA"/>
        </w:rPr>
        <w:t xml:space="preserve">Niniejsze oświadczenie składam/składamy, pod rygorem wykluczenia z postępowania </w:t>
      </w:r>
      <w:r w:rsidRPr="00115377">
        <w:rPr>
          <w:rFonts w:ascii="Cambria" w:eastAsia="Courier New" w:hAnsi="Cambria" w:cs="Arial"/>
          <w:bCs/>
          <w:i/>
          <w:lang w:eastAsia="ar-SA"/>
        </w:rPr>
        <w:br/>
        <w:t>w przypadku złożenia odrębnych ofert , oferty częściowej lub wniosku o dopuszczenie do udziału w tym postępowaniu przez Wykonawców należących do tej samej grupy kapitałowej, w rozumieniu ww. ustawy (chyba że zostanie wykazane, że istniejące między podmiotami powiązania w ramach grupy kapitałowej nie prowadzą do zakłócenia konkurencji w postępowaniu o udzielenie zamówienia).</w:t>
      </w:r>
    </w:p>
    <w:p w:rsidR="002F3CE0" w:rsidRPr="00115377" w:rsidRDefault="002F3CE0" w:rsidP="002F3CE0">
      <w:pPr>
        <w:widowControl w:val="0"/>
        <w:suppressAutoHyphens/>
        <w:spacing w:after="0" w:line="240" w:lineRule="auto"/>
        <w:jc w:val="both"/>
        <w:rPr>
          <w:rFonts w:ascii="Cambria" w:eastAsia="Courier New" w:hAnsi="Cambria" w:cs="Arial"/>
          <w:bCs/>
          <w:i/>
          <w:lang w:eastAsia="ar-SA"/>
        </w:rPr>
      </w:pPr>
    </w:p>
    <w:p w:rsidR="002F3CE0" w:rsidRPr="00115377" w:rsidRDefault="002F3CE0" w:rsidP="002F3CE0">
      <w:pPr>
        <w:widowControl w:val="0"/>
        <w:spacing w:after="0" w:line="240" w:lineRule="auto"/>
        <w:rPr>
          <w:rFonts w:ascii="Cambria" w:eastAsia="Times New Roman" w:hAnsi="Cambria" w:cs="Arial"/>
          <w:b/>
          <w:lang w:eastAsia="pl-PL"/>
        </w:rPr>
      </w:pPr>
      <w:r w:rsidRPr="00115377">
        <w:rPr>
          <w:rFonts w:ascii="Cambria" w:eastAsia="Calibri" w:hAnsi="Cambria" w:cs="Arial"/>
          <w:b/>
        </w:rPr>
        <w:t>* właściwe zaznaczyć znakiem X</w:t>
      </w:r>
    </w:p>
    <w:p w:rsidR="002F3CE0" w:rsidRPr="00115377" w:rsidRDefault="002F3CE0" w:rsidP="002F3CE0">
      <w:pPr>
        <w:widowControl w:val="0"/>
        <w:suppressAutoHyphens/>
        <w:spacing w:after="0" w:line="240" w:lineRule="auto"/>
        <w:rPr>
          <w:rFonts w:ascii="Cambria" w:eastAsia="Courier New" w:hAnsi="Cambria" w:cs="Arial"/>
          <w:lang w:eastAsia="ar-SA"/>
        </w:rPr>
      </w:pPr>
    </w:p>
    <w:p w:rsidR="002F3CE0" w:rsidRPr="00115377" w:rsidRDefault="002F3CE0" w:rsidP="002F3CE0">
      <w:pPr>
        <w:widowControl w:val="0"/>
        <w:suppressAutoHyphens/>
        <w:spacing w:after="0" w:line="240" w:lineRule="auto"/>
        <w:rPr>
          <w:rFonts w:ascii="Cambria" w:eastAsia="Courier New" w:hAnsi="Cambria" w:cs="Arial"/>
          <w:lang w:eastAsia="ar-SA"/>
        </w:rPr>
      </w:pPr>
    </w:p>
    <w:p w:rsidR="002F3CE0" w:rsidRPr="00115377" w:rsidRDefault="002F3CE0" w:rsidP="002F3CE0">
      <w:pPr>
        <w:widowControl w:val="0"/>
        <w:suppressAutoHyphens/>
        <w:spacing w:after="0" w:line="240" w:lineRule="auto"/>
        <w:rPr>
          <w:rFonts w:ascii="Cambria" w:eastAsia="Courier New" w:hAnsi="Cambria" w:cs="Arial"/>
          <w:lang w:eastAsia="ar-SA"/>
        </w:rPr>
      </w:pPr>
    </w:p>
    <w:p w:rsidR="002F3CE0" w:rsidRPr="00115377" w:rsidRDefault="002F3CE0" w:rsidP="002F3CE0">
      <w:pPr>
        <w:widowControl w:val="0"/>
        <w:spacing w:after="0" w:line="240" w:lineRule="auto"/>
        <w:rPr>
          <w:rFonts w:ascii="Cambria" w:eastAsia="Times New Roman" w:hAnsi="Cambria" w:cs="Arial"/>
          <w:lang w:eastAsia="pl-PL"/>
        </w:rPr>
      </w:pPr>
      <w:r w:rsidRPr="00115377">
        <w:rPr>
          <w:rFonts w:ascii="Cambria" w:eastAsia="Times New Roman" w:hAnsi="Cambria" w:cs="Arial"/>
          <w:lang w:eastAsia="pl-PL"/>
        </w:rPr>
        <w:t xml:space="preserve">        ______________________</w:t>
      </w:r>
      <w:r w:rsidRPr="00115377">
        <w:rPr>
          <w:rFonts w:ascii="Cambria" w:eastAsia="Times New Roman" w:hAnsi="Cambria" w:cs="Arial"/>
          <w:lang w:eastAsia="pl-PL"/>
        </w:rPr>
        <w:tab/>
      </w:r>
      <w:r w:rsidRPr="00115377">
        <w:rPr>
          <w:rFonts w:ascii="Cambria" w:eastAsia="Times New Roman" w:hAnsi="Cambria" w:cs="Arial"/>
          <w:lang w:eastAsia="pl-PL"/>
        </w:rPr>
        <w:tab/>
      </w:r>
      <w:r w:rsidRPr="00115377">
        <w:rPr>
          <w:rFonts w:ascii="Cambria" w:eastAsia="Times New Roman" w:hAnsi="Cambria" w:cs="Arial"/>
          <w:lang w:eastAsia="pl-PL"/>
        </w:rPr>
        <w:tab/>
        <w:t xml:space="preserve">    __________________________</w:t>
      </w:r>
      <w:r w:rsidRPr="00115377">
        <w:rPr>
          <w:rFonts w:ascii="Cambria" w:eastAsia="Times New Roman" w:hAnsi="Cambria" w:cs="Arial"/>
          <w:i/>
          <w:lang w:eastAsia="pl-PL"/>
        </w:rPr>
        <w:t xml:space="preserve">          </w:t>
      </w:r>
      <w:r w:rsidRPr="00115377">
        <w:rPr>
          <w:rFonts w:ascii="Cambria" w:eastAsia="Times New Roman" w:hAnsi="Cambria" w:cs="Arial"/>
          <w:lang w:eastAsia="pl-PL"/>
        </w:rPr>
        <w:t xml:space="preserve">                                                  </w:t>
      </w:r>
    </w:p>
    <w:p w:rsidR="002F3CE0" w:rsidRPr="00115377" w:rsidRDefault="002F3CE0" w:rsidP="002F3CE0">
      <w:pPr>
        <w:widowControl w:val="0"/>
        <w:spacing w:after="0" w:line="240" w:lineRule="auto"/>
        <w:ind w:left="4253" w:hanging="4253"/>
        <w:rPr>
          <w:rFonts w:ascii="Cambria" w:eastAsia="Times New Roman" w:hAnsi="Cambria" w:cs="Arial"/>
          <w:b/>
          <w:lang w:eastAsia="pl-PL"/>
        </w:rPr>
      </w:pPr>
      <w:r w:rsidRPr="00115377">
        <w:rPr>
          <w:rFonts w:ascii="Cambria" w:eastAsia="Times New Roman" w:hAnsi="Cambria" w:cs="Arial"/>
          <w:lang w:eastAsia="pl-PL"/>
        </w:rPr>
        <w:t xml:space="preserve">             (miejscowość, data)</w:t>
      </w:r>
      <w:r w:rsidRPr="00115377">
        <w:rPr>
          <w:rFonts w:ascii="Cambria" w:eastAsia="Times New Roman" w:hAnsi="Cambria" w:cs="Arial"/>
          <w:i/>
          <w:lang w:eastAsia="pl-PL"/>
        </w:rPr>
        <w:t xml:space="preserve">                                                      </w:t>
      </w:r>
      <w:r w:rsidRPr="00115377">
        <w:rPr>
          <w:rFonts w:ascii="Cambria" w:eastAsia="Times New Roman" w:hAnsi="Cambria" w:cs="Arial"/>
          <w:lang w:eastAsia="pl-PL"/>
        </w:rPr>
        <w:t>(imię i nazwisko oraz podpis upoważnionego przedstawiciela/przedstawicieli Wykonawcy)</w:t>
      </w:r>
    </w:p>
    <w:p w:rsidR="002F3CE0" w:rsidRPr="00115377" w:rsidRDefault="002F3CE0" w:rsidP="002F3CE0">
      <w:pPr>
        <w:widowControl w:val="0"/>
        <w:spacing w:after="0" w:line="240" w:lineRule="auto"/>
        <w:rPr>
          <w:rFonts w:ascii="Cambria" w:eastAsia="Times New Roman" w:hAnsi="Cambria" w:cs="Arial"/>
          <w:b/>
          <w:lang w:eastAsia="pl-PL"/>
        </w:rPr>
      </w:pPr>
    </w:p>
    <w:p w:rsidR="002F3CE0" w:rsidRPr="00115377" w:rsidRDefault="002F3CE0" w:rsidP="002F3CE0">
      <w:pPr>
        <w:widowControl w:val="0"/>
        <w:spacing w:after="0" w:line="240" w:lineRule="auto"/>
        <w:rPr>
          <w:rFonts w:ascii="Cambria" w:eastAsia="Times New Roman" w:hAnsi="Cambria" w:cs="Times New Roman"/>
          <w:lang w:eastAsia="pl-PL"/>
        </w:rPr>
      </w:pPr>
    </w:p>
    <w:p w:rsidR="004D5FD2" w:rsidRPr="002F3CE0" w:rsidRDefault="004D5FD2" w:rsidP="004D5FD2">
      <w:pPr>
        <w:spacing w:line="360" w:lineRule="auto"/>
        <w:contextualSpacing/>
        <w:jc w:val="both"/>
        <w:rPr>
          <w:rFonts w:ascii="Arial" w:hAnsi="Arial" w:cs="Arial"/>
          <w:color w:val="0070C0"/>
        </w:rPr>
      </w:pPr>
    </w:p>
    <w:sectPr w:rsidR="004D5FD2" w:rsidRPr="002F3CE0" w:rsidSect="007D4395">
      <w:footerReference w:type="default" r:id="rId15"/>
      <w:footerReference w:type="first" r:id="rId16"/>
      <w:endnotePr>
        <w:numFmt w:val="decimal"/>
      </w:endnotePr>
      <w:pgSz w:w="11907" w:h="16840"/>
      <w:pgMar w:top="1418" w:right="1418" w:bottom="1418" w:left="1418" w:header="0" w:footer="567" w:gutter="0"/>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95B9A" w:rsidRDefault="00995B9A" w:rsidP="00F213CC">
      <w:pPr>
        <w:spacing w:after="0" w:line="240" w:lineRule="auto"/>
      </w:pPr>
      <w:r>
        <w:separator/>
      </w:r>
    </w:p>
  </w:endnote>
  <w:endnote w:type="continuationSeparator" w:id="0">
    <w:p w:rsidR="00995B9A" w:rsidRDefault="00995B9A" w:rsidP="00F213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AFF" w:usb1="C0007843" w:usb2="00000009" w:usb3="00000000" w:csb0="000001FF" w:csb1="00000000"/>
  </w:font>
  <w:font w:name="TimesNewRomanPSMT">
    <w:altName w:val="Times New Roman"/>
    <w:charset w:val="EE"/>
    <w:family w:val="roman"/>
    <w:pitch w:val="default"/>
  </w:font>
  <w:font w:name="Cambria">
    <w:altName w:val="Cambria"/>
    <w:panose1 w:val="02040503050406030204"/>
    <w:charset w:val="EE"/>
    <w:family w:val="roman"/>
    <w:pitch w:val="variable"/>
    <w:sig w:usb0="E00006FF" w:usb1="420024FF" w:usb2="02000000" w:usb3="00000000" w:csb0="0000019F" w:csb1="00000000"/>
  </w:font>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pitch w:val="variable"/>
    <w:sig w:usb0="00000003" w:usb1="00000000" w:usb2="00000000" w:usb3="00000000" w:csb0="00000001" w:csb1="00000000"/>
  </w:font>
  <w:font w:name="Calibri">
    <w:altName w:val="Calibri"/>
    <w:panose1 w:val="020F0502020204030204"/>
    <w:charset w:val="00"/>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Consolas">
    <w:panose1 w:val="020B0609020204030204"/>
    <w:charset w:val="EE"/>
    <w:family w:val="modern"/>
    <w:pitch w:val="fixed"/>
    <w:sig w:usb0="E00006FF" w:usb1="0000FCFF" w:usb2="00000001" w:usb3="00000000" w:csb0="0000019F" w:csb1="00000000"/>
  </w:font>
  <w:font w:name="Verdana">
    <w:panose1 w:val="020B0604030504040204"/>
    <w:charset w:val="EE"/>
    <w:family w:val="swiss"/>
    <w:pitch w:val="variable"/>
    <w:sig w:usb0="A00006FF" w:usb1="4000205B" w:usb2="00000010" w:usb3="00000000" w:csb0="0000019F" w:csb1="00000000"/>
  </w:font>
  <w:font w:name="Time">
    <w:altName w:val="Courier New"/>
    <w:panose1 w:val="00000000000000000000"/>
    <w:charset w:val="02"/>
    <w:family w:val="auto"/>
    <w:notTrueType/>
    <w:pitch w:val="variable"/>
    <w:sig w:usb0="00000003" w:usb1="00000000" w:usb2="00000000" w:usb3="00000000" w:csb0="00000001" w:csb1="00000000"/>
  </w:font>
  <w:font w:name="Gatineau">
    <w:charset w:val="02"/>
    <w:family w:val="decorative"/>
    <w:pitch w:val="variable"/>
  </w:font>
  <w:font w:name="Arial Narrow">
    <w:panose1 w:val="020B0606020202030204"/>
    <w:charset w:val="EE"/>
    <w:family w:val="swiss"/>
    <w:pitch w:val="variable"/>
    <w:sig w:usb0="00000287" w:usb1="00000800" w:usb2="00000000" w:usb3="00000000" w:csb0="0000009F" w:csb1="00000000"/>
  </w:font>
  <w:font w:name="Garamond">
    <w:panose1 w:val="02020404030301010803"/>
    <w:charset w:val="EE"/>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F3CE0" w:rsidRDefault="002F3CE0" w:rsidP="00C334A5">
    <w:pPr>
      <w:pStyle w:val="Stopka"/>
      <w:pBdr>
        <w:top w:val="thinThickSmallGap" w:sz="24" w:space="1" w:color="622423"/>
      </w:pBdr>
      <w:tabs>
        <w:tab w:val="clear" w:pos="4536"/>
        <w:tab w:val="clear" w:pos="9072"/>
        <w:tab w:val="right" w:pos="9071"/>
      </w:tabs>
      <w:jc w:val="center"/>
      <w:rPr>
        <w:rFonts w:ascii="Arial" w:hAnsi="Arial" w:cs="Arial"/>
        <w:sz w:val="20"/>
      </w:rPr>
    </w:pPr>
    <w:r w:rsidRPr="00B772EF">
      <w:rPr>
        <w:rFonts w:ascii="Arial" w:hAnsi="Arial" w:cs="Arial"/>
        <w:sz w:val="20"/>
      </w:rPr>
      <w:t>S</w:t>
    </w:r>
    <w:r>
      <w:rPr>
        <w:rFonts w:ascii="Arial" w:hAnsi="Arial" w:cs="Arial"/>
        <w:sz w:val="20"/>
      </w:rPr>
      <w:t>pecyfikacja Istotnych Warunków Zamówienia BG-II.211.19.2020</w:t>
    </w:r>
  </w:p>
  <w:p w:rsidR="002F3CE0" w:rsidRDefault="002F3CE0" w:rsidP="00077807">
    <w:pPr>
      <w:pStyle w:val="Stopka"/>
      <w:pBdr>
        <w:top w:val="thinThickSmallGap" w:sz="24" w:space="1" w:color="622423"/>
      </w:pBdr>
      <w:tabs>
        <w:tab w:val="clear" w:pos="4536"/>
        <w:tab w:val="clear" w:pos="9072"/>
        <w:tab w:val="right" w:pos="9071"/>
      </w:tabs>
      <w:jc w:val="center"/>
      <w:rPr>
        <w:rFonts w:ascii="Arial" w:hAnsi="Arial" w:cs="Arial"/>
        <w:sz w:val="20"/>
      </w:rPr>
    </w:pPr>
    <w:r w:rsidRPr="00B772EF">
      <w:rPr>
        <w:rFonts w:ascii="Arial" w:hAnsi="Arial" w:cs="Arial"/>
        <w:sz w:val="20"/>
      </w:rPr>
      <w:tab/>
      <w:t xml:space="preserve">Strona </w:t>
    </w:r>
    <w:r w:rsidRPr="00B772EF">
      <w:rPr>
        <w:rFonts w:ascii="Arial" w:hAnsi="Arial" w:cs="Arial"/>
        <w:sz w:val="20"/>
      </w:rPr>
      <w:fldChar w:fldCharType="begin"/>
    </w:r>
    <w:r w:rsidRPr="00B772EF">
      <w:rPr>
        <w:rFonts w:ascii="Arial" w:hAnsi="Arial" w:cs="Arial"/>
        <w:sz w:val="20"/>
      </w:rPr>
      <w:instrText xml:space="preserve"> PAGE   \* MERGEFORMAT </w:instrText>
    </w:r>
    <w:r w:rsidRPr="00B772EF">
      <w:rPr>
        <w:rFonts w:ascii="Arial" w:hAnsi="Arial" w:cs="Arial"/>
        <w:sz w:val="20"/>
      </w:rPr>
      <w:fldChar w:fldCharType="separate"/>
    </w:r>
    <w:r w:rsidR="008E38E4">
      <w:rPr>
        <w:rFonts w:ascii="Arial" w:hAnsi="Arial" w:cs="Arial"/>
        <w:noProof/>
        <w:sz w:val="20"/>
      </w:rPr>
      <w:t>20</w:t>
    </w:r>
    <w:r w:rsidRPr="00B772EF">
      <w:rPr>
        <w:rFonts w:ascii="Arial" w:hAnsi="Arial" w:cs="Arial"/>
        <w:sz w:val="20"/>
      </w:rPr>
      <w:fldChar w:fldCharType="end"/>
    </w:r>
  </w:p>
  <w:p w:rsidR="002F3CE0" w:rsidRPr="00844D4E" w:rsidRDefault="002F3CE0" w:rsidP="007D4395">
    <w:pPr>
      <w:rPr>
        <w:rFonts w:ascii="Arial" w:hAnsi="Arial" w:cs="Arial"/>
        <w:b/>
      </w:rPr>
    </w:pPr>
    <w:r>
      <w:tab/>
    </w:r>
    <w:r>
      <w:tab/>
    </w:r>
  </w:p>
  <w:p w:rsidR="002F3CE0" w:rsidRPr="00B772EF" w:rsidRDefault="002F3CE0">
    <w:pPr>
      <w:pStyle w:val="Stopka"/>
      <w:widowControl/>
      <w:rPr>
        <w:rFonts w:ascii="Arial" w:hAnsi="Arial" w:cs="Arial"/>
        <w:sz w:val="20"/>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F3CE0" w:rsidRDefault="002F3CE0" w:rsidP="007D4395">
    <w:pPr>
      <w:pStyle w:val="Stopka"/>
      <w:pBdr>
        <w:top w:val="thinThickSmallGap" w:sz="24" w:space="1" w:color="622423"/>
      </w:pBdr>
      <w:jc w:val="center"/>
      <w:rPr>
        <w:rFonts w:ascii="Cambria" w:hAnsi="Cambria"/>
      </w:rPr>
    </w:pPr>
    <w:r>
      <w:rPr>
        <w:rFonts w:ascii="Cambria" w:hAnsi="Cambria"/>
      </w:rPr>
      <w:t>WARSZAWA 2020</w:t>
    </w:r>
  </w:p>
  <w:p w:rsidR="002F3CE0" w:rsidRDefault="002F3CE0" w:rsidP="007D4395">
    <w:pPr>
      <w:pStyle w:val="Stopka"/>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95B9A" w:rsidRDefault="00995B9A" w:rsidP="00F213CC">
      <w:pPr>
        <w:spacing w:after="0" w:line="240" w:lineRule="auto"/>
      </w:pPr>
      <w:r>
        <w:separator/>
      </w:r>
    </w:p>
  </w:footnote>
  <w:footnote w:type="continuationSeparator" w:id="0">
    <w:p w:rsidR="00995B9A" w:rsidRDefault="00995B9A" w:rsidP="00F213CC">
      <w:pPr>
        <w:spacing w:after="0" w:line="240" w:lineRule="auto"/>
      </w:pPr>
      <w:r>
        <w:continuationSeparator/>
      </w:r>
    </w:p>
  </w:footnote>
  <w:footnote w:id="1">
    <w:p w:rsidR="002F3CE0" w:rsidRPr="00746384" w:rsidRDefault="002F3CE0" w:rsidP="002F3CE0">
      <w:pPr>
        <w:jc w:val="both"/>
        <w:rPr>
          <w:rFonts w:ascii="Arial" w:hAnsi="Arial" w:cs="Arial"/>
          <w:sz w:val="18"/>
          <w:szCs w:val="18"/>
        </w:rPr>
      </w:pPr>
      <w:r w:rsidRPr="00746384">
        <w:rPr>
          <w:rStyle w:val="Odwoanieprzypisudolnego"/>
          <w:rFonts w:cs="Arial"/>
        </w:rPr>
        <w:footnoteRef/>
      </w:r>
      <w:r w:rsidRPr="00746384">
        <w:rPr>
          <w:rFonts w:ascii="Arial" w:hAnsi="Arial" w:cs="Arial"/>
          <w:sz w:val="18"/>
          <w:szCs w:val="18"/>
        </w:rPr>
        <w:t xml:space="preserve"> Zgodnie z art. 4 pkt. 14 </w:t>
      </w:r>
      <w:r>
        <w:rPr>
          <w:rFonts w:ascii="Arial" w:hAnsi="Arial" w:cs="Arial"/>
          <w:sz w:val="18"/>
          <w:szCs w:val="18"/>
        </w:rPr>
        <w:t>ustawy</w:t>
      </w:r>
      <w:r w:rsidRPr="00746384">
        <w:rPr>
          <w:rFonts w:ascii="Arial" w:hAnsi="Arial" w:cs="Arial"/>
          <w:sz w:val="18"/>
          <w:szCs w:val="18"/>
        </w:rPr>
        <w:t xml:space="preserve"> z dnia 16 lutego 2007 r. o</w:t>
      </w:r>
      <w:r w:rsidRPr="00ED5309">
        <w:rPr>
          <w:rFonts w:ascii="Arial" w:hAnsi="Arial" w:cs="Arial"/>
          <w:sz w:val="18"/>
          <w:szCs w:val="18"/>
        </w:rPr>
        <w:t xml:space="preserve"> ochronie konkurencji  i konsumentów (Dz. U. z 2015 r.  poz. 184, 1618 i 1634) przez grupę kapitałową rozumie się wszystkich przedsiębiorców, który są kontrolowani </w:t>
      </w:r>
      <w:r w:rsidRPr="00ED5309">
        <w:rPr>
          <w:rFonts w:ascii="Arial" w:hAnsi="Arial" w:cs="Arial"/>
          <w:sz w:val="18"/>
          <w:szCs w:val="18"/>
        </w:rPr>
        <w:br/>
        <w:t>w sposób bezpośredni lub pośredni przez jednego przedsiębiorcę, w tym również tego przedsiębiorcę.</w:t>
      </w:r>
    </w:p>
    <w:p w:rsidR="002F3CE0" w:rsidRDefault="002F3CE0" w:rsidP="002F3CE0">
      <w:pPr>
        <w:pStyle w:val="Tekstprzypisudolnego"/>
        <w:jc w:val="both"/>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7"/>
    <w:multiLevelType w:val="multilevel"/>
    <w:tmpl w:val="2E70D6F0"/>
    <w:name w:val="WW8Num7"/>
    <w:lvl w:ilvl="0">
      <w:start w:val="1"/>
      <w:numFmt w:val="decimal"/>
      <w:lvlText w:val="%1."/>
      <w:lvlJc w:val="left"/>
      <w:pPr>
        <w:tabs>
          <w:tab w:val="num" w:pos="705"/>
        </w:tabs>
        <w:ind w:left="705" w:hanging="360"/>
      </w:pPr>
      <w:rPr>
        <w:rFonts w:ascii="Arial" w:eastAsia="TimesNewRomanPSMT" w:hAnsi="Arial" w:cs="Arial"/>
        <w:b/>
        <w:bCs w:val="0"/>
        <w:color w:val="000000"/>
        <w:spacing w:val="-1"/>
        <w:sz w:val="20"/>
        <w:szCs w:val="20"/>
        <w:lang w:val="pl-PL"/>
      </w:rPr>
    </w:lvl>
    <w:lvl w:ilvl="1">
      <w:start w:val="1"/>
      <w:numFmt w:val="decimal"/>
      <w:lvlText w:val="%2)"/>
      <w:lvlJc w:val="left"/>
      <w:pPr>
        <w:tabs>
          <w:tab w:val="num" w:pos="1065"/>
        </w:tabs>
        <w:ind w:left="1065" w:hanging="360"/>
      </w:pPr>
      <w:rPr>
        <w:rFonts w:ascii="Arial" w:eastAsia="TimesNewRomanPSMT" w:hAnsi="Arial" w:cs="Arial"/>
        <w:b/>
        <w:bCs w:val="0"/>
        <w:color w:val="000000"/>
        <w:spacing w:val="-1"/>
        <w:sz w:val="20"/>
        <w:szCs w:val="20"/>
        <w:lang w:val="pl-PL"/>
      </w:rPr>
    </w:lvl>
    <w:lvl w:ilvl="2">
      <w:start w:val="1"/>
      <w:numFmt w:val="lowerLetter"/>
      <w:lvlText w:val="%3)"/>
      <w:lvlJc w:val="left"/>
      <w:pPr>
        <w:tabs>
          <w:tab w:val="num" w:pos="1425"/>
        </w:tabs>
        <w:ind w:left="1425" w:hanging="360"/>
      </w:pPr>
      <w:rPr>
        <w:rFonts w:asciiTheme="majorHAnsi" w:hAnsiTheme="majorHAnsi" w:cs="Arial" w:hint="default"/>
        <w:b w:val="0"/>
        <w:bCs w:val="0"/>
        <w:sz w:val="22"/>
        <w:szCs w:val="22"/>
      </w:rPr>
    </w:lvl>
    <w:lvl w:ilvl="3">
      <w:start w:val="1"/>
      <w:numFmt w:val="decimal"/>
      <w:lvlText w:val="%4."/>
      <w:lvlJc w:val="left"/>
      <w:pPr>
        <w:tabs>
          <w:tab w:val="num" w:pos="1785"/>
        </w:tabs>
        <w:ind w:left="1785" w:hanging="360"/>
      </w:pPr>
      <w:rPr>
        <w:rFonts w:ascii="Arial" w:eastAsia="TimesNewRomanPSMT" w:hAnsi="Arial" w:cs="Arial"/>
        <w:b/>
        <w:bCs w:val="0"/>
        <w:color w:val="000000"/>
        <w:spacing w:val="-1"/>
        <w:sz w:val="20"/>
        <w:szCs w:val="20"/>
        <w:lang w:val="pl-PL"/>
      </w:rPr>
    </w:lvl>
    <w:lvl w:ilvl="4">
      <w:start w:val="1"/>
      <w:numFmt w:val="decimal"/>
      <w:lvlText w:val="%5."/>
      <w:lvlJc w:val="left"/>
      <w:pPr>
        <w:tabs>
          <w:tab w:val="num" w:pos="2145"/>
        </w:tabs>
        <w:ind w:left="2145" w:hanging="360"/>
      </w:pPr>
      <w:rPr>
        <w:rFonts w:ascii="Arial" w:eastAsia="TimesNewRomanPSMT" w:hAnsi="Arial" w:cs="Arial"/>
        <w:b w:val="0"/>
        <w:bCs w:val="0"/>
        <w:color w:val="000000"/>
        <w:spacing w:val="-1"/>
        <w:sz w:val="20"/>
        <w:szCs w:val="20"/>
        <w:lang w:val="pl-PL"/>
      </w:rPr>
    </w:lvl>
    <w:lvl w:ilvl="5">
      <w:start w:val="1"/>
      <w:numFmt w:val="decimal"/>
      <w:lvlText w:val="%6."/>
      <w:lvlJc w:val="left"/>
      <w:pPr>
        <w:tabs>
          <w:tab w:val="num" w:pos="2505"/>
        </w:tabs>
        <w:ind w:left="2505" w:hanging="360"/>
      </w:pPr>
      <w:rPr>
        <w:rFonts w:ascii="Arial" w:eastAsia="TimesNewRomanPSMT" w:hAnsi="Arial" w:cs="Arial"/>
        <w:b w:val="0"/>
        <w:bCs w:val="0"/>
        <w:color w:val="000000"/>
        <w:spacing w:val="-1"/>
        <w:sz w:val="20"/>
        <w:szCs w:val="20"/>
        <w:lang w:val="pl-PL"/>
      </w:rPr>
    </w:lvl>
    <w:lvl w:ilvl="6">
      <w:start w:val="1"/>
      <w:numFmt w:val="decimal"/>
      <w:lvlText w:val="%7."/>
      <w:lvlJc w:val="left"/>
      <w:pPr>
        <w:tabs>
          <w:tab w:val="num" w:pos="2865"/>
        </w:tabs>
        <w:ind w:left="2865" w:hanging="360"/>
      </w:pPr>
      <w:rPr>
        <w:rFonts w:ascii="Arial" w:eastAsia="TimesNewRomanPSMT" w:hAnsi="Arial" w:cs="Arial"/>
        <w:b w:val="0"/>
        <w:bCs w:val="0"/>
        <w:color w:val="000000"/>
        <w:spacing w:val="-1"/>
        <w:sz w:val="20"/>
        <w:szCs w:val="20"/>
        <w:lang w:val="pl-PL"/>
      </w:rPr>
    </w:lvl>
    <w:lvl w:ilvl="7">
      <w:start w:val="1"/>
      <w:numFmt w:val="decimal"/>
      <w:lvlText w:val="%8."/>
      <w:lvlJc w:val="left"/>
      <w:pPr>
        <w:tabs>
          <w:tab w:val="num" w:pos="3225"/>
        </w:tabs>
        <w:ind w:left="3225" w:hanging="360"/>
      </w:pPr>
      <w:rPr>
        <w:rFonts w:ascii="Arial" w:eastAsia="TimesNewRomanPSMT" w:hAnsi="Arial" w:cs="Arial"/>
        <w:b w:val="0"/>
        <w:bCs w:val="0"/>
        <w:color w:val="000000"/>
        <w:spacing w:val="-1"/>
        <w:sz w:val="20"/>
        <w:szCs w:val="20"/>
        <w:lang w:val="pl-PL"/>
      </w:rPr>
    </w:lvl>
    <w:lvl w:ilvl="8">
      <w:start w:val="1"/>
      <w:numFmt w:val="decimal"/>
      <w:lvlText w:val="%9."/>
      <w:lvlJc w:val="left"/>
      <w:pPr>
        <w:tabs>
          <w:tab w:val="num" w:pos="3585"/>
        </w:tabs>
        <w:ind w:left="3585" w:hanging="360"/>
      </w:pPr>
      <w:rPr>
        <w:rFonts w:ascii="Arial" w:eastAsia="TimesNewRomanPSMT" w:hAnsi="Arial" w:cs="Arial"/>
        <w:b w:val="0"/>
        <w:bCs w:val="0"/>
        <w:color w:val="000000"/>
        <w:spacing w:val="-1"/>
        <w:sz w:val="20"/>
        <w:szCs w:val="20"/>
        <w:lang w:val="pl-PL"/>
      </w:rPr>
    </w:lvl>
  </w:abstractNum>
  <w:abstractNum w:abstractNumId="1" w15:restartNumberingAfterBreak="0">
    <w:nsid w:val="00282848"/>
    <w:multiLevelType w:val="multilevel"/>
    <w:tmpl w:val="D62865C2"/>
    <w:lvl w:ilvl="0">
      <w:start w:val="1"/>
      <w:numFmt w:val="decimal"/>
      <w:lvlText w:val="%1."/>
      <w:lvlJc w:val="left"/>
      <w:pPr>
        <w:tabs>
          <w:tab w:val="num" w:pos="0"/>
        </w:tabs>
        <w:ind w:left="397" w:hanging="397"/>
      </w:pPr>
      <w:rPr>
        <w:rFonts w:cs="Times New Roman"/>
      </w:rPr>
    </w:lvl>
    <w:lvl w:ilvl="1">
      <w:start w:val="1"/>
      <w:numFmt w:val="decimal"/>
      <w:lvlText w:val="%1.%2."/>
      <w:lvlJc w:val="left"/>
      <w:pPr>
        <w:tabs>
          <w:tab w:val="num" w:pos="0"/>
        </w:tabs>
        <w:ind w:left="907" w:hanging="510"/>
      </w:pPr>
      <w:rPr>
        <w:rFonts w:cs="Times New Roman"/>
      </w:rPr>
    </w:lvl>
    <w:lvl w:ilvl="2">
      <w:start w:val="1"/>
      <w:numFmt w:val="decimal"/>
      <w:lvlText w:val="%1.%2.%3."/>
      <w:lvlJc w:val="left"/>
      <w:pPr>
        <w:tabs>
          <w:tab w:val="num" w:pos="907"/>
        </w:tabs>
        <w:ind w:left="1474" w:hanging="567"/>
      </w:pPr>
      <w:rPr>
        <w:rFonts w:cs="Times New Roman"/>
      </w:rPr>
    </w:lvl>
    <w:lvl w:ilvl="3">
      <w:start w:val="1"/>
      <w:numFmt w:val="decimal"/>
      <w:lvlText w:val="%1.%2.%3.%4."/>
      <w:lvlJc w:val="left"/>
      <w:pPr>
        <w:tabs>
          <w:tab w:val="num" w:pos="1191"/>
        </w:tabs>
        <w:ind w:left="1588" w:hanging="397"/>
      </w:pPr>
      <w:rPr>
        <w:rFonts w:cs="Times New Roman"/>
      </w:rPr>
    </w:lvl>
    <w:lvl w:ilvl="4">
      <w:start w:val="1"/>
      <w:numFmt w:val="decimal"/>
      <w:lvlText w:val="%1.%2.%3.%4.%5."/>
      <w:lvlJc w:val="left"/>
      <w:pPr>
        <w:tabs>
          <w:tab w:val="num" w:pos="1588"/>
        </w:tabs>
        <w:ind w:left="1985" w:hanging="397"/>
      </w:pPr>
      <w:rPr>
        <w:rFonts w:cs="Times New Roman"/>
      </w:rPr>
    </w:lvl>
    <w:lvl w:ilvl="5">
      <w:start w:val="1"/>
      <w:numFmt w:val="decimal"/>
      <w:lvlText w:val="%1.%2.%3.%4.%5.%6."/>
      <w:lvlJc w:val="left"/>
      <w:pPr>
        <w:tabs>
          <w:tab w:val="num" w:pos="0"/>
        </w:tabs>
        <w:ind w:left="2736" w:hanging="936"/>
      </w:pPr>
      <w:rPr>
        <w:rFonts w:cs="Times New Roman"/>
      </w:rPr>
    </w:lvl>
    <w:lvl w:ilvl="6">
      <w:start w:val="1"/>
      <w:numFmt w:val="decimal"/>
      <w:lvlText w:val="%1.%2.%3.%4.%5.%6.%7."/>
      <w:lvlJc w:val="left"/>
      <w:pPr>
        <w:tabs>
          <w:tab w:val="num" w:pos="0"/>
        </w:tabs>
        <w:ind w:left="3240" w:hanging="1080"/>
      </w:pPr>
      <w:rPr>
        <w:rFonts w:cs="Times New Roman"/>
      </w:rPr>
    </w:lvl>
    <w:lvl w:ilvl="7">
      <w:start w:val="1"/>
      <w:numFmt w:val="decimal"/>
      <w:lvlText w:val="%1.%2.%3.%4.%5.%6.%7.%8."/>
      <w:lvlJc w:val="left"/>
      <w:pPr>
        <w:tabs>
          <w:tab w:val="num" w:pos="0"/>
        </w:tabs>
        <w:ind w:left="3744" w:hanging="1224"/>
      </w:pPr>
      <w:rPr>
        <w:rFonts w:cs="Times New Roman"/>
      </w:rPr>
    </w:lvl>
    <w:lvl w:ilvl="8">
      <w:start w:val="1"/>
      <w:numFmt w:val="decimal"/>
      <w:lvlText w:val="%1.%2.%3.%4.%5.%6.%7.%8.%9."/>
      <w:lvlJc w:val="left"/>
      <w:pPr>
        <w:tabs>
          <w:tab w:val="num" w:pos="0"/>
        </w:tabs>
        <w:ind w:left="4320" w:hanging="1440"/>
      </w:pPr>
      <w:rPr>
        <w:rFonts w:cs="Times New Roman"/>
      </w:rPr>
    </w:lvl>
  </w:abstractNum>
  <w:abstractNum w:abstractNumId="2" w15:restartNumberingAfterBreak="0">
    <w:nsid w:val="0157200D"/>
    <w:multiLevelType w:val="hybridMultilevel"/>
    <w:tmpl w:val="0B24C4C8"/>
    <w:lvl w:ilvl="0" w:tplc="0415000F">
      <w:start w:val="1"/>
      <w:numFmt w:val="decimal"/>
      <w:lvlText w:val="%1."/>
      <w:lvlJc w:val="left"/>
      <w:pPr>
        <w:ind w:left="720" w:hanging="360"/>
      </w:pPr>
      <w:rPr>
        <w:rFonts w:cs="Times New Roman"/>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3" w15:restartNumberingAfterBreak="0">
    <w:nsid w:val="017A60B0"/>
    <w:multiLevelType w:val="multilevel"/>
    <w:tmpl w:val="374CEE6C"/>
    <w:lvl w:ilvl="0">
      <w:start w:val="1"/>
      <w:numFmt w:val="decimal"/>
      <w:lvlText w:val="§ %1."/>
      <w:lvlJc w:val="left"/>
      <w:pPr>
        <w:ind w:left="567" w:hanging="567"/>
      </w:pPr>
      <w:rPr>
        <w:rFonts w:cs="Times New Roman"/>
      </w:rPr>
    </w:lvl>
    <w:lvl w:ilvl="1">
      <w:start w:val="1"/>
      <w:numFmt w:val="decimal"/>
      <w:lvlText w:val="%2. "/>
      <w:lvlJc w:val="left"/>
      <w:pPr>
        <w:ind w:left="567" w:hanging="567"/>
      </w:pPr>
      <w:rPr>
        <w:rFonts w:cs="Times New Roman"/>
      </w:rPr>
    </w:lvl>
    <w:lvl w:ilvl="2">
      <w:start w:val="1"/>
      <w:numFmt w:val="decimal"/>
      <w:lvlText w:val="%3)"/>
      <w:lvlJc w:val="left"/>
      <w:pPr>
        <w:ind w:left="1134" w:hanging="567"/>
      </w:pPr>
      <w:rPr>
        <w:rFonts w:cs="Times New Roman"/>
        <w:i w:val="0"/>
        <w:iCs w:val="0"/>
      </w:rPr>
    </w:lvl>
    <w:lvl w:ilvl="3">
      <w:start w:val="1"/>
      <w:numFmt w:val="lowerLetter"/>
      <w:lvlText w:val="%4)"/>
      <w:lvlJc w:val="left"/>
      <w:pPr>
        <w:ind w:left="1134" w:hanging="425"/>
      </w:pPr>
      <w:rPr>
        <w:rFonts w:ascii="Arial" w:eastAsia="Times New Roman" w:hAnsi="Arial" w:cs="Times New Roman"/>
      </w:rPr>
    </w:lvl>
    <w:lvl w:ilvl="4">
      <w:start w:val="1"/>
      <w:numFmt w:val="lowerLetter"/>
      <w:lvlText w:val="%5."/>
      <w:lvlJc w:val="left"/>
      <w:rPr>
        <w:rFonts w:cs="Times New Roman"/>
      </w:rPr>
    </w:lvl>
    <w:lvl w:ilvl="5">
      <w:start w:val="1"/>
      <w:numFmt w:val="none"/>
      <w:lvlText w:val="%6"/>
      <w:lvlJc w:val="left"/>
      <w:rPr>
        <w:rFonts w:cs="Times New Roman"/>
      </w:rPr>
    </w:lvl>
    <w:lvl w:ilvl="6">
      <w:start w:val="1"/>
      <w:numFmt w:val="none"/>
      <w:lvlText w:val="%7"/>
      <w:lvlJc w:val="left"/>
      <w:rPr>
        <w:rFonts w:cs="Times New Roman"/>
      </w:rPr>
    </w:lvl>
    <w:lvl w:ilvl="7">
      <w:start w:val="1"/>
      <w:numFmt w:val="none"/>
      <w:lvlText w:val="%8"/>
      <w:lvlJc w:val="left"/>
      <w:rPr>
        <w:rFonts w:cs="Times New Roman"/>
      </w:rPr>
    </w:lvl>
    <w:lvl w:ilvl="8">
      <w:start w:val="1"/>
      <w:numFmt w:val="none"/>
      <w:lvlText w:val="%9"/>
      <w:lvlJc w:val="left"/>
      <w:rPr>
        <w:rFonts w:cs="Times New Roman"/>
      </w:rPr>
    </w:lvl>
  </w:abstractNum>
  <w:abstractNum w:abstractNumId="4" w15:restartNumberingAfterBreak="0">
    <w:nsid w:val="020655CF"/>
    <w:multiLevelType w:val="hybridMultilevel"/>
    <w:tmpl w:val="A6F0F732"/>
    <w:lvl w:ilvl="0" w:tplc="8E88A398">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054600ED"/>
    <w:multiLevelType w:val="multilevel"/>
    <w:tmpl w:val="D62865C2"/>
    <w:lvl w:ilvl="0">
      <w:start w:val="1"/>
      <w:numFmt w:val="decimal"/>
      <w:lvlText w:val="%1."/>
      <w:lvlJc w:val="left"/>
      <w:pPr>
        <w:tabs>
          <w:tab w:val="num" w:pos="0"/>
        </w:tabs>
        <w:ind w:left="397" w:hanging="397"/>
      </w:pPr>
      <w:rPr>
        <w:rFonts w:cs="Times New Roman"/>
      </w:rPr>
    </w:lvl>
    <w:lvl w:ilvl="1">
      <w:start w:val="1"/>
      <w:numFmt w:val="decimal"/>
      <w:lvlText w:val="%1.%2."/>
      <w:lvlJc w:val="left"/>
      <w:pPr>
        <w:tabs>
          <w:tab w:val="num" w:pos="0"/>
        </w:tabs>
        <w:ind w:left="907" w:hanging="510"/>
      </w:pPr>
      <w:rPr>
        <w:rFonts w:cs="Times New Roman"/>
      </w:rPr>
    </w:lvl>
    <w:lvl w:ilvl="2">
      <w:start w:val="1"/>
      <w:numFmt w:val="decimal"/>
      <w:lvlText w:val="%1.%2.%3."/>
      <w:lvlJc w:val="left"/>
      <w:pPr>
        <w:tabs>
          <w:tab w:val="num" w:pos="907"/>
        </w:tabs>
        <w:ind w:left="1474" w:hanging="567"/>
      </w:pPr>
      <w:rPr>
        <w:rFonts w:cs="Times New Roman"/>
      </w:rPr>
    </w:lvl>
    <w:lvl w:ilvl="3">
      <w:start w:val="1"/>
      <w:numFmt w:val="decimal"/>
      <w:lvlText w:val="%1.%2.%3.%4."/>
      <w:lvlJc w:val="left"/>
      <w:pPr>
        <w:tabs>
          <w:tab w:val="num" w:pos="1191"/>
        </w:tabs>
        <w:ind w:left="1588" w:hanging="397"/>
      </w:pPr>
      <w:rPr>
        <w:rFonts w:cs="Times New Roman"/>
      </w:rPr>
    </w:lvl>
    <w:lvl w:ilvl="4">
      <w:start w:val="1"/>
      <w:numFmt w:val="decimal"/>
      <w:lvlText w:val="%1.%2.%3.%4.%5."/>
      <w:lvlJc w:val="left"/>
      <w:pPr>
        <w:tabs>
          <w:tab w:val="num" w:pos="1588"/>
        </w:tabs>
        <w:ind w:left="1985" w:hanging="397"/>
      </w:pPr>
      <w:rPr>
        <w:rFonts w:cs="Times New Roman"/>
      </w:rPr>
    </w:lvl>
    <w:lvl w:ilvl="5">
      <w:start w:val="1"/>
      <w:numFmt w:val="decimal"/>
      <w:lvlText w:val="%1.%2.%3.%4.%5.%6."/>
      <w:lvlJc w:val="left"/>
      <w:pPr>
        <w:tabs>
          <w:tab w:val="num" w:pos="0"/>
        </w:tabs>
        <w:ind w:left="2736" w:hanging="936"/>
      </w:pPr>
      <w:rPr>
        <w:rFonts w:cs="Times New Roman"/>
      </w:rPr>
    </w:lvl>
    <w:lvl w:ilvl="6">
      <w:start w:val="1"/>
      <w:numFmt w:val="decimal"/>
      <w:lvlText w:val="%1.%2.%3.%4.%5.%6.%7."/>
      <w:lvlJc w:val="left"/>
      <w:pPr>
        <w:tabs>
          <w:tab w:val="num" w:pos="0"/>
        </w:tabs>
        <w:ind w:left="3240" w:hanging="1080"/>
      </w:pPr>
      <w:rPr>
        <w:rFonts w:cs="Times New Roman"/>
      </w:rPr>
    </w:lvl>
    <w:lvl w:ilvl="7">
      <w:start w:val="1"/>
      <w:numFmt w:val="decimal"/>
      <w:lvlText w:val="%1.%2.%3.%4.%5.%6.%7.%8."/>
      <w:lvlJc w:val="left"/>
      <w:pPr>
        <w:tabs>
          <w:tab w:val="num" w:pos="0"/>
        </w:tabs>
        <w:ind w:left="3744" w:hanging="1224"/>
      </w:pPr>
      <w:rPr>
        <w:rFonts w:cs="Times New Roman"/>
      </w:rPr>
    </w:lvl>
    <w:lvl w:ilvl="8">
      <w:start w:val="1"/>
      <w:numFmt w:val="decimal"/>
      <w:lvlText w:val="%1.%2.%3.%4.%5.%6.%7.%8.%9."/>
      <w:lvlJc w:val="left"/>
      <w:pPr>
        <w:tabs>
          <w:tab w:val="num" w:pos="0"/>
        </w:tabs>
        <w:ind w:left="4320" w:hanging="1440"/>
      </w:pPr>
      <w:rPr>
        <w:rFonts w:cs="Times New Roman"/>
      </w:rPr>
    </w:lvl>
  </w:abstractNum>
  <w:abstractNum w:abstractNumId="6" w15:restartNumberingAfterBreak="0">
    <w:nsid w:val="054A15D5"/>
    <w:multiLevelType w:val="multilevel"/>
    <w:tmpl w:val="D62865C2"/>
    <w:lvl w:ilvl="0">
      <w:start w:val="1"/>
      <w:numFmt w:val="decimal"/>
      <w:lvlText w:val="%1."/>
      <w:lvlJc w:val="left"/>
      <w:pPr>
        <w:tabs>
          <w:tab w:val="num" w:pos="0"/>
        </w:tabs>
        <w:ind w:left="397" w:hanging="397"/>
      </w:pPr>
      <w:rPr>
        <w:rFonts w:cs="Times New Roman"/>
      </w:rPr>
    </w:lvl>
    <w:lvl w:ilvl="1">
      <w:start w:val="1"/>
      <w:numFmt w:val="decimal"/>
      <w:lvlText w:val="%1.%2."/>
      <w:lvlJc w:val="left"/>
      <w:pPr>
        <w:tabs>
          <w:tab w:val="num" w:pos="0"/>
        </w:tabs>
        <w:ind w:left="907" w:hanging="510"/>
      </w:pPr>
      <w:rPr>
        <w:rFonts w:cs="Times New Roman"/>
      </w:rPr>
    </w:lvl>
    <w:lvl w:ilvl="2">
      <w:start w:val="1"/>
      <w:numFmt w:val="decimal"/>
      <w:lvlText w:val="%1.%2.%3."/>
      <w:lvlJc w:val="left"/>
      <w:pPr>
        <w:tabs>
          <w:tab w:val="num" w:pos="907"/>
        </w:tabs>
        <w:ind w:left="1474" w:hanging="567"/>
      </w:pPr>
      <w:rPr>
        <w:rFonts w:cs="Times New Roman"/>
      </w:rPr>
    </w:lvl>
    <w:lvl w:ilvl="3">
      <w:start w:val="1"/>
      <w:numFmt w:val="decimal"/>
      <w:lvlText w:val="%1.%2.%3.%4."/>
      <w:lvlJc w:val="left"/>
      <w:pPr>
        <w:tabs>
          <w:tab w:val="num" w:pos="1191"/>
        </w:tabs>
        <w:ind w:left="1588" w:hanging="397"/>
      </w:pPr>
      <w:rPr>
        <w:rFonts w:cs="Times New Roman"/>
      </w:rPr>
    </w:lvl>
    <w:lvl w:ilvl="4">
      <w:start w:val="1"/>
      <w:numFmt w:val="decimal"/>
      <w:lvlText w:val="%1.%2.%3.%4.%5."/>
      <w:lvlJc w:val="left"/>
      <w:pPr>
        <w:tabs>
          <w:tab w:val="num" w:pos="1588"/>
        </w:tabs>
        <w:ind w:left="1985" w:hanging="397"/>
      </w:pPr>
      <w:rPr>
        <w:rFonts w:cs="Times New Roman"/>
      </w:rPr>
    </w:lvl>
    <w:lvl w:ilvl="5">
      <w:start w:val="1"/>
      <w:numFmt w:val="decimal"/>
      <w:lvlText w:val="%1.%2.%3.%4.%5.%6."/>
      <w:lvlJc w:val="left"/>
      <w:pPr>
        <w:tabs>
          <w:tab w:val="num" w:pos="0"/>
        </w:tabs>
        <w:ind w:left="2736" w:hanging="936"/>
      </w:pPr>
      <w:rPr>
        <w:rFonts w:cs="Times New Roman"/>
      </w:rPr>
    </w:lvl>
    <w:lvl w:ilvl="6">
      <w:start w:val="1"/>
      <w:numFmt w:val="decimal"/>
      <w:lvlText w:val="%1.%2.%3.%4.%5.%6.%7."/>
      <w:lvlJc w:val="left"/>
      <w:pPr>
        <w:tabs>
          <w:tab w:val="num" w:pos="0"/>
        </w:tabs>
        <w:ind w:left="3240" w:hanging="1080"/>
      </w:pPr>
      <w:rPr>
        <w:rFonts w:cs="Times New Roman"/>
      </w:rPr>
    </w:lvl>
    <w:lvl w:ilvl="7">
      <w:start w:val="1"/>
      <w:numFmt w:val="decimal"/>
      <w:lvlText w:val="%1.%2.%3.%4.%5.%6.%7.%8."/>
      <w:lvlJc w:val="left"/>
      <w:pPr>
        <w:tabs>
          <w:tab w:val="num" w:pos="0"/>
        </w:tabs>
        <w:ind w:left="3744" w:hanging="1224"/>
      </w:pPr>
      <w:rPr>
        <w:rFonts w:cs="Times New Roman"/>
      </w:rPr>
    </w:lvl>
    <w:lvl w:ilvl="8">
      <w:start w:val="1"/>
      <w:numFmt w:val="decimal"/>
      <w:lvlText w:val="%1.%2.%3.%4.%5.%6.%7.%8.%9."/>
      <w:lvlJc w:val="left"/>
      <w:pPr>
        <w:tabs>
          <w:tab w:val="num" w:pos="0"/>
        </w:tabs>
        <w:ind w:left="4320" w:hanging="1440"/>
      </w:pPr>
      <w:rPr>
        <w:rFonts w:cs="Times New Roman"/>
      </w:rPr>
    </w:lvl>
  </w:abstractNum>
  <w:abstractNum w:abstractNumId="7" w15:restartNumberingAfterBreak="0">
    <w:nsid w:val="05DA1F73"/>
    <w:multiLevelType w:val="hybridMultilevel"/>
    <w:tmpl w:val="689A51D8"/>
    <w:lvl w:ilvl="0" w:tplc="04150001">
      <w:start w:val="1"/>
      <w:numFmt w:val="bullet"/>
      <w:lvlText w:val=""/>
      <w:lvlJc w:val="left"/>
      <w:pPr>
        <w:tabs>
          <w:tab w:val="num" w:pos="720"/>
        </w:tabs>
        <w:ind w:left="720" w:hanging="360"/>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06CB4455"/>
    <w:multiLevelType w:val="hybridMultilevel"/>
    <w:tmpl w:val="54885B7A"/>
    <w:lvl w:ilvl="0" w:tplc="9612B592">
      <w:start w:val="1"/>
      <w:numFmt w:val="decimal"/>
      <w:lvlText w:val="%1)"/>
      <w:lvlJc w:val="left"/>
      <w:pPr>
        <w:ind w:left="1211" w:hanging="360"/>
      </w:pPr>
      <w:rPr>
        <w:rFonts w:hint="default"/>
      </w:rPr>
    </w:lvl>
    <w:lvl w:ilvl="1" w:tplc="04150019" w:tentative="1">
      <w:start w:val="1"/>
      <w:numFmt w:val="lowerLetter"/>
      <w:lvlText w:val="%2."/>
      <w:lvlJc w:val="left"/>
      <w:pPr>
        <w:ind w:left="1931" w:hanging="360"/>
      </w:pPr>
    </w:lvl>
    <w:lvl w:ilvl="2" w:tplc="0415001B" w:tentative="1">
      <w:start w:val="1"/>
      <w:numFmt w:val="lowerRoman"/>
      <w:lvlText w:val="%3."/>
      <w:lvlJc w:val="right"/>
      <w:pPr>
        <w:ind w:left="2651" w:hanging="180"/>
      </w:pPr>
    </w:lvl>
    <w:lvl w:ilvl="3" w:tplc="0415000F" w:tentative="1">
      <w:start w:val="1"/>
      <w:numFmt w:val="decimal"/>
      <w:lvlText w:val="%4."/>
      <w:lvlJc w:val="left"/>
      <w:pPr>
        <w:ind w:left="3371" w:hanging="360"/>
      </w:pPr>
    </w:lvl>
    <w:lvl w:ilvl="4" w:tplc="04150019" w:tentative="1">
      <w:start w:val="1"/>
      <w:numFmt w:val="lowerLetter"/>
      <w:lvlText w:val="%5."/>
      <w:lvlJc w:val="left"/>
      <w:pPr>
        <w:ind w:left="4091" w:hanging="360"/>
      </w:pPr>
    </w:lvl>
    <w:lvl w:ilvl="5" w:tplc="0415001B" w:tentative="1">
      <w:start w:val="1"/>
      <w:numFmt w:val="lowerRoman"/>
      <w:lvlText w:val="%6."/>
      <w:lvlJc w:val="right"/>
      <w:pPr>
        <w:ind w:left="4811" w:hanging="180"/>
      </w:pPr>
    </w:lvl>
    <w:lvl w:ilvl="6" w:tplc="0415000F" w:tentative="1">
      <w:start w:val="1"/>
      <w:numFmt w:val="decimal"/>
      <w:lvlText w:val="%7."/>
      <w:lvlJc w:val="left"/>
      <w:pPr>
        <w:ind w:left="5531" w:hanging="360"/>
      </w:pPr>
    </w:lvl>
    <w:lvl w:ilvl="7" w:tplc="04150019" w:tentative="1">
      <w:start w:val="1"/>
      <w:numFmt w:val="lowerLetter"/>
      <w:lvlText w:val="%8."/>
      <w:lvlJc w:val="left"/>
      <w:pPr>
        <w:ind w:left="6251" w:hanging="360"/>
      </w:pPr>
    </w:lvl>
    <w:lvl w:ilvl="8" w:tplc="0415001B" w:tentative="1">
      <w:start w:val="1"/>
      <w:numFmt w:val="lowerRoman"/>
      <w:lvlText w:val="%9."/>
      <w:lvlJc w:val="right"/>
      <w:pPr>
        <w:ind w:left="6971" w:hanging="180"/>
      </w:pPr>
    </w:lvl>
  </w:abstractNum>
  <w:abstractNum w:abstractNumId="9" w15:restartNumberingAfterBreak="0">
    <w:nsid w:val="072B34F2"/>
    <w:multiLevelType w:val="multilevel"/>
    <w:tmpl w:val="2F5AF132"/>
    <w:styleLink w:val="Styl5"/>
    <w:lvl w:ilvl="0">
      <w:start w:val="1"/>
      <w:numFmt w:val="bullet"/>
      <w:lvlText w:val="§"/>
      <w:lvlJc w:val="left"/>
      <w:pPr>
        <w:ind w:left="1080" w:hanging="360"/>
      </w:pPr>
      <w:rPr>
        <w:rFonts w:ascii="Times New Roman" w:hAnsi="Times New Roman" w:cs="Times New Roman" w:hint="default"/>
        <w:b/>
        <w:i w:val="0"/>
        <w:color w:val="auto"/>
        <w:sz w:val="24"/>
      </w:rPr>
    </w:lvl>
    <w:lvl w:ilvl="1">
      <w:start w:val="1"/>
      <w:numFmt w:val="ordinal"/>
      <w:lvlText w:val="%2"/>
      <w:lvlJc w:val="left"/>
      <w:pPr>
        <w:ind w:left="1440" w:hanging="360"/>
      </w:pPr>
      <w:rPr>
        <w:rFonts w:ascii="Times New Roman" w:hAnsi="Times New Roman" w:cs="Times New Roman" w:hint="default"/>
        <w:color w:val="auto"/>
        <w:sz w:val="24"/>
      </w:rPr>
    </w:lvl>
    <w:lvl w:ilvl="2">
      <w:start w:val="1"/>
      <w:numFmt w:val="ordinal"/>
      <w:lvlRestart w:val="0"/>
      <w:lvlText w:val="%31"/>
      <w:lvlJc w:val="left"/>
      <w:pPr>
        <w:ind w:left="1800" w:hanging="360"/>
      </w:pPr>
      <w:rPr>
        <w:rFonts w:ascii="Times New Roman" w:hAnsi="Times New Roman" w:cs="Times New Roman" w:hint="default"/>
        <w:color w:val="auto"/>
        <w:sz w:val="24"/>
      </w:rPr>
    </w:lvl>
    <w:lvl w:ilvl="3">
      <w:start w:val="1"/>
      <w:numFmt w:val="lowerLetter"/>
      <w:lvlText w:val="(%4)"/>
      <w:lvlJc w:val="left"/>
      <w:pPr>
        <w:ind w:left="2160" w:hanging="360"/>
      </w:pPr>
      <w:rPr>
        <w:rFonts w:cs="Times New Roman"/>
      </w:rPr>
    </w:lvl>
    <w:lvl w:ilvl="4">
      <w:start w:val="1"/>
      <w:numFmt w:val="lowerLetter"/>
      <w:lvlText w:val="(%5)"/>
      <w:lvlJc w:val="left"/>
      <w:pPr>
        <w:ind w:left="2520" w:hanging="360"/>
      </w:pPr>
      <w:rPr>
        <w:rFonts w:cs="Times New Roman"/>
      </w:rPr>
    </w:lvl>
    <w:lvl w:ilvl="5">
      <w:start w:val="1"/>
      <w:numFmt w:val="lowerRoman"/>
      <w:lvlText w:val="(%6)"/>
      <w:lvlJc w:val="left"/>
      <w:pPr>
        <w:ind w:left="2880" w:hanging="360"/>
      </w:pPr>
      <w:rPr>
        <w:rFonts w:cs="Times New Roman"/>
      </w:rPr>
    </w:lvl>
    <w:lvl w:ilvl="6">
      <w:start w:val="1"/>
      <w:numFmt w:val="decimal"/>
      <w:lvlText w:val="%7."/>
      <w:lvlJc w:val="left"/>
      <w:pPr>
        <w:ind w:left="3240" w:hanging="360"/>
      </w:pPr>
      <w:rPr>
        <w:rFonts w:cs="Times New Roman"/>
      </w:rPr>
    </w:lvl>
    <w:lvl w:ilvl="7">
      <w:start w:val="1"/>
      <w:numFmt w:val="lowerLetter"/>
      <w:lvlText w:val="%8."/>
      <w:lvlJc w:val="left"/>
      <w:pPr>
        <w:ind w:left="3600" w:hanging="360"/>
      </w:pPr>
      <w:rPr>
        <w:rFonts w:cs="Times New Roman"/>
      </w:rPr>
    </w:lvl>
    <w:lvl w:ilvl="8">
      <w:start w:val="1"/>
      <w:numFmt w:val="lowerRoman"/>
      <w:lvlText w:val="%9."/>
      <w:lvlJc w:val="left"/>
      <w:pPr>
        <w:ind w:left="3960" w:hanging="360"/>
      </w:pPr>
      <w:rPr>
        <w:rFonts w:cs="Times New Roman"/>
      </w:rPr>
    </w:lvl>
  </w:abstractNum>
  <w:abstractNum w:abstractNumId="10" w15:restartNumberingAfterBreak="0">
    <w:nsid w:val="086F4C6E"/>
    <w:multiLevelType w:val="hybridMultilevel"/>
    <w:tmpl w:val="766C957C"/>
    <w:lvl w:ilvl="0" w:tplc="2AC89954">
      <w:start w:val="1"/>
      <w:numFmt w:val="decimal"/>
      <w:lvlText w:val="%1."/>
      <w:lvlJc w:val="left"/>
      <w:pPr>
        <w:ind w:left="360" w:hanging="360"/>
      </w:pPr>
      <w:rPr>
        <w:rFonts w:hint="default"/>
      </w:rPr>
    </w:lvl>
    <w:lvl w:ilvl="1" w:tplc="B452299A" w:tentative="1">
      <w:start w:val="1"/>
      <w:numFmt w:val="lowerLetter"/>
      <w:lvlText w:val="%2."/>
      <w:lvlJc w:val="left"/>
      <w:pPr>
        <w:ind w:left="1080" w:hanging="360"/>
      </w:pPr>
    </w:lvl>
    <w:lvl w:ilvl="2" w:tplc="57F49290" w:tentative="1">
      <w:start w:val="1"/>
      <w:numFmt w:val="lowerRoman"/>
      <w:lvlText w:val="%3."/>
      <w:lvlJc w:val="right"/>
      <w:pPr>
        <w:ind w:left="1800" w:hanging="180"/>
      </w:pPr>
    </w:lvl>
    <w:lvl w:ilvl="3" w:tplc="13F26F82" w:tentative="1">
      <w:start w:val="1"/>
      <w:numFmt w:val="decimal"/>
      <w:lvlText w:val="%4."/>
      <w:lvlJc w:val="left"/>
      <w:pPr>
        <w:ind w:left="2520" w:hanging="360"/>
      </w:pPr>
    </w:lvl>
    <w:lvl w:ilvl="4" w:tplc="46E8ACF2" w:tentative="1">
      <w:start w:val="1"/>
      <w:numFmt w:val="lowerLetter"/>
      <w:lvlText w:val="%5."/>
      <w:lvlJc w:val="left"/>
      <w:pPr>
        <w:ind w:left="3240" w:hanging="360"/>
      </w:pPr>
    </w:lvl>
    <w:lvl w:ilvl="5" w:tplc="56F085F4" w:tentative="1">
      <w:start w:val="1"/>
      <w:numFmt w:val="lowerRoman"/>
      <w:lvlText w:val="%6."/>
      <w:lvlJc w:val="right"/>
      <w:pPr>
        <w:ind w:left="3960" w:hanging="180"/>
      </w:pPr>
    </w:lvl>
    <w:lvl w:ilvl="6" w:tplc="730AB546" w:tentative="1">
      <w:start w:val="1"/>
      <w:numFmt w:val="decimal"/>
      <w:lvlText w:val="%7."/>
      <w:lvlJc w:val="left"/>
      <w:pPr>
        <w:ind w:left="4680" w:hanging="360"/>
      </w:pPr>
    </w:lvl>
    <w:lvl w:ilvl="7" w:tplc="C010D962" w:tentative="1">
      <w:start w:val="1"/>
      <w:numFmt w:val="lowerLetter"/>
      <w:lvlText w:val="%8."/>
      <w:lvlJc w:val="left"/>
      <w:pPr>
        <w:ind w:left="5400" w:hanging="360"/>
      </w:pPr>
    </w:lvl>
    <w:lvl w:ilvl="8" w:tplc="1A08001C" w:tentative="1">
      <w:start w:val="1"/>
      <w:numFmt w:val="lowerRoman"/>
      <w:lvlText w:val="%9."/>
      <w:lvlJc w:val="right"/>
      <w:pPr>
        <w:ind w:left="6120" w:hanging="180"/>
      </w:pPr>
    </w:lvl>
  </w:abstractNum>
  <w:abstractNum w:abstractNumId="11" w15:restartNumberingAfterBreak="0">
    <w:nsid w:val="0B8D57BE"/>
    <w:multiLevelType w:val="hybridMultilevel"/>
    <w:tmpl w:val="5E12351C"/>
    <w:lvl w:ilvl="0" w:tplc="DB609FA2">
      <w:start w:val="1"/>
      <w:numFmt w:val="decimal"/>
      <w:lvlText w:val="%1)"/>
      <w:lvlJc w:val="left"/>
      <w:pPr>
        <w:ind w:left="1287" w:hanging="360"/>
      </w:pPr>
      <w:rPr>
        <w:rFonts w:ascii="Arial" w:eastAsia="Times New Roman" w:hAnsi="Arial" w:cs="Arial"/>
      </w:r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12" w15:restartNumberingAfterBreak="0">
    <w:nsid w:val="0BEE64D6"/>
    <w:multiLevelType w:val="hybridMultilevel"/>
    <w:tmpl w:val="5D28291A"/>
    <w:lvl w:ilvl="0" w:tplc="04150001">
      <w:start w:val="1"/>
      <w:numFmt w:val="bullet"/>
      <w:lvlText w:val=""/>
      <w:lvlJc w:val="left"/>
      <w:pPr>
        <w:tabs>
          <w:tab w:val="num" w:pos="720"/>
        </w:tabs>
        <w:ind w:left="720" w:hanging="360"/>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0CAA1AB9"/>
    <w:multiLevelType w:val="hybridMultilevel"/>
    <w:tmpl w:val="A2B2FAD4"/>
    <w:lvl w:ilvl="0" w:tplc="04150001">
      <w:start w:val="1"/>
      <w:numFmt w:val="bullet"/>
      <w:lvlText w:val=""/>
      <w:lvlJc w:val="left"/>
      <w:pPr>
        <w:tabs>
          <w:tab w:val="num" w:pos="720"/>
        </w:tabs>
        <w:ind w:left="720" w:hanging="360"/>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0DFD4478"/>
    <w:multiLevelType w:val="hybridMultilevel"/>
    <w:tmpl w:val="032E459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 w15:restartNumberingAfterBreak="0">
    <w:nsid w:val="12882ED6"/>
    <w:multiLevelType w:val="multilevel"/>
    <w:tmpl w:val="D62865C2"/>
    <w:lvl w:ilvl="0">
      <w:start w:val="1"/>
      <w:numFmt w:val="decimal"/>
      <w:lvlText w:val="%1."/>
      <w:lvlJc w:val="left"/>
      <w:pPr>
        <w:tabs>
          <w:tab w:val="num" w:pos="0"/>
        </w:tabs>
        <w:ind w:left="397" w:hanging="397"/>
      </w:pPr>
      <w:rPr>
        <w:rFonts w:cs="Times New Roman"/>
      </w:rPr>
    </w:lvl>
    <w:lvl w:ilvl="1">
      <w:start w:val="1"/>
      <w:numFmt w:val="decimal"/>
      <w:lvlText w:val="%1.%2."/>
      <w:lvlJc w:val="left"/>
      <w:pPr>
        <w:tabs>
          <w:tab w:val="num" w:pos="0"/>
        </w:tabs>
        <w:ind w:left="907" w:hanging="510"/>
      </w:pPr>
      <w:rPr>
        <w:rFonts w:cs="Times New Roman"/>
      </w:rPr>
    </w:lvl>
    <w:lvl w:ilvl="2">
      <w:start w:val="1"/>
      <w:numFmt w:val="decimal"/>
      <w:lvlText w:val="%1.%2.%3."/>
      <w:lvlJc w:val="left"/>
      <w:pPr>
        <w:tabs>
          <w:tab w:val="num" w:pos="907"/>
        </w:tabs>
        <w:ind w:left="1474" w:hanging="567"/>
      </w:pPr>
      <w:rPr>
        <w:rFonts w:cs="Times New Roman"/>
      </w:rPr>
    </w:lvl>
    <w:lvl w:ilvl="3">
      <w:start w:val="1"/>
      <w:numFmt w:val="decimal"/>
      <w:lvlText w:val="%1.%2.%3.%4."/>
      <w:lvlJc w:val="left"/>
      <w:pPr>
        <w:tabs>
          <w:tab w:val="num" w:pos="1191"/>
        </w:tabs>
        <w:ind w:left="1588" w:hanging="397"/>
      </w:pPr>
      <w:rPr>
        <w:rFonts w:cs="Times New Roman"/>
      </w:rPr>
    </w:lvl>
    <w:lvl w:ilvl="4">
      <w:start w:val="1"/>
      <w:numFmt w:val="decimal"/>
      <w:lvlText w:val="%1.%2.%3.%4.%5."/>
      <w:lvlJc w:val="left"/>
      <w:pPr>
        <w:tabs>
          <w:tab w:val="num" w:pos="1588"/>
        </w:tabs>
        <w:ind w:left="1985" w:hanging="397"/>
      </w:pPr>
      <w:rPr>
        <w:rFonts w:cs="Times New Roman"/>
      </w:rPr>
    </w:lvl>
    <w:lvl w:ilvl="5">
      <w:start w:val="1"/>
      <w:numFmt w:val="decimal"/>
      <w:lvlText w:val="%1.%2.%3.%4.%5.%6."/>
      <w:lvlJc w:val="left"/>
      <w:pPr>
        <w:tabs>
          <w:tab w:val="num" w:pos="0"/>
        </w:tabs>
        <w:ind w:left="2736" w:hanging="936"/>
      </w:pPr>
      <w:rPr>
        <w:rFonts w:cs="Times New Roman"/>
      </w:rPr>
    </w:lvl>
    <w:lvl w:ilvl="6">
      <w:start w:val="1"/>
      <w:numFmt w:val="decimal"/>
      <w:lvlText w:val="%1.%2.%3.%4.%5.%6.%7."/>
      <w:lvlJc w:val="left"/>
      <w:pPr>
        <w:tabs>
          <w:tab w:val="num" w:pos="0"/>
        </w:tabs>
        <w:ind w:left="3240" w:hanging="1080"/>
      </w:pPr>
      <w:rPr>
        <w:rFonts w:cs="Times New Roman"/>
      </w:rPr>
    </w:lvl>
    <w:lvl w:ilvl="7">
      <w:start w:val="1"/>
      <w:numFmt w:val="decimal"/>
      <w:lvlText w:val="%1.%2.%3.%4.%5.%6.%7.%8."/>
      <w:lvlJc w:val="left"/>
      <w:pPr>
        <w:tabs>
          <w:tab w:val="num" w:pos="0"/>
        </w:tabs>
        <w:ind w:left="3744" w:hanging="1224"/>
      </w:pPr>
      <w:rPr>
        <w:rFonts w:cs="Times New Roman"/>
      </w:rPr>
    </w:lvl>
    <w:lvl w:ilvl="8">
      <w:start w:val="1"/>
      <w:numFmt w:val="decimal"/>
      <w:lvlText w:val="%1.%2.%3.%4.%5.%6.%7.%8.%9."/>
      <w:lvlJc w:val="left"/>
      <w:pPr>
        <w:tabs>
          <w:tab w:val="num" w:pos="0"/>
        </w:tabs>
        <w:ind w:left="4320" w:hanging="1440"/>
      </w:pPr>
      <w:rPr>
        <w:rFonts w:cs="Times New Roman"/>
      </w:rPr>
    </w:lvl>
  </w:abstractNum>
  <w:abstractNum w:abstractNumId="16" w15:restartNumberingAfterBreak="0">
    <w:nsid w:val="15BB5272"/>
    <w:multiLevelType w:val="multilevel"/>
    <w:tmpl w:val="D62865C2"/>
    <w:lvl w:ilvl="0">
      <w:start w:val="1"/>
      <w:numFmt w:val="decimal"/>
      <w:lvlText w:val="%1."/>
      <w:lvlJc w:val="left"/>
      <w:pPr>
        <w:tabs>
          <w:tab w:val="num" w:pos="0"/>
        </w:tabs>
        <w:ind w:left="397" w:hanging="397"/>
      </w:pPr>
      <w:rPr>
        <w:rFonts w:cs="Times New Roman"/>
      </w:rPr>
    </w:lvl>
    <w:lvl w:ilvl="1">
      <w:start w:val="1"/>
      <w:numFmt w:val="decimal"/>
      <w:lvlText w:val="%1.%2."/>
      <w:lvlJc w:val="left"/>
      <w:pPr>
        <w:tabs>
          <w:tab w:val="num" w:pos="0"/>
        </w:tabs>
        <w:ind w:left="907" w:hanging="510"/>
      </w:pPr>
      <w:rPr>
        <w:rFonts w:cs="Times New Roman"/>
      </w:rPr>
    </w:lvl>
    <w:lvl w:ilvl="2">
      <w:start w:val="1"/>
      <w:numFmt w:val="decimal"/>
      <w:lvlText w:val="%1.%2.%3."/>
      <w:lvlJc w:val="left"/>
      <w:pPr>
        <w:tabs>
          <w:tab w:val="num" w:pos="907"/>
        </w:tabs>
        <w:ind w:left="1474" w:hanging="567"/>
      </w:pPr>
      <w:rPr>
        <w:rFonts w:cs="Times New Roman"/>
      </w:rPr>
    </w:lvl>
    <w:lvl w:ilvl="3">
      <w:start w:val="1"/>
      <w:numFmt w:val="decimal"/>
      <w:lvlText w:val="%1.%2.%3.%4."/>
      <w:lvlJc w:val="left"/>
      <w:pPr>
        <w:tabs>
          <w:tab w:val="num" w:pos="1191"/>
        </w:tabs>
        <w:ind w:left="1588" w:hanging="397"/>
      </w:pPr>
      <w:rPr>
        <w:rFonts w:cs="Times New Roman"/>
      </w:rPr>
    </w:lvl>
    <w:lvl w:ilvl="4">
      <w:start w:val="1"/>
      <w:numFmt w:val="decimal"/>
      <w:lvlText w:val="%1.%2.%3.%4.%5."/>
      <w:lvlJc w:val="left"/>
      <w:pPr>
        <w:tabs>
          <w:tab w:val="num" w:pos="1588"/>
        </w:tabs>
        <w:ind w:left="1985" w:hanging="397"/>
      </w:pPr>
      <w:rPr>
        <w:rFonts w:cs="Times New Roman"/>
      </w:rPr>
    </w:lvl>
    <w:lvl w:ilvl="5">
      <w:start w:val="1"/>
      <w:numFmt w:val="decimal"/>
      <w:lvlText w:val="%1.%2.%3.%4.%5.%6."/>
      <w:lvlJc w:val="left"/>
      <w:pPr>
        <w:tabs>
          <w:tab w:val="num" w:pos="0"/>
        </w:tabs>
        <w:ind w:left="2736" w:hanging="936"/>
      </w:pPr>
      <w:rPr>
        <w:rFonts w:cs="Times New Roman"/>
      </w:rPr>
    </w:lvl>
    <w:lvl w:ilvl="6">
      <w:start w:val="1"/>
      <w:numFmt w:val="decimal"/>
      <w:lvlText w:val="%1.%2.%3.%4.%5.%6.%7."/>
      <w:lvlJc w:val="left"/>
      <w:pPr>
        <w:tabs>
          <w:tab w:val="num" w:pos="0"/>
        </w:tabs>
        <w:ind w:left="3240" w:hanging="1080"/>
      </w:pPr>
      <w:rPr>
        <w:rFonts w:cs="Times New Roman"/>
      </w:rPr>
    </w:lvl>
    <w:lvl w:ilvl="7">
      <w:start w:val="1"/>
      <w:numFmt w:val="decimal"/>
      <w:lvlText w:val="%1.%2.%3.%4.%5.%6.%7.%8."/>
      <w:lvlJc w:val="left"/>
      <w:pPr>
        <w:tabs>
          <w:tab w:val="num" w:pos="0"/>
        </w:tabs>
        <w:ind w:left="3744" w:hanging="1224"/>
      </w:pPr>
      <w:rPr>
        <w:rFonts w:cs="Times New Roman"/>
      </w:rPr>
    </w:lvl>
    <w:lvl w:ilvl="8">
      <w:start w:val="1"/>
      <w:numFmt w:val="decimal"/>
      <w:lvlText w:val="%1.%2.%3.%4.%5.%6.%7.%8.%9."/>
      <w:lvlJc w:val="left"/>
      <w:pPr>
        <w:tabs>
          <w:tab w:val="num" w:pos="0"/>
        </w:tabs>
        <w:ind w:left="4320" w:hanging="1440"/>
      </w:pPr>
      <w:rPr>
        <w:rFonts w:cs="Times New Roman"/>
      </w:rPr>
    </w:lvl>
  </w:abstractNum>
  <w:abstractNum w:abstractNumId="17" w15:restartNumberingAfterBreak="0">
    <w:nsid w:val="15E35400"/>
    <w:multiLevelType w:val="hybridMultilevel"/>
    <w:tmpl w:val="8446FF5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 w15:restartNumberingAfterBreak="0">
    <w:nsid w:val="164E545F"/>
    <w:multiLevelType w:val="multilevel"/>
    <w:tmpl w:val="A7EC7D36"/>
    <w:lvl w:ilvl="0">
      <w:start w:val="1"/>
      <w:numFmt w:val="decimal"/>
      <w:lvlText w:val="%1."/>
      <w:lvlJc w:val="left"/>
      <w:pPr>
        <w:tabs>
          <w:tab w:val="num" w:pos="928"/>
        </w:tabs>
        <w:ind w:left="928" w:hanging="360"/>
      </w:pPr>
      <w:rPr>
        <w:rFonts w:hint="default"/>
        <w:b w:val="0"/>
        <w:color w:val="auto"/>
      </w:rPr>
    </w:lvl>
    <w:lvl w:ilvl="1">
      <w:start w:val="1"/>
      <w:numFmt w:val="decimal"/>
      <w:lvlText w:val="%2)"/>
      <w:lvlJc w:val="left"/>
      <w:pPr>
        <w:ind w:left="1212" w:hanging="360"/>
      </w:pPr>
      <w:rPr>
        <w:rFonts w:hint="default"/>
      </w:rPr>
    </w:lvl>
    <w:lvl w:ilvl="2">
      <w:start w:val="2"/>
      <w:numFmt w:val="decimal"/>
      <w:lvlText w:val="%3"/>
      <w:lvlJc w:val="left"/>
      <w:pPr>
        <w:ind w:left="2728" w:hanging="360"/>
      </w:pPr>
      <w:rPr>
        <w:rFonts w:ascii="Arial" w:hAnsi="Arial" w:hint="default"/>
        <w:color w:val="000000" w:themeColor="text1"/>
        <w:sz w:val="22"/>
      </w:rPr>
    </w:lvl>
    <w:lvl w:ilvl="3" w:tentative="1">
      <w:start w:val="1"/>
      <w:numFmt w:val="bullet"/>
      <w:lvlText w:val=""/>
      <w:lvlJc w:val="left"/>
      <w:pPr>
        <w:tabs>
          <w:tab w:val="num" w:pos="3448"/>
        </w:tabs>
        <w:ind w:left="3448" w:hanging="360"/>
      </w:pPr>
      <w:rPr>
        <w:rFonts w:ascii="Symbol" w:hAnsi="Symbol" w:hint="default"/>
      </w:rPr>
    </w:lvl>
    <w:lvl w:ilvl="4" w:tentative="1">
      <w:start w:val="1"/>
      <w:numFmt w:val="bullet"/>
      <w:lvlText w:val="o"/>
      <w:lvlJc w:val="left"/>
      <w:pPr>
        <w:tabs>
          <w:tab w:val="num" w:pos="4168"/>
        </w:tabs>
        <w:ind w:left="4168" w:hanging="360"/>
      </w:pPr>
      <w:rPr>
        <w:rFonts w:ascii="Courier New" w:hAnsi="Courier New" w:hint="default"/>
      </w:rPr>
    </w:lvl>
    <w:lvl w:ilvl="5" w:tentative="1">
      <w:start w:val="1"/>
      <w:numFmt w:val="bullet"/>
      <w:lvlText w:val=""/>
      <w:lvlJc w:val="left"/>
      <w:pPr>
        <w:tabs>
          <w:tab w:val="num" w:pos="4888"/>
        </w:tabs>
        <w:ind w:left="4888" w:hanging="360"/>
      </w:pPr>
      <w:rPr>
        <w:rFonts w:ascii="Wingdings" w:hAnsi="Wingdings" w:hint="default"/>
      </w:rPr>
    </w:lvl>
    <w:lvl w:ilvl="6" w:tentative="1">
      <w:start w:val="1"/>
      <w:numFmt w:val="bullet"/>
      <w:lvlText w:val=""/>
      <w:lvlJc w:val="left"/>
      <w:pPr>
        <w:tabs>
          <w:tab w:val="num" w:pos="5608"/>
        </w:tabs>
        <w:ind w:left="5608" w:hanging="360"/>
      </w:pPr>
      <w:rPr>
        <w:rFonts w:ascii="Symbol" w:hAnsi="Symbol" w:hint="default"/>
      </w:rPr>
    </w:lvl>
    <w:lvl w:ilvl="7" w:tentative="1">
      <w:start w:val="1"/>
      <w:numFmt w:val="bullet"/>
      <w:lvlText w:val="o"/>
      <w:lvlJc w:val="left"/>
      <w:pPr>
        <w:tabs>
          <w:tab w:val="num" w:pos="6328"/>
        </w:tabs>
        <w:ind w:left="6328" w:hanging="360"/>
      </w:pPr>
      <w:rPr>
        <w:rFonts w:ascii="Courier New" w:hAnsi="Courier New" w:hint="default"/>
      </w:rPr>
    </w:lvl>
    <w:lvl w:ilvl="8" w:tentative="1">
      <w:start w:val="1"/>
      <w:numFmt w:val="bullet"/>
      <w:lvlText w:val=""/>
      <w:lvlJc w:val="left"/>
      <w:pPr>
        <w:tabs>
          <w:tab w:val="num" w:pos="7048"/>
        </w:tabs>
        <w:ind w:left="7048" w:hanging="360"/>
      </w:pPr>
      <w:rPr>
        <w:rFonts w:ascii="Wingdings" w:hAnsi="Wingdings" w:hint="default"/>
      </w:rPr>
    </w:lvl>
  </w:abstractNum>
  <w:abstractNum w:abstractNumId="19" w15:restartNumberingAfterBreak="0">
    <w:nsid w:val="166F4B05"/>
    <w:multiLevelType w:val="hybridMultilevel"/>
    <w:tmpl w:val="0B2AB32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17EE4AD4"/>
    <w:multiLevelType w:val="hybridMultilevel"/>
    <w:tmpl w:val="C472BF7A"/>
    <w:lvl w:ilvl="0" w:tplc="27E4C0F6">
      <w:start w:val="1"/>
      <w:numFmt w:val="decimal"/>
      <w:lvlText w:val="%1."/>
      <w:lvlJc w:val="left"/>
      <w:pPr>
        <w:ind w:left="378" w:hanging="378"/>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A9466256">
      <w:start w:val="1"/>
      <w:numFmt w:val="lowerLetter"/>
      <w:lvlText w:val="%2."/>
      <w:lvlJc w:val="left"/>
      <w:pPr>
        <w:ind w:left="1098" w:hanging="378"/>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F6E8E776">
      <w:start w:val="1"/>
      <w:numFmt w:val="lowerRoman"/>
      <w:lvlText w:val="%3."/>
      <w:lvlJc w:val="left"/>
      <w:pPr>
        <w:ind w:left="1818" w:hanging="320"/>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5ECAC988">
      <w:start w:val="1"/>
      <w:numFmt w:val="decimal"/>
      <w:lvlText w:val="%4."/>
      <w:lvlJc w:val="left"/>
      <w:pPr>
        <w:ind w:left="2538" w:hanging="378"/>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FF9A813A">
      <w:start w:val="1"/>
      <w:numFmt w:val="lowerLetter"/>
      <w:lvlText w:val="%5."/>
      <w:lvlJc w:val="left"/>
      <w:pPr>
        <w:ind w:left="3258" w:hanging="378"/>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2E062134">
      <w:start w:val="1"/>
      <w:numFmt w:val="lowerRoman"/>
      <w:lvlText w:val="%6."/>
      <w:lvlJc w:val="left"/>
      <w:pPr>
        <w:ind w:left="3978" w:hanging="320"/>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2A4034C0">
      <w:start w:val="1"/>
      <w:numFmt w:val="decimal"/>
      <w:lvlText w:val="%7."/>
      <w:lvlJc w:val="left"/>
      <w:pPr>
        <w:ind w:left="4698" w:hanging="378"/>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2D2ECCB2">
      <w:start w:val="1"/>
      <w:numFmt w:val="lowerLetter"/>
      <w:lvlText w:val="%8."/>
      <w:lvlJc w:val="left"/>
      <w:pPr>
        <w:ind w:left="5418" w:hanging="378"/>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6EE6E24C">
      <w:start w:val="1"/>
      <w:numFmt w:val="lowerRoman"/>
      <w:lvlText w:val="%9."/>
      <w:lvlJc w:val="left"/>
      <w:pPr>
        <w:ind w:left="6138" w:hanging="320"/>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1" w15:restartNumberingAfterBreak="0">
    <w:nsid w:val="18523ED3"/>
    <w:multiLevelType w:val="hybridMultilevel"/>
    <w:tmpl w:val="179AC27C"/>
    <w:lvl w:ilvl="0" w:tplc="66982D10">
      <w:start w:val="1"/>
      <w:numFmt w:val="decimal"/>
      <w:lvlText w:val="%1)"/>
      <w:lvlJc w:val="left"/>
      <w:pPr>
        <w:ind w:left="757" w:hanging="360"/>
      </w:pPr>
      <w:rPr>
        <w:rFonts w:cs="Times New Roman" w:hint="default"/>
      </w:rPr>
    </w:lvl>
    <w:lvl w:ilvl="1" w:tplc="04150019" w:tentative="1">
      <w:start w:val="1"/>
      <w:numFmt w:val="lowerLetter"/>
      <w:lvlText w:val="%2."/>
      <w:lvlJc w:val="left"/>
      <w:pPr>
        <w:ind w:left="1477" w:hanging="360"/>
      </w:pPr>
      <w:rPr>
        <w:rFonts w:cs="Times New Roman"/>
      </w:rPr>
    </w:lvl>
    <w:lvl w:ilvl="2" w:tplc="0415001B" w:tentative="1">
      <w:start w:val="1"/>
      <w:numFmt w:val="lowerRoman"/>
      <w:lvlText w:val="%3."/>
      <w:lvlJc w:val="right"/>
      <w:pPr>
        <w:ind w:left="2197" w:hanging="180"/>
      </w:pPr>
      <w:rPr>
        <w:rFonts w:cs="Times New Roman"/>
      </w:rPr>
    </w:lvl>
    <w:lvl w:ilvl="3" w:tplc="0415000F" w:tentative="1">
      <w:start w:val="1"/>
      <w:numFmt w:val="decimal"/>
      <w:lvlText w:val="%4."/>
      <w:lvlJc w:val="left"/>
      <w:pPr>
        <w:ind w:left="2917" w:hanging="360"/>
      </w:pPr>
      <w:rPr>
        <w:rFonts w:cs="Times New Roman"/>
      </w:rPr>
    </w:lvl>
    <w:lvl w:ilvl="4" w:tplc="04150019" w:tentative="1">
      <w:start w:val="1"/>
      <w:numFmt w:val="lowerLetter"/>
      <w:lvlText w:val="%5."/>
      <w:lvlJc w:val="left"/>
      <w:pPr>
        <w:ind w:left="3637" w:hanging="360"/>
      </w:pPr>
      <w:rPr>
        <w:rFonts w:cs="Times New Roman"/>
      </w:rPr>
    </w:lvl>
    <w:lvl w:ilvl="5" w:tplc="0415001B" w:tentative="1">
      <w:start w:val="1"/>
      <w:numFmt w:val="lowerRoman"/>
      <w:lvlText w:val="%6."/>
      <w:lvlJc w:val="right"/>
      <w:pPr>
        <w:ind w:left="4357" w:hanging="180"/>
      </w:pPr>
      <w:rPr>
        <w:rFonts w:cs="Times New Roman"/>
      </w:rPr>
    </w:lvl>
    <w:lvl w:ilvl="6" w:tplc="0415000F" w:tentative="1">
      <w:start w:val="1"/>
      <w:numFmt w:val="decimal"/>
      <w:lvlText w:val="%7."/>
      <w:lvlJc w:val="left"/>
      <w:pPr>
        <w:ind w:left="5077" w:hanging="360"/>
      </w:pPr>
      <w:rPr>
        <w:rFonts w:cs="Times New Roman"/>
      </w:rPr>
    </w:lvl>
    <w:lvl w:ilvl="7" w:tplc="04150019" w:tentative="1">
      <w:start w:val="1"/>
      <w:numFmt w:val="lowerLetter"/>
      <w:lvlText w:val="%8."/>
      <w:lvlJc w:val="left"/>
      <w:pPr>
        <w:ind w:left="5797" w:hanging="360"/>
      </w:pPr>
      <w:rPr>
        <w:rFonts w:cs="Times New Roman"/>
      </w:rPr>
    </w:lvl>
    <w:lvl w:ilvl="8" w:tplc="0415001B" w:tentative="1">
      <w:start w:val="1"/>
      <w:numFmt w:val="lowerRoman"/>
      <w:lvlText w:val="%9."/>
      <w:lvlJc w:val="right"/>
      <w:pPr>
        <w:ind w:left="6517" w:hanging="180"/>
      </w:pPr>
      <w:rPr>
        <w:rFonts w:cs="Times New Roman"/>
      </w:rPr>
    </w:lvl>
  </w:abstractNum>
  <w:abstractNum w:abstractNumId="22" w15:restartNumberingAfterBreak="0">
    <w:nsid w:val="18EC3B7E"/>
    <w:multiLevelType w:val="hybridMultilevel"/>
    <w:tmpl w:val="0A5CACD2"/>
    <w:lvl w:ilvl="0" w:tplc="0415000F">
      <w:start w:val="1"/>
      <w:numFmt w:val="decimal"/>
      <w:lvlText w:val="%1."/>
      <w:lvlJc w:val="left"/>
      <w:pPr>
        <w:ind w:left="786" w:hanging="360"/>
      </w:p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23" w15:restartNumberingAfterBreak="0">
    <w:nsid w:val="1A5F52CB"/>
    <w:multiLevelType w:val="hybridMultilevel"/>
    <w:tmpl w:val="3E024CE2"/>
    <w:lvl w:ilvl="0" w:tplc="D944B23E">
      <w:start w:val="1"/>
      <w:numFmt w:val="bullet"/>
      <w:lvlText w:val="−"/>
      <w:lvlJc w:val="left"/>
      <w:pPr>
        <w:ind w:left="1146" w:hanging="360"/>
      </w:pPr>
      <w:rPr>
        <w:rFonts w:ascii="Times New Roman" w:hAnsi="Times New Roman" w:cs="Times New Roman" w:hint="default"/>
        <w:color w:val="auto"/>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24" w15:restartNumberingAfterBreak="0">
    <w:nsid w:val="1A5F633E"/>
    <w:multiLevelType w:val="hybridMultilevel"/>
    <w:tmpl w:val="FA42820C"/>
    <w:lvl w:ilvl="0" w:tplc="04150001">
      <w:start w:val="1"/>
      <w:numFmt w:val="bullet"/>
      <w:lvlText w:val=""/>
      <w:lvlJc w:val="left"/>
      <w:pPr>
        <w:ind w:left="1429" w:hanging="360"/>
      </w:pPr>
      <w:rPr>
        <w:rFonts w:ascii="Symbol" w:hAnsi="Symbol" w:hint="default"/>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25" w15:restartNumberingAfterBreak="0">
    <w:nsid w:val="1AA2683F"/>
    <w:multiLevelType w:val="hybridMultilevel"/>
    <w:tmpl w:val="930E2438"/>
    <w:lvl w:ilvl="0" w:tplc="6396C596">
      <w:start w:val="1"/>
      <w:numFmt w:val="decimal"/>
      <w:lvlText w:val="%1."/>
      <w:lvlJc w:val="left"/>
      <w:pPr>
        <w:tabs>
          <w:tab w:val="num" w:pos="360"/>
        </w:tabs>
        <w:ind w:left="360" w:hanging="360"/>
      </w:pPr>
    </w:lvl>
    <w:lvl w:ilvl="1" w:tplc="04150019">
      <w:start w:val="1"/>
      <w:numFmt w:val="lowerLetter"/>
      <w:lvlText w:val="%2."/>
      <w:lvlJc w:val="left"/>
      <w:pPr>
        <w:tabs>
          <w:tab w:val="num" w:pos="1080"/>
        </w:tabs>
        <w:ind w:left="1080" w:hanging="360"/>
      </w:pPr>
    </w:lvl>
    <w:lvl w:ilvl="2" w:tplc="0415001B">
      <w:start w:val="1"/>
      <w:numFmt w:val="lowerRoman"/>
      <w:lvlText w:val="%3."/>
      <w:lvlJc w:val="right"/>
      <w:pPr>
        <w:tabs>
          <w:tab w:val="num" w:pos="1800"/>
        </w:tabs>
        <w:ind w:left="1800" w:hanging="180"/>
      </w:pPr>
    </w:lvl>
    <w:lvl w:ilvl="3" w:tplc="0415000F">
      <w:start w:val="1"/>
      <w:numFmt w:val="decimal"/>
      <w:lvlText w:val="%4."/>
      <w:lvlJc w:val="left"/>
      <w:pPr>
        <w:tabs>
          <w:tab w:val="num" w:pos="2520"/>
        </w:tabs>
        <w:ind w:left="2520" w:hanging="360"/>
      </w:pPr>
    </w:lvl>
    <w:lvl w:ilvl="4" w:tplc="04150019">
      <w:start w:val="1"/>
      <w:numFmt w:val="lowerLetter"/>
      <w:lvlText w:val="%5."/>
      <w:lvlJc w:val="left"/>
      <w:pPr>
        <w:tabs>
          <w:tab w:val="num" w:pos="3240"/>
        </w:tabs>
        <w:ind w:left="3240" w:hanging="360"/>
      </w:pPr>
    </w:lvl>
    <w:lvl w:ilvl="5" w:tplc="0415001B">
      <w:start w:val="1"/>
      <w:numFmt w:val="lowerRoman"/>
      <w:lvlText w:val="%6."/>
      <w:lvlJc w:val="right"/>
      <w:pPr>
        <w:tabs>
          <w:tab w:val="num" w:pos="3960"/>
        </w:tabs>
        <w:ind w:left="3960" w:hanging="180"/>
      </w:pPr>
    </w:lvl>
    <w:lvl w:ilvl="6" w:tplc="0415000F">
      <w:start w:val="1"/>
      <w:numFmt w:val="decimal"/>
      <w:lvlText w:val="%7."/>
      <w:lvlJc w:val="left"/>
      <w:pPr>
        <w:tabs>
          <w:tab w:val="num" w:pos="4680"/>
        </w:tabs>
        <w:ind w:left="4680" w:hanging="360"/>
      </w:pPr>
    </w:lvl>
    <w:lvl w:ilvl="7" w:tplc="04150019">
      <w:start w:val="1"/>
      <w:numFmt w:val="lowerLetter"/>
      <w:lvlText w:val="%8."/>
      <w:lvlJc w:val="left"/>
      <w:pPr>
        <w:tabs>
          <w:tab w:val="num" w:pos="5400"/>
        </w:tabs>
        <w:ind w:left="5400" w:hanging="360"/>
      </w:pPr>
    </w:lvl>
    <w:lvl w:ilvl="8" w:tplc="0415001B">
      <w:start w:val="1"/>
      <w:numFmt w:val="lowerRoman"/>
      <w:lvlText w:val="%9."/>
      <w:lvlJc w:val="right"/>
      <w:pPr>
        <w:tabs>
          <w:tab w:val="num" w:pos="6120"/>
        </w:tabs>
        <w:ind w:left="6120" w:hanging="180"/>
      </w:pPr>
    </w:lvl>
  </w:abstractNum>
  <w:abstractNum w:abstractNumId="26" w15:restartNumberingAfterBreak="0">
    <w:nsid w:val="1C1043BE"/>
    <w:multiLevelType w:val="hybridMultilevel"/>
    <w:tmpl w:val="1EA4025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7" w15:restartNumberingAfterBreak="0">
    <w:nsid w:val="1C6042CC"/>
    <w:multiLevelType w:val="multilevel"/>
    <w:tmpl w:val="D62865C2"/>
    <w:lvl w:ilvl="0">
      <w:start w:val="1"/>
      <w:numFmt w:val="decimal"/>
      <w:lvlText w:val="%1."/>
      <w:lvlJc w:val="left"/>
      <w:pPr>
        <w:tabs>
          <w:tab w:val="num" w:pos="0"/>
        </w:tabs>
        <w:ind w:left="397" w:hanging="397"/>
      </w:pPr>
      <w:rPr>
        <w:rFonts w:cs="Times New Roman"/>
      </w:rPr>
    </w:lvl>
    <w:lvl w:ilvl="1">
      <w:start w:val="1"/>
      <w:numFmt w:val="decimal"/>
      <w:lvlText w:val="%1.%2."/>
      <w:lvlJc w:val="left"/>
      <w:pPr>
        <w:tabs>
          <w:tab w:val="num" w:pos="0"/>
        </w:tabs>
        <w:ind w:left="907" w:hanging="510"/>
      </w:pPr>
      <w:rPr>
        <w:rFonts w:cs="Times New Roman"/>
      </w:rPr>
    </w:lvl>
    <w:lvl w:ilvl="2">
      <w:start w:val="1"/>
      <w:numFmt w:val="decimal"/>
      <w:lvlText w:val="%1.%2.%3."/>
      <w:lvlJc w:val="left"/>
      <w:pPr>
        <w:tabs>
          <w:tab w:val="num" w:pos="907"/>
        </w:tabs>
        <w:ind w:left="1474" w:hanging="567"/>
      </w:pPr>
      <w:rPr>
        <w:rFonts w:cs="Times New Roman"/>
      </w:rPr>
    </w:lvl>
    <w:lvl w:ilvl="3">
      <w:start w:val="1"/>
      <w:numFmt w:val="decimal"/>
      <w:lvlText w:val="%1.%2.%3.%4."/>
      <w:lvlJc w:val="left"/>
      <w:pPr>
        <w:tabs>
          <w:tab w:val="num" w:pos="1191"/>
        </w:tabs>
        <w:ind w:left="1588" w:hanging="397"/>
      </w:pPr>
      <w:rPr>
        <w:rFonts w:cs="Times New Roman"/>
      </w:rPr>
    </w:lvl>
    <w:lvl w:ilvl="4">
      <w:start w:val="1"/>
      <w:numFmt w:val="decimal"/>
      <w:lvlText w:val="%1.%2.%3.%4.%5."/>
      <w:lvlJc w:val="left"/>
      <w:pPr>
        <w:tabs>
          <w:tab w:val="num" w:pos="1588"/>
        </w:tabs>
        <w:ind w:left="1985" w:hanging="397"/>
      </w:pPr>
      <w:rPr>
        <w:rFonts w:cs="Times New Roman"/>
      </w:rPr>
    </w:lvl>
    <w:lvl w:ilvl="5">
      <w:start w:val="1"/>
      <w:numFmt w:val="decimal"/>
      <w:lvlText w:val="%1.%2.%3.%4.%5.%6."/>
      <w:lvlJc w:val="left"/>
      <w:pPr>
        <w:tabs>
          <w:tab w:val="num" w:pos="0"/>
        </w:tabs>
        <w:ind w:left="2736" w:hanging="936"/>
      </w:pPr>
      <w:rPr>
        <w:rFonts w:cs="Times New Roman"/>
      </w:rPr>
    </w:lvl>
    <w:lvl w:ilvl="6">
      <w:start w:val="1"/>
      <w:numFmt w:val="decimal"/>
      <w:lvlText w:val="%1.%2.%3.%4.%5.%6.%7."/>
      <w:lvlJc w:val="left"/>
      <w:pPr>
        <w:tabs>
          <w:tab w:val="num" w:pos="0"/>
        </w:tabs>
        <w:ind w:left="3240" w:hanging="1080"/>
      </w:pPr>
      <w:rPr>
        <w:rFonts w:cs="Times New Roman"/>
      </w:rPr>
    </w:lvl>
    <w:lvl w:ilvl="7">
      <w:start w:val="1"/>
      <w:numFmt w:val="decimal"/>
      <w:lvlText w:val="%1.%2.%3.%4.%5.%6.%7.%8."/>
      <w:lvlJc w:val="left"/>
      <w:pPr>
        <w:tabs>
          <w:tab w:val="num" w:pos="0"/>
        </w:tabs>
        <w:ind w:left="3744" w:hanging="1224"/>
      </w:pPr>
      <w:rPr>
        <w:rFonts w:cs="Times New Roman"/>
      </w:rPr>
    </w:lvl>
    <w:lvl w:ilvl="8">
      <w:start w:val="1"/>
      <w:numFmt w:val="decimal"/>
      <w:lvlText w:val="%1.%2.%3.%4.%5.%6.%7.%8.%9."/>
      <w:lvlJc w:val="left"/>
      <w:pPr>
        <w:tabs>
          <w:tab w:val="num" w:pos="0"/>
        </w:tabs>
        <w:ind w:left="4320" w:hanging="1440"/>
      </w:pPr>
      <w:rPr>
        <w:rFonts w:cs="Times New Roman"/>
      </w:rPr>
    </w:lvl>
  </w:abstractNum>
  <w:abstractNum w:abstractNumId="28" w15:restartNumberingAfterBreak="0">
    <w:nsid w:val="1ED05341"/>
    <w:multiLevelType w:val="hybridMultilevel"/>
    <w:tmpl w:val="A96E5EEA"/>
    <w:lvl w:ilvl="0" w:tplc="0A1E7124">
      <w:numFmt w:val="bullet"/>
      <w:pStyle w:val="Listapunktowana"/>
      <w:lvlText w:val="—"/>
      <w:lvlJc w:val="left"/>
      <w:pPr>
        <w:tabs>
          <w:tab w:val="num" w:pos="720"/>
        </w:tabs>
        <w:ind w:left="720" w:hanging="360"/>
      </w:pPr>
      <w:rPr>
        <w:rFonts w:ascii="Arial" w:eastAsia="Times New Roman" w:hAnsi="Arial" w:hint="default"/>
      </w:rPr>
    </w:lvl>
    <w:lvl w:ilvl="1" w:tplc="04150019" w:tentative="1">
      <w:start w:val="1"/>
      <w:numFmt w:val="bullet"/>
      <w:lvlText w:val="o"/>
      <w:lvlJc w:val="left"/>
      <w:pPr>
        <w:tabs>
          <w:tab w:val="num" w:pos="1440"/>
        </w:tabs>
        <w:ind w:left="1440" w:hanging="360"/>
      </w:pPr>
      <w:rPr>
        <w:rFonts w:ascii="Courier New" w:hAnsi="Courier New" w:cs="Courier New" w:hint="default"/>
      </w:rPr>
    </w:lvl>
    <w:lvl w:ilvl="2" w:tplc="0415001B" w:tentative="1">
      <w:start w:val="1"/>
      <w:numFmt w:val="bullet"/>
      <w:lvlText w:val=""/>
      <w:lvlJc w:val="left"/>
      <w:pPr>
        <w:tabs>
          <w:tab w:val="num" w:pos="2160"/>
        </w:tabs>
        <w:ind w:left="2160" w:hanging="360"/>
      </w:pPr>
      <w:rPr>
        <w:rFonts w:ascii="Wingdings" w:hAnsi="Wingdings" w:cs="Wingdings" w:hint="default"/>
      </w:rPr>
    </w:lvl>
    <w:lvl w:ilvl="3" w:tplc="0415000F" w:tentative="1">
      <w:start w:val="1"/>
      <w:numFmt w:val="bullet"/>
      <w:lvlText w:val=""/>
      <w:lvlJc w:val="left"/>
      <w:pPr>
        <w:tabs>
          <w:tab w:val="num" w:pos="2880"/>
        </w:tabs>
        <w:ind w:left="2880" w:hanging="360"/>
      </w:pPr>
      <w:rPr>
        <w:rFonts w:ascii="Symbol" w:hAnsi="Symbol" w:cs="Symbol" w:hint="default"/>
      </w:rPr>
    </w:lvl>
    <w:lvl w:ilvl="4" w:tplc="04150019" w:tentative="1">
      <w:start w:val="1"/>
      <w:numFmt w:val="bullet"/>
      <w:lvlText w:val="o"/>
      <w:lvlJc w:val="left"/>
      <w:pPr>
        <w:tabs>
          <w:tab w:val="num" w:pos="3600"/>
        </w:tabs>
        <w:ind w:left="3600" w:hanging="360"/>
      </w:pPr>
      <w:rPr>
        <w:rFonts w:ascii="Courier New" w:hAnsi="Courier New" w:cs="Courier New" w:hint="default"/>
      </w:rPr>
    </w:lvl>
    <w:lvl w:ilvl="5" w:tplc="0415001B" w:tentative="1">
      <w:start w:val="1"/>
      <w:numFmt w:val="bullet"/>
      <w:lvlText w:val=""/>
      <w:lvlJc w:val="left"/>
      <w:pPr>
        <w:tabs>
          <w:tab w:val="num" w:pos="4320"/>
        </w:tabs>
        <w:ind w:left="4320" w:hanging="360"/>
      </w:pPr>
      <w:rPr>
        <w:rFonts w:ascii="Wingdings" w:hAnsi="Wingdings" w:cs="Wingdings" w:hint="default"/>
      </w:rPr>
    </w:lvl>
    <w:lvl w:ilvl="6" w:tplc="0415000F" w:tentative="1">
      <w:start w:val="1"/>
      <w:numFmt w:val="bullet"/>
      <w:lvlText w:val=""/>
      <w:lvlJc w:val="left"/>
      <w:pPr>
        <w:tabs>
          <w:tab w:val="num" w:pos="5040"/>
        </w:tabs>
        <w:ind w:left="5040" w:hanging="360"/>
      </w:pPr>
      <w:rPr>
        <w:rFonts w:ascii="Symbol" w:hAnsi="Symbol" w:cs="Symbol" w:hint="default"/>
      </w:rPr>
    </w:lvl>
    <w:lvl w:ilvl="7" w:tplc="04150019" w:tentative="1">
      <w:start w:val="1"/>
      <w:numFmt w:val="bullet"/>
      <w:lvlText w:val="o"/>
      <w:lvlJc w:val="left"/>
      <w:pPr>
        <w:tabs>
          <w:tab w:val="num" w:pos="5760"/>
        </w:tabs>
        <w:ind w:left="5760" w:hanging="360"/>
      </w:pPr>
      <w:rPr>
        <w:rFonts w:ascii="Courier New" w:hAnsi="Courier New" w:cs="Courier New" w:hint="default"/>
      </w:rPr>
    </w:lvl>
    <w:lvl w:ilvl="8" w:tplc="0415001B" w:tentative="1">
      <w:start w:val="1"/>
      <w:numFmt w:val="bullet"/>
      <w:lvlText w:val=""/>
      <w:lvlJc w:val="left"/>
      <w:pPr>
        <w:tabs>
          <w:tab w:val="num" w:pos="6480"/>
        </w:tabs>
        <w:ind w:left="6480" w:hanging="360"/>
      </w:pPr>
      <w:rPr>
        <w:rFonts w:ascii="Wingdings" w:hAnsi="Wingdings" w:cs="Wingdings" w:hint="default"/>
      </w:rPr>
    </w:lvl>
  </w:abstractNum>
  <w:abstractNum w:abstractNumId="29" w15:restartNumberingAfterBreak="0">
    <w:nsid w:val="1FDC6128"/>
    <w:multiLevelType w:val="multilevel"/>
    <w:tmpl w:val="26C83E26"/>
    <w:lvl w:ilvl="0">
      <w:start w:val="1"/>
      <w:numFmt w:val="decimal"/>
      <w:lvlText w:val="%1"/>
      <w:lvlJc w:val="left"/>
      <w:pPr>
        <w:ind w:left="372" w:hanging="372"/>
      </w:pPr>
      <w:rPr>
        <w:rFonts w:cs="Times New Roman" w:hint="default"/>
      </w:rPr>
    </w:lvl>
    <w:lvl w:ilvl="1">
      <w:start w:val="1"/>
      <w:numFmt w:val="decimal"/>
      <w:lvlText w:val="%1.%2"/>
      <w:lvlJc w:val="left"/>
      <w:pPr>
        <w:ind w:left="769" w:hanging="372"/>
      </w:pPr>
      <w:rPr>
        <w:rFonts w:cs="Times New Roman" w:hint="default"/>
      </w:rPr>
    </w:lvl>
    <w:lvl w:ilvl="2">
      <w:start w:val="1"/>
      <w:numFmt w:val="decimal"/>
      <w:lvlText w:val="%1.%2.%3"/>
      <w:lvlJc w:val="left"/>
      <w:pPr>
        <w:ind w:left="1514" w:hanging="720"/>
      </w:pPr>
      <w:rPr>
        <w:rFonts w:cs="Times New Roman" w:hint="default"/>
      </w:rPr>
    </w:lvl>
    <w:lvl w:ilvl="3">
      <w:start w:val="1"/>
      <w:numFmt w:val="decimal"/>
      <w:lvlText w:val="%1.%2.%3.%4"/>
      <w:lvlJc w:val="left"/>
      <w:pPr>
        <w:ind w:left="2271" w:hanging="1080"/>
      </w:pPr>
      <w:rPr>
        <w:rFonts w:cs="Times New Roman" w:hint="default"/>
      </w:rPr>
    </w:lvl>
    <w:lvl w:ilvl="4">
      <w:start w:val="1"/>
      <w:numFmt w:val="decimal"/>
      <w:lvlText w:val="%1.%2.%3.%4.%5"/>
      <w:lvlJc w:val="left"/>
      <w:pPr>
        <w:ind w:left="2668" w:hanging="1080"/>
      </w:pPr>
      <w:rPr>
        <w:rFonts w:cs="Times New Roman" w:hint="default"/>
      </w:rPr>
    </w:lvl>
    <w:lvl w:ilvl="5">
      <w:start w:val="1"/>
      <w:numFmt w:val="decimal"/>
      <w:lvlText w:val="%1.%2.%3.%4.%5.%6"/>
      <w:lvlJc w:val="left"/>
      <w:pPr>
        <w:ind w:left="3425" w:hanging="1440"/>
      </w:pPr>
      <w:rPr>
        <w:rFonts w:cs="Times New Roman" w:hint="default"/>
      </w:rPr>
    </w:lvl>
    <w:lvl w:ilvl="6">
      <w:start w:val="1"/>
      <w:numFmt w:val="decimal"/>
      <w:lvlText w:val="%1.%2.%3.%4.%5.%6.%7"/>
      <w:lvlJc w:val="left"/>
      <w:pPr>
        <w:ind w:left="3822" w:hanging="1440"/>
      </w:pPr>
      <w:rPr>
        <w:rFonts w:cs="Times New Roman" w:hint="default"/>
      </w:rPr>
    </w:lvl>
    <w:lvl w:ilvl="7">
      <w:start w:val="1"/>
      <w:numFmt w:val="decimal"/>
      <w:lvlText w:val="%1.%2.%3.%4.%5.%6.%7.%8"/>
      <w:lvlJc w:val="left"/>
      <w:pPr>
        <w:ind w:left="4579" w:hanging="1800"/>
      </w:pPr>
      <w:rPr>
        <w:rFonts w:cs="Times New Roman" w:hint="default"/>
      </w:rPr>
    </w:lvl>
    <w:lvl w:ilvl="8">
      <w:start w:val="1"/>
      <w:numFmt w:val="decimal"/>
      <w:lvlText w:val="%1.%2.%3.%4.%5.%6.%7.%8.%9"/>
      <w:lvlJc w:val="left"/>
      <w:pPr>
        <w:ind w:left="4976" w:hanging="1800"/>
      </w:pPr>
      <w:rPr>
        <w:rFonts w:cs="Times New Roman" w:hint="default"/>
      </w:rPr>
    </w:lvl>
  </w:abstractNum>
  <w:abstractNum w:abstractNumId="30" w15:restartNumberingAfterBreak="0">
    <w:nsid w:val="1FEE32EF"/>
    <w:multiLevelType w:val="hybridMultilevel"/>
    <w:tmpl w:val="952C5CF4"/>
    <w:lvl w:ilvl="0" w:tplc="04150001">
      <w:start w:val="1"/>
      <w:numFmt w:val="bullet"/>
      <w:pStyle w:val="Listanumerowana4"/>
      <w:lvlText w:val=""/>
      <w:lvlJc w:val="left"/>
      <w:pPr>
        <w:ind w:left="720" w:hanging="360"/>
      </w:pPr>
      <w:rPr>
        <w:rFonts w:ascii="Symbol" w:hAnsi="Symbol" w:cs="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cs="Wingdings" w:hint="default"/>
      </w:rPr>
    </w:lvl>
    <w:lvl w:ilvl="3" w:tplc="04150001" w:tentative="1">
      <w:start w:val="1"/>
      <w:numFmt w:val="bullet"/>
      <w:lvlText w:val=""/>
      <w:lvlJc w:val="left"/>
      <w:pPr>
        <w:ind w:left="2880" w:hanging="360"/>
      </w:pPr>
      <w:rPr>
        <w:rFonts w:ascii="Symbol" w:hAnsi="Symbol" w:cs="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cs="Wingdings" w:hint="default"/>
      </w:rPr>
    </w:lvl>
    <w:lvl w:ilvl="6" w:tplc="04150001" w:tentative="1">
      <w:start w:val="1"/>
      <w:numFmt w:val="bullet"/>
      <w:lvlText w:val=""/>
      <w:lvlJc w:val="left"/>
      <w:pPr>
        <w:ind w:left="5040" w:hanging="360"/>
      </w:pPr>
      <w:rPr>
        <w:rFonts w:ascii="Symbol" w:hAnsi="Symbol" w:cs="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cs="Wingdings" w:hint="default"/>
      </w:rPr>
    </w:lvl>
  </w:abstractNum>
  <w:abstractNum w:abstractNumId="31" w15:restartNumberingAfterBreak="0">
    <w:nsid w:val="212360DF"/>
    <w:multiLevelType w:val="multilevel"/>
    <w:tmpl w:val="44585442"/>
    <w:lvl w:ilvl="0">
      <w:start w:val="1"/>
      <w:numFmt w:val="decimal"/>
      <w:lvlText w:val="%1"/>
      <w:lvlJc w:val="left"/>
      <w:pPr>
        <w:ind w:left="360" w:hanging="360"/>
      </w:pPr>
      <w:rPr>
        <w:rFonts w:cs="Times New Roman" w:hint="default"/>
      </w:rPr>
    </w:lvl>
    <w:lvl w:ilvl="1">
      <w:start w:val="1"/>
      <w:numFmt w:val="decimal"/>
      <w:lvlText w:val="%1.%2"/>
      <w:lvlJc w:val="left"/>
      <w:pPr>
        <w:ind w:left="757" w:hanging="360"/>
      </w:pPr>
      <w:rPr>
        <w:rFonts w:cs="Times New Roman" w:hint="default"/>
      </w:rPr>
    </w:lvl>
    <w:lvl w:ilvl="2">
      <w:start w:val="1"/>
      <w:numFmt w:val="decimal"/>
      <w:lvlText w:val="%1.%2.%3"/>
      <w:lvlJc w:val="left"/>
      <w:pPr>
        <w:ind w:left="1514" w:hanging="720"/>
      </w:pPr>
      <w:rPr>
        <w:rFonts w:cs="Times New Roman" w:hint="default"/>
      </w:rPr>
    </w:lvl>
    <w:lvl w:ilvl="3">
      <w:start w:val="1"/>
      <w:numFmt w:val="decimal"/>
      <w:lvlText w:val="%1.%2.%3.%4"/>
      <w:lvlJc w:val="left"/>
      <w:pPr>
        <w:ind w:left="2271" w:hanging="1080"/>
      </w:pPr>
      <w:rPr>
        <w:rFonts w:cs="Times New Roman" w:hint="default"/>
      </w:rPr>
    </w:lvl>
    <w:lvl w:ilvl="4">
      <w:start w:val="1"/>
      <w:numFmt w:val="decimal"/>
      <w:lvlText w:val="%1.%2.%3.%4.%5"/>
      <w:lvlJc w:val="left"/>
      <w:pPr>
        <w:ind w:left="2668" w:hanging="1080"/>
      </w:pPr>
      <w:rPr>
        <w:rFonts w:cs="Times New Roman" w:hint="default"/>
      </w:rPr>
    </w:lvl>
    <w:lvl w:ilvl="5">
      <w:start w:val="1"/>
      <w:numFmt w:val="decimal"/>
      <w:lvlText w:val="%1.%2.%3.%4.%5.%6"/>
      <w:lvlJc w:val="left"/>
      <w:pPr>
        <w:ind w:left="3425" w:hanging="1440"/>
      </w:pPr>
      <w:rPr>
        <w:rFonts w:cs="Times New Roman" w:hint="default"/>
      </w:rPr>
    </w:lvl>
    <w:lvl w:ilvl="6">
      <w:start w:val="1"/>
      <w:numFmt w:val="decimal"/>
      <w:lvlText w:val="%1.%2.%3.%4.%5.%6.%7"/>
      <w:lvlJc w:val="left"/>
      <w:pPr>
        <w:ind w:left="3822" w:hanging="1440"/>
      </w:pPr>
      <w:rPr>
        <w:rFonts w:cs="Times New Roman" w:hint="default"/>
      </w:rPr>
    </w:lvl>
    <w:lvl w:ilvl="7">
      <w:start w:val="1"/>
      <w:numFmt w:val="decimal"/>
      <w:lvlText w:val="%1.%2.%3.%4.%5.%6.%7.%8"/>
      <w:lvlJc w:val="left"/>
      <w:pPr>
        <w:ind w:left="4579" w:hanging="1800"/>
      </w:pPr>
      <w:rPr>
        <w:rFonts w:cs="Times New Roman" w:hint="default"/>
      </w:rPr>
    </w:lvl>
    <w:lvl w:ilvl="8">
      <w:start w:val="1"/>
      <w:numFmt w:val="decimal"/>
      <w:lvlText w:val="%1.%2.%3.%4.%5.%6.%7.%8.%9"/>
      <w:lvlJc w:val="left"/>
      <w:pPr>
        <w:ind w:left="4976" w:hanging="1800"/>
      </w:pPr>
      <w:rPr>
        <w:rFonts w:cs="Times New Roman" w:hint="default"/>
      </w:rPr>
    </w:lvl>
  </w:abstractNum>
  <w:abstractNum w:abstractNumId="32" w15:restartNumberingAfterBreak="0">
    <w:nsid w:val="21F45853"/>
    <w:multiLevelType w:val="hybridMultilevel"/>
    <w:tmpl w:val="5C7A3844"/>
    <w:lvl w:ilvl="0" w:tplc="2C88AEE0">
      <w:start w:val="1"/>
      <w:numFmt w:val="decimal"/>
      <w:lvlText w:val="%1."/>
      <w:lvlJc w:val="left"/>
      <w:pPr>
        <w:ind w:left="1353" w:hanging="360"/>
      </w:pPr>
      <w:rPr>
        <w:sz w:val="22"/>
        <w:szCs w:val="22"/>
      </w:rPr>
    </w:lvl>
    <w:lvl w:ilvl="1" w:tplc="04150019">
      <w:start w:val="1"/>
      <w:numFmt w:val="lowerLetter"/>
      <w:lvlText w:val="%2."/>
      <w:lvlJc w:val="left"/>
      <w:pPr>
        <w:ind w:left="2073" w:hanging="360"/>
      </w:pPr>
    </w:lvl>
    <w:lvl w:ilvl="2" w:tplc="0415001B">
      <w:start w:val="1"/>
      <w:numFmt w:val="lowerRoman"/>
      <w:lvlText w:val="%3."/>
      <w:lvlJc w:val="right"/>
      <w:pPr>
        <w:ind w:left="2793" w:hanging="180"/>
      </w:pPr>
    </w:lvl>
    <w:lvl w:ilvl="3" w:tplc="0415000F">
      <w:start w:val="1"/>
      <w:numFmt w:val="decimal"/>
      <w:lvlText w:val="%4."/>
      <w:lvlJc w:val="left"/>
      <w:pPr>
        <w:ind w:left="3513" w:hanging="360"/>
      </w:pPr>
    </w:lvl>
    <w:lvl w:ilvl="4" w:tplc="04150019">
      <w:start w:val="1"/>
      <w:numFmt w:val="lowerLetter"/>
      <w:lvlText w:val="%5."/>
      <w:lvlJc w:val="left"/>
      <w:pPr>
        <w:ind w:left="4233" w:hanging="360"/>
      </w:pPr>
    </w:lvl>
    <w:lvl w:ilvl="5" w:tplc="0415001B">
      <w:start w:val="1"/>
      <w:numFmt w:val="lowerRoman"/>
      <w:lvlText w:val="%6."/>
      <w:lvlJc w:val="right"/>
      <w:pPr>
        <w:ind w:left="4953" w:hanging="180"/>
      </w:pPr>
    </w:lvl>
    <w:lvl w:ilvl="6" w:tplc="0415000F">
      <w:start w:val="1"/>
      <w:numFmt w:val="decimal"/>
      <w:lvlText w:val="%7."/>
      <w:lvlJc w:val="left"/>
      <w:pPr>
        <w:ind w:left="5673" w:hanging="360"/>
      </w:pPr>
    </w:lvl>
    <w:lvl w:ilvl="7" w:tplc="04150019">
      <w:start w:val="1"/>
      <w:numFmt w:val="lowerLetter"/>
      <w:lvlText w:val="%8."/>
      <w:lvlJc w:val="left"/>
      <w:pPr>
        <w:ind w:left="6393" w:hanging="360"/>
      </w:pPr>
    </w:lvl>
    <w:lvl w:ilvl="8" w:tplc="0415001B">
      <w:start w:val="1"/>
      <w:numFmt w:val="lowerRoman"/>
      <w:lvlText w:val="%9."/>
      <w:lvlJc w:val="right"/>
      <w:pPr>
        <w:ind w:left="7113" w:hanging="180"/>
      </w:pPr>
    </w:lvl>
  </w:abstractNum>
  <w:abstractNum w:abstractNumId="33" w15:restartNumberingAfterBreak="0">
    <w:nsid w:val="24114A7C"/>
    <w:multiLevelType w:val="hybridMultilevel"/>
    <w:tmpl w:val="07A8205E"/>
    <w:lvl w:ilvl="0" w:tplc="B06A6E42">
      <w:start w:val="1"/>
      <w:numFmt w:val="decimal"/>
      <w:pStyle w:val="Tabelatrenumerowanie"/>
      <w:lvlText w:val="%1."/>
      <w:lvlJc w:val="left"/>
      <w:pPr>
        <w:tabs>
          <w:tab w:val="num" w:pos="454"/>
        </w:tabs>
        <w:ind w:left="454" w:hanging="358"/>
      </w:pPr>
      <w:rPr>
        <w:rFonts w:ascii="Arial" w:hAnsi="Arial" w:hint="default"/>
        <w:b w:val="0"/>
        <w:i w:val="0"/>
        <w:sz w:val="20"/>
        <w:szCs w:val="2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4" w15:restartNumberingAfterBreak="0">
    <w:nsid w:val="26652BC3"/>
    <w:multiLevelType w:val="hybridMultilevel"/>
    <w:tmpl w:val="1A406B60"/>
    <w:lvl w:ilvl="0" w:tplc="04150001">
      <w:start w:val="1"/>
      <w:numFmt w:val="bullet"/>
      <w:lvlText w:val=""/>
      <w:lvlJc w:val="left"/>
      <w:pPr>
        <w:tabs>
          <w:tab w:val="num" w:pos="720"/>
        </w:tabs>
        <w:ind w:left="720" w:hanging="360"/>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269B5401"/>
    <w:multiLevelType w:val="hybridMultilevel"/>
    <w:tmpl w:val="2F380378"/>
    <w:lvl w:ilvl="0" w:tplc="73B21044">
      <w:start w:val="1"/>
      <w:numFmt w:val="bullet"/>
      <w:lvlText w:val=""/>
      <w:lvlJc w:val="left"/>
      <w:pPr>
        <w:ind w:left="720" w:hanging="360"/>
      </w:pPr>
      <w:rPr>
        <w:rFonts w:ascii="Wingdings" w:hAnsi="Wingdings"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6" w15:restartNumberingAfterBreak="0">
    <w:nsid w:val="26ED1B8F"/>
    <w:multiLevelType w:val="hybridMultilevel"/>
    <w:tmpl w:val="35DEEB18"/>
    <w:lvl w:ilvl="0" w:tplc="A06611B4">
      <w:start w:val="1"/>
      <w:numFmt w:val="lowerLetter"/>
      <w:lvlText w:val="%1)"/>
      <w:lvlJc w:val="left"/>
      <w:pPr>
        <w:tabs>
          <w:tab w:val="num" w:pos="1068"/>
        </w:tabs>
        <w:ind w:left="1068" w:hanging="360"/>
      </w:pPr>
      <w:rPr>
        <w:rFonts w:hint="default"/>
      </w:rPr>
    </w:lvl>
    <w:lvl w:ilvl="1" w:tplc="04150001">
      <w:start w:val="1"/>
      <w:numFmt w:val="bullet"/>
      <w:lvlText w:val=""/>
      <w:lvlJc w:val="left"/>
      <w:pPr>
        <w:tabs>
          <w:tab w:val="num" w:pos="1788"/>
        </w:tabs>
        <w:ind w:left="1788" w:hanging="360"/>
      </w:pPr>
      <w:rPr>
        <w:rFonts w:ascii="Symbol" w:hAnsi="Symbol" w:hint="default"/>
      </w:rPr>
    </w:lvl>
    <w:lvl w:ilvl="2" w:tplc="0415001B" w:tentative="1">
      <w:start w:val="1"/>
      <w:numFmt w:val="lowerRoman"/>
      <w:lvlText w:val="%3."/>
      <w:lvlJc w:val="right"/>
      <w:pPr>
        <w:tabs>
          <w:tab w:val="num" w:pos="2508"/>
        </w:tabs>
        <w:ind w:left="2508" w:hanging="180"/>
      </w:pPr>
    </w:lvl>
    <w:lvl w:ilvl="3" w:tplc="0415000F" w:tentative="1">
      <w:start w:val="1"/>
      <w:numFmt w:val="decimal"/>
      <w:lvlText w:val="%4."/>
      <w:lvlJc w:val="left"/>
      <w:pPr>
        <w:tabs>
          <w:tab w:val="num" w:pos="3228"/>
        </w:tabs>
        <w:ind w:left="3228" w:hanging="360"/>
      </w:pPr>
    </w:lvl>
    <w:lvl w:ilvl="4" w:tplc="04150019" w:tentative="1">
      <w:start w:val="1"/>
      <w:numFmt w:val="lowerLetter"/>
      <w:lvlText w:val="%5."/>
      <w:lvlJc w:val="left"/>
      <w:pPr>
        <w:tabs>
          <w:tab w:val="num" w:pos="3948"/>
        </w:tabs>
        <w:ind w:left="3948" w:hanging="360"/>
      </w:pPr>
    </w:lvl>
    <w:lvl w:ilvl="5" w:tplc="0415001B" w:tentative="1">
      <w:start w:val="1"/>
      <w:numFmt w:val="lowerRoman"/>
      <w:lvlText w:val="%6."/>
      <w:lvlJc w:val="right"/>
      <w:pPr>
        <w:tabs>
          <w:tab w:val="num" w:pos="4668"/>
        </w:tabs>
        <w:ind w:left="4668" w:hanging="180"/>
      </w:pPr>
    </w:lvl>
    <w:lvl w:ilvl="6" w:tplc="0415000F" w:tentative="1">
      <w:start w:val="1"/>
      <w:numFmt w:val="decimal"/>
      <w:lvlText w:val="%7."/>
      <w:lvlJc w:val="left"/>
      <w:pPr>
        <w:tabs>
          <w:tab w:val="num" w:pos="5388"/>
        </w:tabs>
        <w:ind w:left="5388" w:hanging="360"/>
      </w:pPr>
    </w:lvl>
    <w:lvl w:ilvl="7" w:tplc="04150019" w:tentative="1">
      <w:start w:val="1"/>
      <w:numFmt w:val="lowerLetter"/>
      <w:lvlText w:val="%8."/>
      <w:lvlJc w:val="left"/>
      <w:pPr>
        <w:tabs>
          <w:tab w:val="num" w:pos="6108"/>
        </w:tabs>
        <w:ind w:left="6108" w:hanging="360"/>
      </w:pPr>
    </w:lvl>
    <w:lvl w:ilvl="8" w:tplc="0415001B" w:tentative="1">
      <w:start w:val="1"/>
      <w:numFmt w:val="lowerRoman"/>
      <w:lvlText w:val="%9."/>
      <w:lvlJc w:val="right"/>
      <w:pPr>
        <w:tabs>
          <w:tab w:val="num" w:pos="6828"/>
        </w:tabs>
        <w:ind w:left="6828" w:hanging="180"/>
      </w:pPr>
    </w:lvl>
  </w:abstractNum>
  <w:abstractNum w:abstractNumId="37" w15:restartNumberingAfterBreak="0">
    <w:nsid w:val="28753977"/>
    <w:multiLevelType w:val="hybridMultilevel"/>
    <w:tmpl w:val="9DB6BCAE"/>
    <w:lvl w:ilvl="0" w:tplc="04150001">
      <w:start w:val="1"/>
      <w:numFmt w:val="bullet"/>
      <w:lvlText w:val=""/>
      <w:lvlJc w:val="left"/>
      <w:pPr>
        <w:ind w:left="1494" w:hanging="360"/>
      </w:pPr>
      <w:rPr>
        <w:rFonts w:ascii="Symbol" w:hAnsi="Symbol" w:hint="default"/>
      </w:rPr>
    </w:lvl>
    <w:lvl w:ilvl="1" w:tplc="04150003" w:tentative="1">
      <w:start w:val="1"/>
      <w:numFmt w:val="bullet"/>
      <w:lvlText w:val="o"/>
      <w:lvlJc w:val="left"/>
      <w:pPr>
        <w:ind w:left="2214" w:hanging="360"/>
      </w:pPr>
      <w:rPr>
        <w:rFonts w:ascii="Courier New" w:hAnsi="Courier New" w:cs="Courier New" w:hint="default"/>
      </w:rPr>
    </w:lvl>
    <w:lvl w:ilvl="2" w:tplc="04150005" w:tentative="1">
      <w:start w:val="1"/>
      <w:numFmt w:val="bullet"/>
      <w:lvlText w:val=""/>
      <w:lvlJc w:val="left"/>
      <w:pPr>
        <w:ind w:left="2934" w:hanging="360"/>
      </w:pPr>
      <w:rPr>
        <w:rFonts w:ascii="Wingdings" w:hAnsi="Wingdings" w:hint="default"/>
      </w:rPr>
    </w:lvl>
    <w:lvl w:ilvl="3" w:tplc="04150001" w:tentative="1">
      <w:start w:val="1"/>
      <w:numFmt w:val="bullet"/>
      <w:lvlText w:val=""/>
      <w:lvlJc w:val="left"/>
      <w:pPr>
        <w:ind w:left="3654" w:hanging="360"/>
      </w:pPr>
      <w:rPr>
        <w:rFonts w:ascii="Symbol" w:hAnsi="Symbol" w:hint="default"/>
      </w:rPr>
    </w:lvl>
    <w:lvl w:ilvl="4" w:tplc="04150003" w:tentative="1">
      <w:start w:val="1"/>
      <w:numFmt w:val="bullet"/>
      <w:lvlText w:val="o"/>
      <w:lvlJc w:val="left"/>
      <w:pPr>
        <w:ind w:left="4374" w:hanging="360"/>
      </w:pPr>
      <w:rPr>
        <w:rFonts w:ascii="Courier New" w:hAnsi="Courier New" w:cs="Courier New" w:hint="default"/>
      </w:rPr>
    </w:lvl>
    <w:lvl w:ilvl="5" w:tplc="04150005" w:tentative="1">
      <w:start w:val="1"/>
      <w:numFmt w:val="bullet"/>
      <w:lvlText w:val=""/>
      <w:lvlJc w:val="left"/>
      <w:pPr>
        <w:ind w:left="5094" w:hanging="360"/>
      </w:pPr>
      <w:rPr>
        <w:rFonts w:ascii="Wingdings" w:hAnsi="Wingdings" w:hint="default"/>
      </w:rPr>
    </w:lvl>
    <w:lvl w:ilvl="6" w:tplc="04150001" w:tentative="1">
      <w:start w:val="1"/>
      <w:numFmt w:val="bullet"/>
      <w:lvlText w:val=""/>
      <w:lvlJc w:val="left"/>
      <w:pPr>
        <w:ind w:left="5814" w:hanging="360"/>
      </w:pPr>
      <w:rPr>
        <w:rFonts w:ascii="Symbol" w:hAnsi="Symbol" w:hint="default"/>
      </w:rPr>
    </w:lvl>
    <w:lvl w:ilvl="7" w:tplc="04150003" w:tentative="1">
      <w:start w:val="1"/>
      <w:numFmt w:val="bullet"/>
      <w:lvlText w:val="o"/>
      <w:lvlJc w:val="left"/>
      <w:pPr>
        <w:ind w:left="6534" w:hanging="360"/>
      </w:pPr>
      <w:rPr>
        <w:rFonts w:ascii="Courier New" w:hAnsi="Courier New" w:cs="Courier New" w:hint="default"/>
      </w:rPr>
    </w:lvl>
    <w:lvl w:ilvl="8" w:tplc="04150005" w:tentative="1">
      <w:start w:val="1"/>
      <w:numFmt w:val="bullet"/>
      <w:lvlText w:val=""/>
      <w:lvlJc w:val="left"/>
      <w:pPr>
        <w:ind w:left="7254" w:hanging="360"/>
      </w:pPr>
      <w:rPr>
        <w:rFonts w:ascii="Wingdings" w:hAnsi="Wingdings" w:hint="default"/>
      </w:rPr>
    </w:lvl>
  </w:abstractNum>
  <w:abstractNum w:abstractNumId="38" w15:restartNumberingAfterBreak="0">
    <w:nsid w:val="2E227B13"/>
    <w:multiLevelType w:val="hybridMultilevel"/>
    <w:tmpl w:val="D81C26F0"/>
    <w:lvl w:ilvl="0" w:tplc="04150001">
      <w:start w:val="1"/>
      <w:numFmt w:val="bullet"/>
      <w:lvlText w:val=""/>
      <w:lvlJc w:val="left"/>
      <w:pPr>
        <w:tabs>
          <w:tab w:val="num" w:pos="720"/>
        </w:tabs>
        <w:ind w:left="720" w:hanging="360"/>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2EC919D4"/>
    <w:multiLevelType w:val="hybridMultilevel"/>
    <w:tmpl w:val="D7D0F722"/>
    <w:lvl w:ilvl="0" w:tplc="809EA51A">
      <w:start w:val="1"/>
      <w:numFmt w:val="decimal"/>
      <w:lvlText w:val="%1)"/>
      <w:lvlJc w:val="left"/>
      <w:pPr>
        <w:ind w:left="2616" w:hanging="360"/>
      </w:pPr>
      <w:rPr>
        <w:b w:val="0"/>
        <w:sz w:val="22"/>
        <w:szCs w:val="22"/>
      </w:rPr>
    </w:lvl>
    <w:lvl w:ilvl="1" w:tplc="04150019">
      <w:start w:val="1"/>
      <w:numFmt w:val="lowerLetter"/>
      <w:lvlText w:val="%2."/>
      <w:lvlJc w:val="left"/>
      <w:pPr>
        <w:ind w:left="3336" w:hanging="360"/>
      </w:pPr>
    </w:lvl>
    <w:lvl w:ilvl="2" w:tplc="0415001B">
      <w:start w:val="1"/>
      <w:numFmt w:val="lowerRoman"/>
      <w:lvlText w:val="%3."/>
      <w:lvlJc w:val="right"/>
      <w:pPr>
        <w:ind w:left="4056" w:hanging="180"/>
      </w:pPr>
    </w:lvl>
    <w:lvl w:ilvl="3" w:tplc="0415000F">
      <w:start w:val="1"/>
      <w:numFmt w:val="decimal"/>
      <w:lvlText w:val="%4."/>
      <w:lvlJc w:val="left"/>
      <w:pPr>
        <w:ind w:left="4776" w:hanging="360"/>
      </w:pPr>
    </w:lvl>
    <w:lvl w:ilvl="4" w:tplc="04150019">
      <w:start w:val="1"/>
      <w:numFmt w:val="lowerLetter"/>
      <w:lvlText w:val="%5."/>
      <w:lvlJc w:val="left"/>
      <w:pPr>
        <w:ind w:left="5496" w:hanging="360"/>
      </w:pPr>
    </w:lvl>
    <w:lvl w:ilvl="5" w:tplc="0415001B">
      <w:start w:val="1"/>
      <w:numFmt w:val="lowerRoman"/>
      <w:lvlText w:val="%6."/>
      <w:lvlJc w:val="right"/>
      <w:pPr>
        <w:ind w:left="6216" w:hanging="180"/>
      </w:pPr>
    </w:lvl>
    <w:lvl w:ilvl="6" w:tplc="0415000F">
      <w:start w:val="1"/>
      <w:numFmt w:val="decimal"/>
      <w:lvlText w:val="%7."/>
      <w:lvlJc w:val="left"/>
      <w:pPr>
        <w:ind w:left="6936" w:hanging="360"/>
      </w:pPr>
    </w:lvl>
    <w:lvl w:ilvl="7" w:tplc="04150019">
      <w:start w:val="1"/>
      <w:numFmt w:val="lowerLetter"/>
      <w:lvlText w:val="%8."/>
      <w:lvlJc w:val="left"/>
      <w:pPr>
        <w:ind w:left="7656" w:hanging="360"/>
      </w:pPr>
    </w:lvl>
    <w:lvl w:ilvl="8" w:tplc="0415001B">
      <w:start w:val="1"/>
      <w:numFmt w:val="lowerRoman"/>
      <w:lvlText w:val="%9."/>
      <w:lvlJc w:val="right"/>
      <w:pPr>
        <w:ind w:left="8376" w:hanging="180"/>
      </w:pPr>
    </w:lvl>
  </w:abstractNum>
  <w:abstractNum w:abstractNumId="40" w15:restartNumberingAfterBreak="0">
    <w:nsid w:val="2EEF466A"/>
    <w:multiLevelType w:val="hybridMultilevel"/>
    <w:tmpl w:val="D5F26304"/>
    <w:lvl w:ilvl="0" w:tplc="44B893F6">
      <w:start w:val="1"/>
      <w:numFmt w:val="decimal"/>
      <w:lvlText w:val="%1."/>
      <w:lvlJc w:val="left"/>
      <w:pPr>
        <w:ind w:left="927" w:hanging="360"/>
      </w:pPr>
      <w:rPr>
        <w:rFonts w:hint="default"/>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41" w15:restartNumberingAfterBreak="0">
    <w:nsid w:val="30E15237"/>
    <w:multiLevelType w:val="hybridMultilevel"/>
    <w:tmpl w:val="AE7A05A0"/>
    <w:lvl w:ilvl="0" w:tplc="04150001">
      <w:start w:val="1"/>
      <w:numFmt w:val="bullet"/>
      <w:lvlText w:val=""/>
      <w:lvlJc w:val="left"/>
      <w:pPr>
        <w:tabs>
          <w:tab w:val="num" w:pos="720"/>
        </w:tabs>
        <w:ind w:left="720" w:hanging="360"/>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324B35E7"/>
    <w:multiLevelType w:val="multilevel"/>
    <w:tmpl w:val="EAC0622A"/>
    <w:lvl w:ilvl="0">
      <w:start w:val="1"/>
      <w:numFmt w:val="decimal"/>
      <w:lvlText w:val="%1."/>
      <w:lvlJc w:val="left"/>
      <w:pPr>
        <w:tabs>
          <w:tab w:val="num" w:pos="0"/>
        </w:tabs>
        <w:ind w:left="397" w:hanging="397"/>
      </w:pPr>
    </w:lvl>
    <w:lvl w:ilvl="1">
      <w:start w:val="1"/>
      <w:numFmt w:val="decimal"/>
      <w:lvlText w:val="%1.%2."/>
      <w:lvlJc w:val="left"/>
      <w:pPr>
        <w:tabs>
          <w:tab w:val="num" w:pos="0"/>
        </w:tabs>
        <w:ind w:left="907" w:hanging="510"/>
      </w:pPr>
    </w:lvl>
    <w:lvl w:ilvl="2">
      <w:start w:val="1"/>
      <w:numFmt w:val="decimal"/>
      <w:lvlText w:val="%1.%2.%3."/>
      <w:lvlJc w:val="left"/>
      <w:pPr>
        <w:tabs>
          <w:tab w:val="num" w:pos="907"/>
        </w:tabs>
        <w:ind w:left="1474" w:hanging="567"/>
      </w:pPr>
    </w:lvl>
    <w:lvl w:ilvl="3">
      <w:start w:val="1"/>
      <w:numFmt w:val="decimal"/>
      <w:lvlText w:val="%1.%2.%3.%4."/>
      <w:lvlJc w:val="left"/>
      <w:pPr>
        <w:tabs>
          <w:tab w:val="num" w:pos="1191"/>
        </w:tabs>
        <w:ind w:left="1588" w:hanging="397"/>
      </w:pPr>
    </w:lvl>
    <w:lvl w:ilvl="4">
      <w:start w:val="1"/>
      <w:numFmt w:val="decimal"/>
      <w:lvlText w:val="%1.%2.%3.%4.%5."/>
      <w:lvlJc w:val="left"/>
      <w:pPr>
        <w:tabs>
          <w:tab w:val="num" w:pos="1588"/>
        </w:tabs>
        <w:ind w:left="1985" w:hanging="397"/>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43" w15:restartNumberingAfterBreak="0">
    <w:nsid w:val="32674AED"/>
    <w:multiLevelType w:val="multilevel"/>
    <w:tmpl w:val="FDC071C8"/>
    <w:styleLink w:val="umowa"/>
    <w:lvl w:ilvl="0">
      <w:start w:val="1"/>
      <w:numFmt w:val="decimal"/>
      <w:lvlText w:val="%1."/>
      <w:lvlJc w:val="left"/>
      <w:pPr>
        <w:ind w:left="502" w:hanging="360"/>
      </w:pPr>
      <w:rPr>
        <w:rFonts w:cs="Times New Roman"/>
      </w:rPr>
    </w:lvl>
    <w:lvl w:ilvl="1">
      <w:start w:val="1"/>
      <w:numFmt w:val="lowerLetter"/>
      <w:lvlText w:val="%2)"/>
      <w:lvlJc w:val="left"/>
      <w:pPr>
        <w:ind w:left="720" w:hanging="360"/>
      </w:pPr>
      <w:rPr>
        <w:rFonts w:cs="Times New Roman"/>
      </w:rPr>
    </w:lvl>
    <w:lvl w:ilvl="2">
      <w:start w:val="1"/>
      <w:numFmt w:val="decimal"/>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44" w15:restartNumberingAfterBreak="0">
    <w:nsid w:val="32BD29AB"/>
    <w:multiLevelType w:val="multilevel"/>
    <w:tmpl w:val="8FF42A50"/>
    <w:lvl w:ilvl="0">
      <w:start w:val="2"/>
      <w:numFmt w:val="decimal"/>
      <w:lvlText w:val="%1."/>
      <w:lvlJc w:val="left"/>
      <w:pPr>
        <w:ind w:left="360" w:hanging="360"/>
      </w:pPr>
      <w:rPr>
        <w:rFonts w:hint="default"/>
        <w:b w:val="0"/>
      </w:rPr>
    </w:lvl>
    <w:lvl w:ilvl="1">
      <w:start w:val="2"/>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45" w15:restartNumberingAfterBreak="0">
    <w:nsid w:val="33016569"/>
    <w:multiLevelType w:val="hybridMultilevel"/>
    <w:tmpl w:val="E24896C8"/>
    <w:lvl w:ilvl="0" w:tplc="04150015">
      <w:start w:val="1"/>
      <w:numFmt w:val="upp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6" w15:restartNumberingAfterBreak="0">
    <w:nsid w:val="330638AE"/>
    <w:multiLevelType w:val="hybridMultilevel"/>
    <w:tmpl w:val="D722DDBA"/>
    <w:lvl w:ilvl="0" w:tplc="CC103792">
      <w:start w:val="1"/>
      <w:numFmt w:val="bullet"/>
      <w:lvlText w:val="−"/>
      <w:lvlJc w:val="left"/>
      <w:pPr>
        <w:ind w:left="1146" w:hanging="360"/>
      </w:pPr>
      <w:rPr>
        <w:rFonts w:ascii="Times New Roman" w:hAnsi="Times New Roman" w:cs="Times New Roman" w:hint="default"/>
        <w:color w:val="auto"/>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47" w15:restartNumberingAfterBreak="0">
    <w:nsid w:val="33242E3E"/>
    <w:multiLevelType w:val="hybridMultilevel"/>
    <w:tmpl w:val="79DC6C00"/>
    <w:lvl w:ilvl="0" w:tplc="0415000F">
      <w:start w:val="1"/>
      <w:numFmt w:val="decimal"/>
      <w:lvlText w:val="%1."/>
      <w:lvlJc w:val="left"/>
      <w:pPr>
        <w:ind w:left="360" w:hanging="360"/>
      </w:pPr>
      <w:rPr>
        <w:rFonts w:hint="default"/>
        <w:b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8" w15:restartNumberingAfterBreak="0">
    <w:nsid w:val="357D3690"/>
    <w:multiLevelType w:val="hybridMultilevel"/>
    <w:tmpl w:val="6EF2C20C"/>
    <w:lvl w:ilvl="0" w:tplc="92AC44C4">
      <w:start w:val="1"/>
      <w:numFmt w:val="upperRoman"/>
      <w:lvlText w:val="%1."/>
      <w:lvlJc w:val="left"/>
      <w:pPr>
        <w:ind w:left="1146" w:hanging="72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49" w15:restartNumberingAfterBreak="0">
    <w:nsid w:val="35966EA3"/>
    <w:multiLevelType w:val="hybridMultilevel"/>
    <w:tmpl w:val="7076F050"/>
    <w:lvl w:ilvl="0" w:tplc="A9606942">
      <w:start w:val="7"/>
      <w:numFmt w:val="decimal"/>
      <w:lvlText w:val="%1."/>
      <w:lvlJc w:val="left"/>
      <w:pPr>
        <w:tabs>
          <w:tab w:val="num" w:pos="360"/>
        </w:tabs>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0" w15:restartNumberingAfterBreak="0">
    <w:nsid w:val="37306618"/>
    <w:multiLevelType w:val="hybridMultilevel"/>
    <w:tmpl w:val="313E63B2"/>
    <w:lvl w:ilvl="0" w:tplc="FFFFFFFF">
      <w:start w:val="1"/>
      <w:numFmt w:val="decimal"/>
      <w:lvlText w:val="%1."/>
      <w:lvlJc w:val="left"/>
      <w:pPr>
        <w:tabs>
          <w:tab w:val="num" w:pos="360"/>
        </w:tabs>
        <w:ind w:left="360" w:hanging="360"/>
      </w:pPr>
      <w:rPr>
        <w:rFonts w:hint="default"/>
        <w:b w:val="0"/>
      </w:rPr>
    </w:lvl>
    <w:lvl w:ilvl="1" w:tplc="FFFFFFFF" w:tentative="1">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1" w15:restartNumberingAfterBreak="0">
    <w:nsid w:val="388033DA"/>
    <w:multiLevelType w:val="multilevel"/>
    <w:tmpl w:val="F7D06894"/>
    <w:styleLink w:val="MF"/>
    <w:lvl w:ilvl="0">
      <w:start w:val="1"/>
      <w:numFmt w:val="bullet"/>
      <w:suff w:val="space"/>
      <w:lvlText w:val="§"/>
      <w:lvlJc w:val="left"/>
      <w:pPr>
        <w:ind w:left="284" w:hanging="284"/>
      </w:pPr>
      <w:rPr>
        <w:rFonts w:ascii="Times New Roman" w:hAnsi="Times New Roman" w:cs="Times New Roman" w:hint="default"/>
        <w:b/>
        <w:color w:val="auto"/>
        <w:sz w:val="24"/>
      </w:rPr>
    </w:lvl>
    <w:lvl w:ilvl="1">
      <w:start w:val="1"/>
      <w:numFmt w:val="ordinal"/>
      <w:lvlText w:val="%2"/>
      <w:lvlJc w:val="left"/>
      <w:pPr>
        <w:ind w:left="568" w:hanging="284"/>
      </w:pPr>
      <w:rPr>
        <w:rFonts w:ascii="Times New Roman" w:hAnsi="Times New Roman" w:cs="Times New Roman" w:hint="default"/>
        <w:color w:val="auto"/>
        <w:sz w:val="24"/>
      </w:rPr>
    </w:lvl>
    <w:lvl w:ilvl="2">
      <w:start w:val="1"/>
      <w:numFmt w:val="ordinal"/>
      <w:suff w:val="space"/>
      <w:lvlText w:val="%2%3"/>
      <w:lvlJc w:val="left"/>
      <w:pPr>
        <w:ind w:left="852" w:hanging="284"/>
      </w:pPr>
      <w:rPr>
        <w:rFonts w:ascii="Times New Roman" w:hAnsi="Times New Roman" w:cs="Times New Roman" w:hint="default"/>
        <w:color w:val="auto"/>
        <w:sz w:val="24"/>
      </w:rPr>
    </w:lvl>
    <w:lvl w:ilvl="3">
      <w:start w:val="1"/>
      <w:numFmt w:val="none"/>
      <w:lvlText w:val="1.1.1"/>
      <w:lvlJc w:val="left"/>
      <w:pPr>
        <w:ind w:left="1136" w:hanging="284"/>
      </w:pPr>
      <w:rPr>
        <w:rFonts w:cs="Times New Roman"/>
      </w:rPr>
    </w:lvl>
    <w:lvl w:ilvl="4">
      <w:start w:val="1"/>
      <w:numFmt w:val="none"/>
      <w:lvlText w:val="1.1.1.1"/>
      <w:lvlJc w:val="left"/>
      <w:pPr>
        <w:ind w:left="1420" w:hanging="284"/>
      </w:pPr>
      <w:rPr>
        <w:rFonts w:cs="Times New Roman"/>
      </w:rPr>
    </w:lvl>
    <w:lvl w:ilvl="5">
      <w:start w:val="1"/>
      <w:numFmt w:val="lowerRoman"/>
      <w:lvlText w:val="(%6)"/>
      <w:lvlJc w:val="left"/>
      <w:pPr>
        <w:ind w:left="1704" w:hanging="284"/>
      </w:pPr>
      <w:rPr>
        <w:rFonts w:cs="Times New Roman"/>
      </w:rPr>
    </w:lvl>
    <w:lvl w:ilvl="6">
      <w:start w:val="1"/>
      <w:numFmt w:val="decimal"/>
      <w:lvlText w:val="%7."/>
      <w:lvlJc w:val="left"/>
      <w:pPr>
        <w:ind w:left="1988" w:hanging="284"/>
      </w:pPr>
      <w:rPr>
        <w:rFonts w:cs="Times New Roman"/>
      </w:rPr>
    </w:lvl>
    <w:lvl w:ilvl="7">
      <w:start w:val="1"/>
      <w:numFmt w:val="lowerLetter"/>
      <w:lvlText w:val="%8."/>
      <w:lvlJc w:val="left"/>
      <w:pPr>
        <w:ind w:left="2272" w:hanging="284"/>
      </w:pPr>
      <w:rPr>
        <w:rFonts w:cs="Times New Roman"/>
      </w:rPr>
    </w:lvl>
    <w:lvl w:ilvl="8">
      <w:start w:val="1"/>
      <w:numFmt w:val="lowerRoman"/>
      <w:lvlText w:val="%9."/>
      <w:lvlJc w:val="left"/>
      <w:pPr>
        <w:ind w:left="2556" w:hanging="284"/>
      </w:pPr>
      <w:rPr>
        <w:rFonts w:cs="Times New Roman"/>
      </w:rPr>
    </w:lvl>
  </w:abstractNum>
  <w:abstractNum w:abstractNumId="52" w15:restartNumberingAfterBreak="0">
    <w:nsid w:val="389021BB"/>
    <w:multiLevelType w:val="multilevel"/>
    <w:tmpl w:val="863069EA"/>
    <w:lvl w:ilvl="0">
      <w:start w:val="1"/>
      <w:numFmt w:val="decimal"/>
      <w:lvlText w:val="§ %1."/>
      <w:lvlJc w:val="left"/>
      <w:pPr>
        <w:ind w:left="567" w:hanging="567"/>
      </w:pPr>
      <w:rPr>
        <w:rFonts w:cs="Times New Roman"/>
      </w:rPr>
    </w:lvl>
    <w:lvl w:ilvl="1">
      <w:start w:val="1"/>
      <w:numFmt w:val="decimal"/>
      <w:lvlText w:val="%2. "/>
      <w:lvlJc w:val="left"/>
      <w:pPr>
        <w:ind w:left="567" w:hanging="567"/>
      </w:pPr>
      <w:rPr>
        <w:rFonts w:cs="Times New Roman"/>
      </w:rPr>
    </w:lvl>
    <w:lvl w:ilvl="2">
      <w:start w:val="1"/>
      <w:numFmt w:val="decimal"/>
      <w:lvlText w:val="%3)"/>
      <w:lvlJc w:val="left"/>
      <w:pPr>
        <w:ind w:left="1134" w:hanging="567"/>
      </w:pPr>
      <w:rPr>
        <w:rFonts w:cs="Times New Roman"/>
        <w:i w:val="0"/>
        <w:iCs w:val="0"/>
      </w:rPr>
    </w:lvl>
    <w:lvl w:ilvl="3">
      <w:start w:val="1"/>
      <w:numFmt w:val="lowerLetter"/>
      <w:lvlText w:val="%4)"/>
      <w:lvlJc w:val="left"/>
      <w:pPr>
        <w:ind w:left="1134" w:hanging="425"/>
      </w:pPr>
      <w:rPr>
        <w:rFonts w:ascii="Arial" w:eastAsia="Times New Roman" w:hAnsi="Arial" w:cs="Times New Roman"/>
      </w:rPr>
    </w:lvl>
    <w:lvl w:ilvl="4">
      <w:start w:val="1"/>
      <w:numFmt w:val="lowerLetter"/>
      <w:lvlText w:val="%5."/>
      <w:lvlJc w:val="left"/>
      <w:rPr>
        <w:rFonts w:cs="Times New Roman"/>
      </w:rPr>
    </w:lvl>
    <w:lvl w:ilvl="5">
      <w:start w:val="1"/>
      <w:numFmt w:val="none"/>
      <w:lvlText w:val="%6"/>
      <w:lvlJc w:val="left"/>
      <w:rPr>
        <w:rFonts w:cs="Times New Roman"/>
      </w:rPr>
    </w:lvl>
    <w:lvl w:ilvl="6">
      <w:start w:val="1"/>
      <w:numFmt w:val="none"/>
      <w:lvlText w:val="%7"/>
      <w:lvlJc w:val="left"/>
      <w:rPr>
        <w:rFonts w:cs="Times New Roman"/>
      </w:rPr>
    </w:lvl>
    <w:lvl w:ilvl="7">
      <w:start w:val="1"/>
      <w:numFmt w:val="none"/>
      <w:lvlText w:val="%8"/>
      <w:lvlJc w:val="left"/>
      <w:rPr>
        <w:rFonts w:cs="Times New Roman"/>
      </w:rPr>
    </w:lvl>
    <w:lvl w:ilvl="8">
      <w:start w:val="1"/>
      <w:numFmt w:val="none"/>
      <w:lvlText w:val="%9"/>
      <w:lvlJc w:val="left"/>
      <w:rPr>
        <w:rFonts w:cs="Times New Roman"/>
      </w:rPr>
    </w:lvl>
  </w:abstractNum>
  <w:abstractNum w:abstractNumId="53" w15:restartNumberingAfterBreak="0">
    <w:nsid w:val="39750419"/>
    <w:multiLevelType w:val="hybridMultilevel"/>
    <w:tmpl w:val="5992B3CC"/>
    <w:lvl w:ilvl="0" w:tplc="04150001">
      <w:start w:val="1"/>
      <w:numFmt w:val="bullet"/>
      <w:lvlText w:val=""/>
      <w:lvlJc w:val="left"/>
      <w:pPr>
        <w:tabs>
          <w:tab w:val="num" w:pos="720"/>
        </w:tabs>
        <w:ind w:left="720" w:hanging="360"/>
      </w:pPr>
      <w:rPr>
        <w:rFonts w:ascii="Symbol" w:hAnsi="Symbol" w:hint="default"/>
      </w:rPr>
    </w:lvl>
    <w:lvl w:ilvl="1" w:tplc="0415000F">
      <w:start w:val="1"/>
      <w:numFmt w:val="decimal"/>
      <w:lvlText w:val="%2."/>
      <w:lvlJc w:val="left"/>
      <w:pPr>
        <w:tabs>
          <w:tab w:val="num" w:pos="1440"/>
        </w:tabs>
        <w:ind w:left="1440" w:hanging="360"/>
      </w:pPr>
      <w:rPr>
        <w:rFonts w:hint="default"/>
      </w:rPr>
    </w:lvl>
    <w:lvl w:ilvl="2" w:tplc="4E84B766">
      <w:start w:val="1"/>
      <w:numFmt w:val="lowerLetter"/>
      <w:lvlText w:val="%3)"/>
      <w:lvlJc w:val="left"/>
      <w:pPr>
        <w:tabs>
          <w:tab w:val="num" w:pos="2160"/>
        </w:tabs>
        <w:ind w:left="2160" w:hanging="360"/>
      </w:pPr>
      <w:rPr>
        <w:rFont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54" w15:restartNumberingAfterBreak="0">
    <w:nsid w:val="39FC4AA0"/>
    <w:multiLevelType w:val="hybridMultilevel"/>
    <w:tmpl w:val="01D8339E"/>
    <w:lvl w:ilvl="0" w:tplc="1730DB20">
      <w:start w:val="1"/>
      <w:numFmt w:val="lowerLetter"/>
      <w:lvlText w:val="%1)"/>
      <w:lvlJc w:val="left"/>
      <w:pPr>
        <w:tabs>
          <w:tab w:val="num" w:pos="426"/>
        </w:tabs>
        <w:ind w:left="426" w:hanging="360"/>
      </w:pPr>
      <w:rPr>
        <w:rFonts w:hint="default"/>
      </w:rPr>
    </w:lvl>
    <w:lvl w:ilvl="1" w:tplc="04150019" w:tentative="1">
      <w:start w:val="1"/>
      <w:numFmt w:val="lowerLetter"/>
      <w:lvlText w:val="%2."/>
      <w:lvlJc w:val="left"/>
      <w:pPr>
        <w:tabs>
          <w:tab w:val="num" w:pos="1146"/>
        </w:tabs>
        <w:ind w:left="1146" w:hanging="360"/>
      </w:pPr>
    </w:lvl>
    <w:lvl w:ilvl="2" w:tplc="0415001B" w:tentative="1">
      <w:start w:val="1"/>
      <w:numFmt w:val="lowerRoman"/>
      <w:lvlText w:val="%3."/>
      <w:lvlJc w:val="right"/>
      <w:pPr>
        <w:tabs>
          <w:tab w:val="num" w:pos="1866"/>
        </w:tabs>
        <w:ind w:left="1866" w:hanging="180"/>
      </w:pPr>
    </w:lvl>
    <w:lvl w:ilvl="3" w:tplc="0415000F" w:tentative="1">
      <w:start w:val="1"/>
      <w:numFmt w:val="decimal"/>
      <w:lvlText w:val="%4."/>
      <w:lvlJc w:val="left"/>
      <w:pPr>
        <w:tabs>
          <w:tab w:val="num" w:pos="2586"/>
        </w:tabs>
        <w:ind w:left="2586" w:hanging="360"/>
      </w:pPr>
    </w:lvl>
    <w:lvl w:ilvl="4" w:tplc="04150019" w:tentative="1">
      <w:start w:val="1"/>
      <w:numFmt w:val="lowerLetter"/>
      <w:lvlText w:val="%5."/>
      <w:lvlJc w:val="left"/>
      <w:pPr>
        <w:tabs>
          <w:tab w:val="num" w:pos="3306"/>
        </w:tabs>
        <w:ind w:left="3306" w:hanging="360"/>
      </w:pPr>
    </w:lvl>
    <w:lvl w:ilvl="5" w:tplc="0415001B" w:tentative="1">
      <w:start w:val="1"/>
      <w:numFmt w:val="lowerRoman"/>
      <w:lvlText w:val="%6."/>
      <w:lvlJc w:val="right"/>
      <w:pPr>
        <w:tabs>
          <w:tab w:val="num" w:pos="4026"/>
        </w:tabs>
        <w:ind w:left="4026" w:hanging="180"/>
      </w:pPr>
    </w:lvl>
    <w:lvl w:ilvl="6" w:tplc="0415000F" w:tentative="1">
      <w:start w:val="1"/>
      <w:numFmt w:val="decimal"/>
      <w:lvlText w:val="%7."/>
      <w:lvlJc w:val="left"/>
      <w:pPr>
        <w:tabs>
          <w:tab w:val="num" w:pos="4746"/>
        </w:tabs>
        <w:ind w:left="4746" w:hanging="360"/>
      </w:pPr>
    </w:lvl>
    <w:lvl w:ilvl="7" w:tplc="04150019" w:tentative="1">
      <w:start w:val="1"/>
      <w:numFmt w:val="lowerLetter"/>
      <w:lvlText w:val="%8."/>
      <w:lvlJc w:val="left"/>
      <w:pPr>
        <w:tabs>
          <w:tab w:val="num" w:pos="5466"/>
        </w:tabs>
        <w:ind w:left="5466" w:hanging="360"/>
      </w:pPr>
    </w:lvl>
    <w:lvl w:ilvl="8" w:tplc="0415001B" w:tentative="1">
      <w:start w:val="1"/>
      <w:numFmt w:val="lowerRoman"/>
      <w:lvlText w:val="%9."/>
      <w:lvlJc w:val="right"/>
      <w:pPr>
        <w:tabs>
          <w:tab w:val="num" w:pos="6186"/>
        </w:tabs>
        <w:ind w:left="6186" w:hanging="180"/>
      </w:pPr>
    </w:lvl>
  </w:abstractNum>
  <w:abstractNum w:abstractNumId="55" w15:restartNumberingAfterBreak="0">
    <w:nsid w:val="3A063A5D"/>
    <w:multiLevelType w:val="hybridMultilevel"/>
    <w:tmpl w:val="7AD6029C"/>
    <w:lvl w:ilvl="0" w:tplc="80B07128">
      <w:start w:val="1"/>
      <w:numFmt w:val="decimal"/>
      <w:lvlText w:val="%1."/>
      <w:lvlJc w:val="left"/>
      <w:pPr>
        <w:tabs>
          <w:tab w:val="num" w:pos="360"/>
        </w:tabs>
        <w:ind w:left="360" w:hanging="360"/>
      </w:pPr>
      <w:rPr>
        <w:rFonts w:cs="Times New Roman"/>
        <w:b w:val="0"/>
      </w:rPr>
    </w:lvl>
    <w:lvl w:ilvl="1" w:tplc="04150019">
      <w:start w:val="1"/>
      <w:numFmt w:val="decimal"/>
      <w:lvlText w:val="%2."/>
      <w:lvlJc w:val="left"/>
      <w:pPr>
        <w:tabs>
          <w:tab w:val="num" w:pos="1440"/>
        </w:tabs>
        <w:ind w:left="1440" w:hanging="360"/>
      </w:pPr>
      <w:rPr>
        <w:rFonts w:cs="Times New Roman"/>
      </w:rPr>
    </w:lvl>
    <w:lvl w:ilvl="2" w:tplc="0415001B">
      <w:start w:val="1"/>
      <w:numFmt w:val="decimal"/>
      <w:lvlText w:val="%3."/>
      <w:lvlJc w:val="left"/>
      <w:pPr>
        <w:tabs>
          <w:tab w:val="num" w:pos="2160"/>
        </w:tabs>
        <w:ind w:left="2160" w:hanging="36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decimal"/>
      <w:lvlText w:val="%5."/>
      <w:lvlJc w:val="left"/>
      <w:pPr>
        <w:tabs>
          <w:tab w:val="num" w:pos="3600"/>
        </w:tabs>
        <w:ind w:left="3600" w:hanging="360"/>
      </w:pPr>
      <w:rPr>
        <w:rFonts w:cs="Times New Roman"/>
      </w:rPr>
    </w:lvl>
    <w:lvl w:ilvl="5" w:tplc="0415001B">
      <w:start w:val="1"/>
      <w:numFmt w:val="decimal"/>
      <w:lvlText w:val="%6."/>
      <w:lvlJc w:val="left"/>
      <w:pPr>
        <w:tabs>
          <w:tab w:val="num" w:pos="4320"/>
        </w:tabs>
        <w:ind w:left="4320" w:hanging="36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decimal"/>
      <w:lvlText w:val="%8."/>
      <w:lvlJc w:val="left"/>
      <w:pPr>
        <w:tabs>
          <w:tab w:val="num" w:pos="5760"/>
        </w:tabs>
        <w:ind w:left="5760" w:hanging="360"/>
      </w:pPr>
      <w:rPr>
        <w:rFonts w:cs="Times New Roman"/>
      </w:rPr>
    </w:lvl>
    <w:lvl w:ilvl="8" w:tplc="0415001B">
      <w:start w:val="1"/>
      <w:numFmt w:val="decimal"/>
      <w:lvlText w:val="%9."/>
      <w:lvlJc w:val="left"/>
      <w:pPr>
        <w:tabs>
          <w:tab w:val="num" w:pos="6480"/>
        </w:tabs>
        <w:ind w:left="6480" w:hanging="360"/>
      </w:pPr>
      <w:rPr>
        <w:rFonts w:cs="Times New Roman"/>
      </w:rPr>
    </w:lvl>
  </w:abstractNum>
  <w:abstractNum w:abstractNumId="56" w15:restartNumberingAfterBreak="0">
    <w:nsid w:val="3B56222C"/>
    <w:multiLevelType w:val="hybridMultilevel"/>
    <w:tmpl w:val="449EBC7C"/>
    <w:lvl w:ilvl="0" w:tplc="04150001">
      <w:start w:val="1"/>
      <w:numFmt w:val="bullet"/>
      <w:lvlText w:val=""/>
      <w:lvlJc w:val="left"/>
      <w:pPr>
        <w:ind w:left="1429" w:hanging="360"/>
      </w:pPr>
      <w:rPr>
        <w:rFonts w:ascii="Symbol" w:hAnsi="Symbol" w:hint="default"/>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57" w15:restartNumberingAfterBreak="0">
    <w:nsid w:val="4058330E"/>
    <w:multiLevelType w:val="hybridMultilevel"/>
    <w:tmpl w:val="558E81A4"/>
    <w:lvl w:ilvl="0" w:tplc="D0783CCA">
      <w:start w:val="2"/>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8" w15:restartNumberingAfterBreak="0">
    <w:nsid w:val="409D7C57"/>
    <w:multiLevelType w:val="multilevel"/>
    <w:tmpl w:val="118CA966"/>
    <w:styleLink w:val="Styl2"/>
    <w:lvl w:ilvl="0">
      <w:start w:val="1"/>
      <w:numFmt w:val="bullet"/>
      <w:suff w:val="space"/>
      <w:lvlText w:val="§"/>
      <w:lvlJc w:val="left"/>
      <w:pPr>
        <w:ind w:left="360" w:hanging="360"/>
      </w:pPr>
      <w:rPr>
        <w:rFonts w:ascii="Calibri" w:hAnsi="Calibri" w:hint="default"/>
        <w:b/>
        <w:i w:val="0"/>
        <w:color w:val="auto"/>
        <w:sz w:val="24"/>
      </w:rPr>
    </w:lvl>
    <w:lvl w:ilvl="1">
      <w:start w:val="1"/>
      <w:numFmt w:val="none"/>
      <w:lvlText w:val="1."/>
      <w:lvlJc w:val="left"/>
      <w:pPr>
        <w:ind w:left="720" w:hanging="360"/>
      </w:pPr>
      <w:rPr>
        <w:rFonts w:cs="Times New Roman"/>
      </w:rPr>
    </w:lvl>
    <w:lvl w:ilvl="2">
      <w:start w:val="1"/>
      <w:numFmt w:val="none"/>
      <w:lvlRestart w:val="0"/>
      <w:lvlText w:val="1.1"/>
      <w:lvlJc w:val="left"/>
      <w:pPr>
        <w:ind w:left="1080" w:hanging="360"/>
      </w:pPr>
      <w:rPr>
        <w:rFonts w:cs="Times New Roman"/>
      </w:rPr>
    </w:lvl>
    <w:lvl w:ilvl="3">
      <w:start w:val="1"/>
      <w:numFmt w:val="none"/>
      <w:lvlText w:val="1.1.1"/>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59" w15:restartNumberingAfterBreak="0">
    <w:nsid w:val="41325FFB"/>
    <w:multiLevelType w:val="multilevel"/>
    <w:tmpl w:val="EED02C20"/>
    <w:styleLink w:val="m"/>
    <w:lvl w:ilvl="0">
      <w:start w:val="1"/>
      <w:numFmt w:val="bullet"/>
      <w:suff w:val="space"/>
      <w:lvlText w:val="§"/>
      <w:lvlJc w:val="left"/>
      <w:pPr>
        <w:ind w:left="1080" w:hanging="360"/>
      </w:pPr>
      <w:rPr>
        <w:rFonts w:ascii="Times New Roman" w:hAnsi="Times New Roman" w:cs="Times New Roman" w:hint="default"/>
        <w:b/>
        <w:i w:val="0"/>
        <w:color w:val="auto"/>
        <w:sz w:val="24"/>
      </w:rPr>
    </w:lvl>
    <w:lvl w:ilvl="1">
      <w:start w:val="1"/>
      <w:numFmt w:val="ordinal"/>
      <w:lvlRestart w:val="0"/>
      <w:lvlText w:val="%2"/>
      <w:lvlJc w:val="left"/>
      <w:pPr>
        <w:ind w:left="1440" w:hanging="360"/>
      </w:pPr>
      <w:rPr>
        <w:rFonts w:ascii="Times New Roman" w:hAnsi="Times New Roman" w:cs="Times New Roman" w:hint="default"/>
      </w:rPr>
    </w:lvl>
    <w:lvl w:ilvl="2">
      <w:start w:val="1"/>
      <w:numFmt w:val="none"/>
      <w:lvlText w:val="1.1"/>
      <w:lvlJc w:val="left"/>
      <w:pPr>
        <w:ind w:left="1800" w:hanging="360"/>
      </w:pPr>
      <w:rPr>
        <w:rFonts w:cs="Times New Roman"/>
      </w:rPr>
    </w:lvl>
    <w:lvl w:ilvl="3">
      <w:start w:val="1"/>
      <w:numFmt w:val="none"/>
      <w:lvlText w:val="1.1.1"/>
      <w:lvlJc w:val="left"/>
      <w:pPr>
        <w:ind w:left="2160" w:hanging="360"/>
      </w:pPr>
      <w:rPr>
        <w:rFonts w:cs="Times New Roman"/>
      </w:rPr>
    </w:lvl>
    <w:lvl w:ilvl="4">
      <w:start w:val="1"/>
      <w:numFmt w:val="lowerLetter"/>
      <w:lvlText w:val="(%5)"/>
      <w:lvlJc w:val="left"/>
      <w:pPr>
        <w:ind w:left="2520" w:hanging="360"/>
      </w:pPr>
      <w:rPr>
        <w:rFonts w:cs="Times New Roman"/>
      </w:rPr>
    </w:lvl>
    <w:lvl w:ilvl="5">
      <w:start w:val="1"/>
      <w:numFmt w:val="lowerRoman"/>
      <w:lvlText w:val="(%6)"/>
      <w:lvlJc w:val="left"/>
      <w:pPr>
        <w:ind w:left="2880" w:hanging="360"/>
      </w:pPr>
      <w:rPr>
        <w:rFonts w:cs="Times New Roman"/>
      </w:rPr>
    </w:lvl>
    <w:lvl w:ilvl="6">
      <w:start w:val="1"/>
      <w:numFmt w:val="decimal"/>
      <w:lvlText w:val="%7."/>
      <w:lvlJc w:val="left"/>
      <w:pPr>
        <w:ind w:left="3240" w:hanging="360"/>
      </w:pPr>
      <w:rPr>
        <w:rFonts w:cs="Times New Roman"/>
      </w:rPr>
    </w:lvl>
    <w:lvl w:ilvl="7">
      <w:start w:val="1"/>
      <w:numFmt w:val="lowerLetter"/>
      <w:lvlText w:val="%8."/>
      <w:lvlJc w:val="left"/>
      <w:pPr>
        <w:ind w:left="3600" w:hanging="360"/>
      </w:pPr>
      <w:rPr>
        <w:rFonts w:cs="Times New Roman"/>
      </w:rPr>
    </w:lvl>
    <w:lvl w:ilvl="8">
      <w:start w:val="1"/>
      <w:numFmt w:val="lowerRoman"/>
      <w:lvlText w:val="%9."/>
      <w:lvlJc w:val="left"/>
      <w:pPr>
        <w:ind w:left="3960" w:hanging="360"/>
      </w:pPr>
      <w:rPr>
        <w:rFonts w:cs="Times New Roman"/>
      </w:rPr>
    </w:lvl>
  </w:abstractNum>
  <w:abstractNum w:abstractNumId="60" w15:restartNumberingAfterBreak="0">
    <w:nsid w:val="425F7EDE"/>
    <w:multiLevelType w:val="hybridMultilevel"/>
    <w:tmpl w:val="578C0BB4"/>
    <w:lvl w:ilvl="0" w:tplc="04150001">
      <w:start w:val="1"/>
      <w:numFmt w:val="upperRoman"/>
      <w:pStyle w:val="Rozdzia2"/>
      <w:lvlText w:val="%1."/>
      <w:lvlJc w:val="left"/>
      <w:pPr>
        <w:tabs>
          <w:tab w:val="num" w:pos="537"/>
        </w:tabs>
        <w:ind w:left="537" w:hanging="357"/>
      </w:pPr>
      <w:rPr>
        <w:rFonts w:hint="default"/>
      </w:rPr>
    </w:lvl>
    <w:lvl w:ilvl="1" w:tplc="04150003">
      <w:start w:val="1"/>
      <w:numFmt w:val="decimal"/>
      <w:lvlText w:val="%2."/>
      <w:lvlJc w:val="left"/>
      <w:pPr>
        <w:tabs>
          <w:tab w:val="num" w:pos="1623"/>
        </w:tabs>
        <w:ind w:left="1623" w:hanging="363"/>
      </w:pPr>
      <w:rPr>
        <w:rFonts w:ascii="Arial" w:hAnsi="Arial" w:hint="default"/>
        <w:b w:val="0"/>
        <w:i w:val="0"/>
        <w:sz w:val="22"/>
        <w:szCs w:val="22"/>
      </w:rPr>
    </w:lvl>
    <w:lvl w:ilvl="2" w:tplc="04150005">
      <w:start w:val="1"/>
      <w:numFmt w:val="lowerLetter"/>
      <w:lvlText w:val="%3)"/>
      <w:lvlJc w:val="left"/>
      <w:pPr>
        <w:tabs>
          <w:tab w:val="num" w:pos="900"/>
        </w:tabs>
        <w:ind w:left="900" w:hanging="363"/>
      </w:pPr>
      <w:rPr>
        <w:rFonts w:ascii="Arial" w:hAnsi="Arial" w:hint="default"/>
        <w:b w:val="0"/>
        <w:i w:val="0"/>
        <w:sz w:val="22"/>
        <w:szCs w:val="22"/>
      </w:rPr>
    </w:lvl>
    <w:lvl w:ilvl="3" w:tplc="04150001">
      <w:start w:val="1"/>
      <w:numFmt w:val="decimal"/>
      <w:lvlText w:val="%4."/>
      <w:lvlJc w:val="left"/>
      <w:pPr>
        <w:tabs>
          <w:tab w:val="num" w:pos="900"/>
        </w:tabs>
        <w:ind w:left="900" w:hanging="363"/>
      </w:pPr>
      <w:rPr>
        <w:rFonts w:ascii="Arial" w:hAnsi="Arial" w:hint="default"/>
        <w:b w:val="0"/>
        <w:i w:val="0"/>
        <w:sz w:val="22"/>
        <w:szCs w:val="22"/>
      </w:rPr>
    </w:lvl>
    <w:lvl w:ilvl="4" w:tplc="04150003">
      <w:start w:val="1"/>
      <w:numFmt w:val="decimal"/>
      <w:lvlText w:val="%5)"/>
      <w:lvlJc w:val="left"/>
      <w:pPr>
        <w:tabs>
          <w:tab w:val="num" w:pos="3780"/>
        </w:tabs>
        <w:ind w:left="3780" w:hanging="360"/>
      </w:pPr>
      <w:rPr>
        <w:rFonts w:hint="default"/>
      </w:rPr>
    </w:lvl>
    <w:lvl w:ilvl="5" w:tplc="04150005" w:tentative="1">
      <w:start w:val="1"/>
      <w:numFmt w:val="lowerRoman"/>
      <w:lvlText w:val="%6."/>
      <w:lvlJc w:val="right"/>
      <w:pPr>
        <w:tabs>
          <w:tab w:val="num" w:pos="4500"/>
        </w:tabs>
        <w:ind w:left="4500" w:hanging="180"/>
      </w:pPr>
    </w:lvl>
    <w:lvl w:ilvl="6" w:tplc="04150001" w:tentative="1">
      <w:start w:val="1"/>
      <w:numFmt w:val="decimal"/>
      <w:lvlText w:val="%7."/>
      <w:lvlJc w:val="left"/>
      <w:pPr>
        <w:tabs>
          <w:tab w:val="num" w:pos="5220"/>
        </w:tabs>
        <w:ind w:left="5220" w:hanging="360"/>
      </w:pPr>
    </w:lvl>
    <w:lvl w:ilvl="7" w:tplc="04150003" w:tentative="1">
      <w:start w:val="1"/>
      <w:numFmt w:val="lowerLetter"/>
      <w:lvlText w:val="%8."/>
      <w:lvlJc w:val="left"/>
      <w:pPr>
        <w:tabs>
          <w:tab w:val="num" w:pos="5940"/>
        </w:tabs>
        <w:ind w:left="5940" w:hanging="360"/>
      </w:pPr>
    </w:lvl>
    <w:lvl w:ilvl="8" w:tplc="04150005" w:tentative="1">
      <w:start w:val="1"/>
      <w:numFmt w:val="lowerRoman"/>
      <w:lvlText w:val="%9."/>
      <w:lvlJc w:val="right"/>
      <w:pPr>
        <w:tabs>
          <w:tab w:val="num" w:pos="6660"/>
        </w:tabs>
        <w:ind w:left="6660" w:hanging="180"/>
      </w:pPr>
    </w:lvl>
  </w:abstractNum>
  <w:abstractNum w:abstractNumId="61" w15:restartNumberingAfterBreak="0">
    <w:nsid w:val="43847461"/>
    <w:multiLevelType w:val="hybridMultilevel"/>
    <w:tmpl w:val="1F685A7E"/>
    <w:lvl w:ilvl="0" w:tplc="1FC88E58">
      <w:start w:val="1"/>
      <w:numFmt w:val="decimal"/>
      <w:lvlText w:val="%1."/>
      <w:lvlJc w:val="left"/>
      <w:pPr>
        <w:ind w:left="720" w:hanging="360"/>
      </w:pPr>
      <w:rPr>
        <w:rFonts w:ascii="Cambria" w:eastAsia="Times New Roman" w:hAnsi="Cambria" w:cstheme="minorHAnsi"/>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2" w15:restartNumberingAfterBreak="0">
    <w:nsid w:val="443E3F78"/>
    <w:multiLevelType w:val="multilevel"/>
    <w:tmpl w:val="D62865C2"/>
    <w:lvl w:ilvl="0">
      <w:start w:val="1"/>
      <w:numFmt w:val="decimal"/>
      <w:lvlText w:val="%1."/>
      <w:lvlJc w:val="left"/>
      <w:pPr>
        <w:tabs>
          <w:tab w:val="num" w:pos="0"/>
        </w:tabs>
        <w:ind w:left="397" w:hanging="397"/>
      </w:pPr>
      <w:rPr>
        <w:rFonts w:cs="Times New Roman"/>
      </w:rPr>
    </w:lvl>
    <w:lvl w:ilvl="1">
      <w:start w:val="1"/>
      <w:numFmt w:val="decimal"/>
      <w:lvlText w:val="%1.%2."/>
      <w:lvlJc w:val="left"/>
      <w:pPr>
        <w:tabs>
          <w:tab w:val="num" w:pos="0"/>
        </w:tabs>
        <w:ind w:left="907" w:hanging="510"/>
      </w:pPr>
      <w:rPr>
        <w:rFonts w:cs="Times New Roman"/>
      </w:rPr>
    </w:lvl>
    <w:lvl w:ilvl="2">
      <w:start w:val="1"/>
      <w:numFmt w:val="decimal"/>
      <w:lvlText w:val="%1.%2.%3."/>
      <w:lvlJc w:val="left"/>
      <w:pPr>
        <w:tabs>
          <w:tab w:val="num" w:pos="907"/>
        </w:tabs>
        <w:ind w:left="1474" w:hanging="567"/>
      </w:pPr>
      <w:rPr>
        <w:rFonts w:cs="Times New Roman"/>
      </w:rPr>
    </w:lvl>
    <w:lvl w:ilvl="3">
      <w:start w:val="1"/>
      <w:numFmt w:val="decimal"/>
      <w:lvlText w:val="%1.%2.%3.%4."/>
      <w:lvlJc w:val="left"/>
      <w:pPr>
        <w:tabs>
          <w:tab w:val="num" w:pos="1191"/>
        </w:tabs>
        <w:ind w:left="1588" w:hanging="397"/>
      </w:pPr>
      <w:rPr>
        <w:rFonts w:cs="Times New Roman"/>
      </w:rPr>
    </w:lvl>
    <w:lvl w:ilvl="4">
      <w:start w:val="1"/>
      <w:numFmt w:val="decimal"/>
      <w:lvlText w:val="%1.%2.%3.%4.%5."/>
      <w:lvlJc w:val="left"/>
      <w:pPr>
        <w:tabs>
          <w:tab w:val="num" w:pos="1588"/>
        </w:tabs>
        <w:ind w:left="1985" w:hanging="397"/>
      </w:pPr>
      <w:rPr>
        <w:rFonts w:cs="Times New Roman"/>
      </w:rPr>
    </w:lvl>
    <w:lvl w:ilvl="5">
      <w:start w:val="1"/>
      <w:numFmt w:val="decimal"/>
      <w:lvlText w:val="%1.%2.%3.%4.%5.%6."/>
      <w:lvlJc w:val="left"/>
      <w:pPr>
        <w:tabs>
          <w:tab w:val="num" w:pos="0"/>
        </w:tabs>
        <w:ind w:left="2736" w:hanging="936"/>
      </w:pPr>
      <w:rPr>
        <w:rFonts w:cs="Times New Roman"/>
      </w:rPr>
    </w:lvl>
    <w:lvl w:ilvl="6">
      <w:start w:val="1"/>
      <w:numFmt w:val="decimal"/>
      <w:lvlText w:val="%1.%2.%3.%4.%5.%6.%7."/>
      <w:lvlJc w:val="left"/>
      <w:pPr>
        <w:tabs>
          <w:tab w:val="num" w:pos="0"/>
        </w:tabs>
        <w:ind w:left="3240" w:hanging="1080"/>
      </w:pPr>
      <w:rPr>
        <w:rFonts w:cs="Times New Roman"/>
      </w:rPr>
    </w:lvl>
    <w:lvl w:ilvl="7">
      <w:start w:val="1"/>
      <w:numFmt w:val="decimal"/>
      <w:lvlText w:val="%1.%2.%3.%4.%5.%6.%7.%8."/>
      <w:lvlJc w:val="left"/>
      <w:pPr>
        <w:tabs>
          <w:tab w:val="num" w:pos="0"/>
        </w:tabs>
        <w:ind w:left="3744" w:hanging="1224"/>
      </w:pPr>
      <w:rPr>
        <w:rFonts w:cs="Times New Roman"/>
      </w:rPr>
    </w:lvl>
    <w:lvl w:ilvl="8">
      <w:start w:val="1"/>
      <w:numFmt w:val="decimal"/>
      <w:lvlText w:val="%1.%2.%3.%4.%5.%6.%7.%8.%9."/>
      <w:lvlJc w:val="left"/>
      <w:pPr>
        <w:tabs>
          <w:tab w:val="num" w:pos="0"/>
        </w:tabs>
        <w:ind w:left="4320" w:hanging="1440"/>
      </w:pPr>
      <w:rPr>
        <w:rFonts w:cs="Times New Roman"/>
      </w:rPr>
    </w:lvl>
  </w:abstractNum>
  <w:abstractNum w:abstractNumId="63" w15:restartNumberingAfterBreak="0">
    <w:nsid w:val="49145562"/>
    <w:multiLevelType w:val="hybridMultilevel"/>
    <w:tmpl w:val="BE288170"/>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64" w15:restartNumberingAfterBreak="0">
    <w:nsid w:val="49156C87"/>
    <w:multiLevelType w:val="hybridMultilevel"/>
    <w:tmpl w:val="9BA8F750"/>
    <w:lvl w:ilvl="0" w:tplc="934C7954">
      <w:start w:val="1"/>
      <w:numFmt w:val="bullet"/>
      <w:lvlText w:val=""/>
      <w:lvlJc w:val="left"/>
      <w:pPr>
        <w:tabs>
          <w:tab w:val="num" w:pos="397"/>
        </w:tabs>
        <w:ind w:left="1191" w:hanging="397"/>
      </w:pPr>
      <w:rPr>
        <w:rFonts w:ascii="Symbol" w:hAnsi="Symbol" w:hint="default"/>
      </w:rPr>
    </w:lvl>
    <w:lvl w:ilvl="1" w:tplc="04150003">
      <w:start w:val="1"/>
      <w:numFmt w:val="bullet"/>
      <w:lvlText w:val="o"/>
      <w:lvlJc w:val="left"/>
      <w:pPr>
        <w:ind w:left="1800" w:hanging="360"/>
      </w:pPr>
      <w:rPr>
        <w:rFonts w:ascii="Courier New" w:hAnsi="Courier New" w:hint="default"/>
      </w:rPr>
    </w:lvl>
    <w:lvl w:ilvl="2" w:tplc="04150005">
      <w:start w:val="1"/>
      <w:numFmt w:val="bullet"/>
      <w:lvlText w:val=""/>
      <w:lvlJc w:val="left"/>
      <w:pPr>
        <w:ind w:left="2520" w:hanging="360"/>
      </w:pPr>
      <w:rPr>
        <w:rFonts w:ascii="Wingdings" w:hAnsi="Wingdings" w:hint="default"/>
      </w:rPr>
    </w:lvl>
    <w:lvl w:ilvl="3" w:tplc="04150001">
      <w:start w:val="1"/>
      <w:numFmt w:val="bullet"/>
      <w:lvlText w:val=""/>
      <w:lvlJc w:val="left"/>
      <w:pPr>
        <w:ind w:left="3240" w:hanging="360"/>
      </w:pPr>
      <w:rPr>
        <w:rFonts w:ascii="Symbol" w:hAnsi="Symbol" w:hint="default"/>
      </w:rPr>
    </w:lvl>
    <w:lvl w:ilvl="4" w:tplc="04150003">
      <w:start w:val="1"/>
      <w:numFmt w:val="bullet"/>
      <w:lvlText w:val="o"/>
      <w:lvlJc w:val="left"/>
      <w:pPr>
        <w:ind w:left="3960" w:hanging="360"/>
      </w:pPr>
      <w:rPr>
        <w:rFonts w:ascii="Courier New" w:hAnsi="Courier New" w:hint="default"/>
      </w:rPr>
    </w:lvl>
    <w:lvl w:ilvl="5" w:tplc="04150005">
      <w:start w:val="1"/>
      <w:numFmt w:val="bullet"/>
      <w:lvlText w:val=""/>
      <w:lvlJc w:val="left"/>
      <w:pPr>
        <w:ind w:left="4680" w:hanging="360"/>
      </w:pPr>
      <w:rPr>
        <w:rFonts w:ascii="Wingdings" w:hAnsi="Wingdings" w:hint="default"/>
      </w:rPr>
    </w:lvl>
    <w:lvl w:ilvl="6" w:tplc="04150001">
      <w:start w:val="1"/>
      <w:numFmt w:val="bullet"/>
      <w:lvlText w:val=""/>
      <w:lvlJc w:val="left"/>
      <w:pPr>
        <w:ind w:left="5400" w:hanging="360"/>
      </w:pPr>
      <w:rPr>
        <w:rFonts w:ascii="Symbol" w:hAnsi="Symbol" w:hint="default"/>
      </w:rPr>
    </w:lvl>
    <w:lvl w:ilvl="7" w:tplc="04150003">
      <w:start w:val="1"/>
      <w:numFmt w:val="bullet"/>
      <w:lvlText w:val="o"/>
      <w:lvlJc w:val="left"/>
      <w:pPr>
        <w:ind w:left="6120" w:hanging="360"/>
      </w:pPr>
      <w:rPr>
        <w:rFonts w:ascii="Courier New" w:hAnsi="Courier New" w:hint="default"/>
      </w:rPr>
    </w:lvl>
    <w:lvl w:ilvl="8" w:tplc="04150005">
      <w:start w:val="1"/>
      <w:numFmt w:val="bullet"/>
      <w:lvlText w:val=""/>
      <w:lvlJc w:val="left"/>
      <w:pPr>
        <w:ind w:left="6840" w:hanging="360"/>
      </w:pPr>
      <w:rPr>
        <w:rFonts w:ascii="Wingdings" w:hAnsi="Wingdings" w:hint="default"/>
      </w:rPr>
    </w:lvl>
  </w:abstractNum>
  <w:abstractNum w:abstractNumId="65" w15:restartNumberingAfterBreak="0">
    <w:nsid w:val="4A630E8F"/>
    <w:multiLevelType w:val="hybridMultilevel"/>
    <w:tmpl w:val="6F86E2FC"/>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6" w15:restartNumberingAfterBreak="0">
    <w:nsid w:val="4C5A5413"/>
    <w:multiLevelType w:val="hybridMultilevel"/>
    <w:tmpl w:val="B4826478"/>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67" w15:restartNumberingAfterBreak="0">
    <w:nsid w:val="50B323B7"/>
    <w:multiLevelType w:val="hybridMultilevel"/>
    <w:tmpl w:val="E032757E"/>
    <w:lvl w:ilvl="0" w:tplc="C262DDB4">
      <w:start w:val="1"/>
      <w:numFmt w:val="decimal"/>
      <w:lvlText w:val="%1."/>
      <w:lvlJc w:val="left"/>
      <w:pPr>
        <w:ind w:left="927" w:hanging="360"/>
      </w:pPr>
      <w:rPr>
        <w:rFonts w:hint="default"/>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68" w15:restartNumberingAfterBreak="0">
    <w:nsid w:val="57017CF5"/>
    <w:multiLevelType w:val="hybridMultilevel"/>
    <w:tmpl w:val="E01C0CA6"/>
    <w:lvl w:ilvl="0" w:tplc="2380627E">
      <w:start w:val="1"/>
      <w:numFmt w:val="lowerLetter"/>
      <w:lvlText w:val="%1)"/>
      <w:lvlJc w:val="left"/>
      <w:pPr>
        <w:tabs>
          <w:tab w:val="num" w:pos="1068"/>
        </w:tabs>
        <w:ind w:left="1068" w:hanging="360"/>
      </w:pPr>
      <w:rPr>
        <w:rFonts w:hint="default"/>
      </w:rPr>
    </w:lvl>
    <w:lvl w:ilvl="1" w:tplc="04150019" w:tentative="1">
      <w:start w:val="1"/>
      <w:numFmt w:val="lowerLetter"/>
      <w:lvlText w:val="%2."/>
      <w:lvlJc w:val="left"/>
      <w:pPr>
        <w:tabs>
          <w:tab w:val="num" w:pos="1788"/>
        </w:tabs>
        <w:ind w:left="1788" w:hanging="360"/>
      </w:pPr>
    </w:lvl>
    <w:lvl w:ilvl="2" w:tplc="0415001B" w:tentative="1">
      <w:start w:val="1"/>
      <w:numFmt w:val="lowerRoman"/>
      <w:lvlText w:val="%3."/>
      <w:lvlJc w:val="right"/>
      <w:pPr>
        <w:tabs>
          <w:tab w:val="num" w:pos="2508"/>
        </w:tabs>
        <w:ind w:left="2508" w:hanging="180"/>
      </w:pPr>
    </w:lvl>
    <w:lvl w:ilvl="3" w:tplc="0415000F" w:tentative="1">
      <w:start w:val="1"/>
      <w:numFmt w:val="decimal"/>
      <w:lvlText w:val="%4."/>
      <w:lvlJc w:val="left"/>
      <w:pPr>
        <w:tabs>
          <w:tab w:val="num" w:pos="3228"/>
        </w:tabs>
        <w:ind w:left="3228" w:hanging="360"/>
      </w:pPr>
    </w:lvl>
    <w:lvl w:ilvl="4" w:tplc="04150019" w:tentative="1">
      <w:start w:val="1"/>
      <w:numFmt w:val="lowerLetter"/>
      <w:lvlText w:val="%5."/>
      <w:lvlJc w:val="left"/>
      <w:pPr>
        <w:tabs>
          <w:tab w:val="num" w:pos="3948"/>
        </w:tabs>
        <w:ind w:left="3948" w:hanging="360"/>
      </w:pPr>
    </w:lvl>
    <w:lvl w:ilvl="5" w:tplc="0415001B" w:tentative="1">
      <w:start w:val="1"/>
      <w:numFmt w:val="lowerRoman"/>
      <w:lvlText w:val="%6."/>
      <w:lvlJc w:val="right"/>
      <w:pPr>
        <w:tabs>
          <w:tab w:val="num" w:pos="4668"/>
        </w:tabs>
        <w:ind w:left="4668" w:hanging="180"/>
      </w:pPr>
    </w:lvl>
    <w:lvl w:ilvl="6" w:tplc="0415000F" w:tentative="1">
      <w:start w:val="1"/>
      <w:numFmt w:val="decimal"/>
      <w:lvlText w:val="%7."/>
      <w:lvlJc w:val="left"/>
      <w:pPr>
        <w:tabs>
          <w:tab w:val="num" w:pos="5388"/>
        </w:tabs>
        <w:ind w:left="5388" w:hanging="360"/>
      </w:pPr>
    </w:lvl>
    <w:lvl w:ilvl="7" w:tplc="04150019" w:tentative="1">
      <w:start w:val="1"/>
      <w:numFmt w:val="lowerLetter"/>
      <w:lvlText w:val="%8."/>
      <w:lvlJc w:val="left"/>
      <w:pPr>
        <w:tabs>
          <w:tab w:val="num" w:pos="6108"/>
        </w:tabs>
        <w:ind w:left="6108" w:hanging="360"/>
      </w:pPr>
    </w:lvl>
    <w:lvl w:ilvl="8" w:tplc="0415001B" w:tentative="1">
      <w:start w:val="1"/>
      <w:numFmt w:val="lowerRoman"/>
      <w:lvlText w:val="%9."/>
      <w:lvlJc w:val="right"/>
      <w:pPr>
        <w:tabs>
          <w:tab w:val="num" w:pos="6828"/>
        </w:tabs>
        <w:ind w:left="6828" w:hanging="180"/>
      </w:pPr>
    </w:lvl>
  </w:abstractNum>
  <w:abstractNum w:abstractNumId="69" w15:restartNumberingAfterBreak="0">
    <w:nsid w:val="59ED2BD7"/>
    <w:multiLevelType w:val="singleLevel"/>
    <w:tmpl w:val="0415000F"/>
    <w:lvl w:ilvl="0">
      <w:start w:val="1"/>
      <w:numFmt w:val="decimal"/>
      <w:lvlText w:val="%1."/>
      <w:lvlJc w:val="left"/>
      <w:pPr>
        <w:ind w:left="360" w:hanging="360"/>
      </w:pPr>
    </w:lvl>
  </w:abstractNum>
  <w:abstractNum w:abstractNumId="70" w15:restartNumberingAfterBreak="0">
    <w:nsid w:val="5A94331C"/>
    <w:multiLevelType w:val="multilevel"/>
    <w:tmpl w:val="D62865C2"/>
    <w:lvl w:ilvl="0">
      <w:start w:val="1"/>
      <w:numFmt w:val="decimal"/>
      <w:lvlText w:val="%1."/>
      <w:lvlJc w:val="left"/>
      <w:pPr>
        <w:tabs>
          <w:tab w:val="num" w:pos="0"/>
        </w:tabs>
        <w:ind w:left="397" w:hanging="397"/>
      </w:pPr>
      <w:rPr>
        <w:rFonts w:cs="Times New Roman"/>
      </w:rPr>
    </w:lvl>
    <w:lvl w:ilvl="1">
      <w:start w:val="1"/>
      <w:numFmt w:val="decimal"/>
      <w:lvlText w:val="%1.%2."/>
      <w:lvlJc w:val="left"/>
      <w:pPr>
        <w:tabs>
          <w:tab w:val="num" w:pos="0"/>
        </w:tabs>
        <w:ind w:left="907" w:hanging="510"/>
      </w:pPr>
      <w:rPr>
        <w:rFonts w:cs="Times New Roman"/>
      </w:rPr>
    </w:lvl>
    <w:lvl w:ilvl="2">
      <w:start w:val="1"/>
      <w:numFmt w:val="decimal"/>
      <w:lvlText w:val="%1.%2.%3."/>
      <w:lvlJc w:val="left"/>
      <w:pPr>
        <w:tabs>
          <w:tab w:val="num" w:pos="907"/>
        </w:tabs>
        <w:ind w:left="1474" w:hanging="567"/>
      </w:pPr>
      <w:rPr>
        <w:rFonts w:cs="Times New Roman"/>
      </w:rPr>
    </w:lvl>
    <w:lvl w:ilvl="3">
      <w:start w:val="1"/>
      <w:numFmt w:val="decimal"/>
      <w:lvlText w:val="%1.%2.%3.%4."/>
      <w:lvlJc w:val="left"/>
      <w:pPr>
        <w:tabs>
          <w:tab w:val="num" w:pos="1191"/>
        </w:tabs>
        <w:ind w:left="1588" w:hanging="397"/>
      </w:pPr>
      <w:rPr>
        <w:rFonts w:cs="Times New Roman"/>
      </w:rPr>
    </w:lvl>
    <w:lvl w:ilvl="4">
      <w:start w:val="1"/>
      <w:numFmt w:val="decimal"/>
      <w:lvlText w:val="%1.%2.%3.%4.%5."/>
      <w:lvlJc w:val="left"/>
      <w:pPr>
        <w:tabs>
          <w:tab w:val="num" w:pos="1588"/>
        </w:tabs>
        <w:ind w:left="1985" w:hanging="397"/>
      </w:pPr>
      <w:rPr>
        <w:rFonts w:cs="Times New Roman"/>
      </w:rPr>
    </w:lvl>
    <w:lvl w:ilvl="5">
      <w:start w:val="1"/>
      <w:numFmt w:val="decimal"/>
      <w:lvlText w:val="%1.%2.%3.%4.%5.%6."/>
      <w:lvlJc w:val="left"/>
      <w:pPr>
        <w:tabs>
          <w:tab w:val="num" w:pos="0"/>
        </w:tabs>
        <w:ind w:left="2736" w:hanging="936"/>
      </w:pPr>
      <w:rPr>
        <w:rFonts w:cs="Times New Roman"/>
      </w:rPr>
    </w:lvl>
    <w:lvl w:ilvl="6">
      <w:start w:val="1"/>
      <w:numFmt w:val="decimal"/>
      <w:lvlText w:val="%1.%2.%3.%4.%5.%6.%7."/>
      <w:lvlJc w:val="left"/>
      <w:pPr>
        <w:tabs>
          <w:tab w:val="num" w:pos="0"/>
        </w:tabs>
        <w:ind w:left="3240" w:hanging="1080"/>
      </w:pPr>
      <w:rPr>
        <w:rFonts w:cs="Times New Roman"/>
      </w:rPr>
    </w:lvl>
    <w:lvl w:ilvl="7">
      <w:start w:val="1"/>
      <w:numFmt w:val="decimal"/>
      <w:lvlText w:val="%1.%2.%3.%4.%5.%6.%7.%8."/>
      <w:lvlJc w:val="left"/>
      <w:pPr>
        <w:tabs>
          <w:tab w:val="num" w:pos="0"/>
        </w:tabs>
        <w:ind w:left="3744" w:hanging="1224"/>
      </w:pPr>
      <w:rPr>
        <w:rFonts w:cs="Times New Roman"/>
      </w:rPr>
    </w:lvl>
    <w:lvl w:ilvl="8">
      <w:start w:val="1"/>
      <w:numFmt w:val="decimal"/>
      <w:lvlText w:val="%1.%2.%3.%4.%5.%6.%7.%8.%9."/>
      <w:lvlJc w:val="left"/>
      <w:pPr>
        <w:tabs>
          <w:tab w:val="num" w:pos="0"/>
        </w:tabs>
        <w:ind w:left="4320" w:hanging="1440"/>
      </w:pPr>
      <w:rPr>
        <w:rFonts w:cs="Times New Roman"/>
      </w:rPr>
    </w:lvl>
  </w:abstractNum>
  <w:abstractNum w:abstractNumId="71" w15:restartNumberingAfterBreak="0">
    <w:nsid w:val="5CA44B24"/>
    <w:multiLevelType w:val="hybridMultilevel"/>
    <w:tmpl w:val="DA800EE4"/>
    <w:lvl w:ilvl="0" w:tplc="9EB29ABE">
      <w:start w:val="1"/>
      <w:numFmt w:val="decimal"/>
      <w:lvlText w:val="%1."/>
      <w:lvlJc w:val="left"/>
      <w:pPr>
        <w:ind w:left="360" w:hanging="360"/>
      </w:pPr>
      <w:rPr>
        <w:b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72" w15:restartNumberingAfterBreak="0">
    <w:nsid w:val="65B776EE"/>
    <w:multiLevelType w:val="hybridMultilevel"/>
    <w:tmpl w:val="CB3C5010"/>
    <w:lvl w:ilvl="0" w:tplc="04150001">
      <w:start w:val="1"/>
      <w:numFmt w:val="bullet"/>
      <w:lvlText w:val=""/>
      <w:lvlJc w:val="left"/>
      <w:pPr>
        <w:tabs>
          <w:tab w:val="num" w:pos="720"/>
        </w:tabs>
        <w:ind w:left="720" w:hanging="360"/>
      </w:pPr>
      <w:rPr>
        <w:rFonts w:ascii="Symbol" w:hAnsi="Symbol" w:hint="default"/>
      </w:rPr>
    </w:lvl>
    <w:lvl w:ilvl="1" w:tplc="04150003">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73" w15:restartNumberingAfterBreak="0">
    <w:nsid w:val="66F51FA9"/>
    <w:multiLevelType w:val="multilevel"/>
    <w:tmpl w:val="D62865C2"/>
    <w:lvl w:ilvl="0">
      <w:start w:val="1"/>
      <w:numFmt w:val="decimal"/>
      <w:lvlText w:val="%1."/>
      <w:lvlJc w:val="left"/>
      <w:pPr>
        <w:tabs>
          <w:tab w:val="num" w:pos="0"/>
        </w:tabs>
        <w:ind w:left="397" w:hanging="397"/>
      </w:pPr>
      <w:rPr>
        <w:rFonts w:cs="Times New Roman"/>
      </w:rPr>
    </w:lvl>
    <w:lvl w:ilvl="1">
      <w:start w:val="1"/>
      <w:numFmt w:val="decimal"/>
      <w:lvlText w:val="%1.%2."/>
      <w:lvlJc w:val="left"/>
      <w:pPr>
        <w:tabs>
          <w:tab w:val="num" w:pos="0"/>
        </w:tabs>
        <w:ind w:left="907" w:hanging="510"/>
      </w:pPr>
      <w:rPr>
        <w:rFonts w:cs="Times New Roman"/>
      </w:rPr>
    </w:lvl>
    <w:lvl w:ilvl="2">
      <w:start w:val="1"/>
      <w:numFmt w:val="decimal"/>
      <w:lvlText w:val="%1.%2.%3."/>
      <w:lvlJc w:val="left"/>
      <w:pPr>
        <w:tabs>
          <w:tab w:val="num" w:pos="907"/>
        </w:tabs>
        <w:ind w:left="1474" w:hanging="567"/>
      </w:pPr>
      <w:rPr>
        <w:rFonts w:cs="Times New Roman"/>
      </w:rPr>
    </w:lvl>
    <w:lvl w:ilvl="3">
      <w:start w:val="1"/>
      <w:numFmt w:val="decimal"/>
      <w:lvlText w:val="%1.%2.%3.%4."/>
      <w:lvlJc w:val="left"/>
      <w:pPr>
        <w:tabs>
          <w:tab w:val="num" w:pos="1191"/>
        </w:tabs>
        <w:ind w:left="1588" w:hanging="397"/>
      </w:pPr>
      <w:rPr>
        <w:rFonts w:cs="Times New Roman"/>
      </w:rPr>
    </w:lvl>
    <w:lvl w:ilvl="4">
      <w:start w:val="1"/>
      <w:numFmt w:val="decimal"/>
      <w:lvlText w:val="%1.%2.%3.%4.%5."/>
      <w:lvlJc w:val="left"/>
      <w:pPr>
        <w:tabs>
          <w:tab w:val="num" w:pos="1588"/>
        </w:tabs>
        <w:ind w:left="1985" w:hanging="397"/>
      </w:pPr>
      <w:rPr>
        <w:rFonts w:cs="Times New Roman"/>
      </w:rPr>
    </w:lvl>
    <w:lvl w:ilvl="5">
      <w:start w:val="1"/>
      <w:numFmt w:val="decimal"/>
      <w:lvlText w:val="%1.%2.%3.%4.%5.%6."/>
      <w:lvlJc w:val="left"/>
      <w:pPr>
        <w:tabs>
          <w:tab w:val="num" w:pos="0"/>
        </w:tabs>
        <w:ind w:left="2736" w:hanging="936"/>
      </w:pPr>
      <w:rPr>
        <w:rFonts w:cs="Times New Roman"/>
      </w:rPr>
    </w:lvl>
    <w:lvl w:ilvl="6">
      <w:start w:val="1"/>
      <w:numFmt w:val="decimal"/>
      <w:lvlText w:val="%1.%2.%3.%4.%5.%6.%7."/>
      <w:lvlJc w:val="left"/>
      <w:pPr>
        <w:tabs>
          <w:tab w:val="num" w:pos="0"/>
        </w:tabs>
        <w:ind w:left="3240" w:hanging="1080"/>
      </w:pPr>
      <w:rPr>
        <w:rFonts w:cs="Times New Roman"/>
      </w:rPr>
    </w:lvl>
    <w:lvl w:ilvl="7">
      <w:start w:val="1"/>
      <w:numFmt w:val="decimal"/>
      <w:lvlText w:val="%1.%2.%3.%4.%5.%6.%7.%8."/>
      <w:lvlJc w:val="left"/>
      <w:pPr>
        <w:tabs>
          <w:tab w:val="num" w:pos="0"/>
        </w:tabs>
        <w:ind w:left="3744" w:hanging="1224"/>
      </w:pPr>
      <w:rPr>
        <w:rFonts w:cs="Times New Roman"/>
      </w:rPr>
    </w:lvl>
    <w:lvl w:ilvl="8">
      <w:start w:val="1"/>
      <w:numFmt w:val="decimal"/>
      <w:lvlText w:val="%1.%2.%3.%4.%5.%6.%7.%8.%9."/>
      <w:lvlJc w:val="left"/>
      <w:pPr>
        <w:tabs>
          <w:tab w:val="num" w:pos="0"/>
        </w:tabs>
        <w:ind w:left="4320" w:hanging="1440"/>
      </w:pPr>
      <w:rPr>
        <w:rFonts w:cs="Times New Roman"/>
      </w:rPr>
    </w:lvl>
  </w:abstractNum>
  <w:abstractNum w:abstractNumId="74" w15:restartNumberingAfterBreak="0">
    <w:nsid w:val="68804DFB"/>
    <w:multiLevelType w:val="multilevel"/>
    <w:tmpl w:val="9DECF226"/>
    <w:lvl w:ilvl="0">
      <w:start w:val="1"/>
      <w:numFmt w:val="upperRoman"/>
      <w:pStyle w:val="Numberedlist21"/>
      <w:lvlText w:val="%1."/>
      <w:lvlJc w:val="right"/>
      <w:pPr>
        <w:tabs>
          <w:tab w:val="num" w:pos="360"/>
        </w:tabs>
        <w:ind w:left="360" w:hanging="360"/>
      </w:pPr>
      <w:rPr>
        <w:rFonts w:hint="default"/>
      </w:rPr>
    </w:lvl>
    <w:lvl w:ilvl="1">
      <w:start w:val="1"/>
      <w:numFmt w:val="decimal"/>
      <w:pStyle w:val="Numberedlist22"/>
      <w:lvlText w:val="%1.%2."/>
      <w:lvlJc w:val="left"/>
      <w:pPr>
        <w:tabs>
          <w:tab w:val="num" w:pos="5890"/>
        </w:tabs>
        <w:ind w:left="5530" w:hanging="360"/>
      </w:pPr>
      <w:rPr>
        <w:rFonts w:hint="default"/>
      </w:rPr>
    </w:lvl>
    <w:lvl w:ilvl="2">
      <w:start w:val="1"/>
      <w:numFmt w:val="decimal"/>
      <w:pStyle w:val="Numberedlist23"/>
      <w:lvlText w:val="%1.%2.%3."/>
      <w:lvlJc w:val="left"/>
      <w:pPr>
        <w:tabs>
          <w:tab w:val="num" w:pos="940"/>
        </w:tabs>
        <w:ind w:left="580" w:hanging="360"/>
      </w:pPr>
      <w:rPr>
        <w:rFonts w:hint="default"/>
      </w:rPr>
    </w:lvl>
    <w:lvl w:ilvl="3">
      <w:start w:val="1"/>
      <w:numFmt w:val="decimal"/>
      <w:pStyle w:val="Numberedlist24"/>
      <w:lvlText w:val="%1.%2.%3.%4."/>
      <w:lvlJc w:val="left"/>
      <w:pPr>
        <w:tabs>
          <w:tab w:val="num" w:pos="1660"/>
        </w:tabs>
        <w:ind w:left="940" w:hanging="360"/>
      </w:pPr>
      <w:rPr>
        <w:rFonts w:hint="default"/>
      </w:rPr>
    </w:lvl>
    <w:lvl w:ilvl="4">
      <w:start w:val="1"/>
      <w:numFmt w:val="lowerLetter"/>
      <w:lvlText w:val="(%5)"/>
      <w:lvlJc w:val="left"/>
      <w:pPr>
        <w:tabs>
          <w:tab w:val="num" w:pos="1300"/>
        </w:tabs>
        <w:ind w:left="1300" w:hanging="360"/>
      </w:pPr>
      <w:rPr>
        <w:rFonts w:hint="default"/>
      </w:rPr>
    </w:lvl>
    <w:lvl w:ilvl="5">
      <w:start w:val="1"/>
      <w:numFmt w:val="lowerRoman"/>
      <w:lvlText w:val="(%6)"/>
      <w:lvlJc w:val="left"/>
      <w:pPr>
        <w:tabs>
          <w:tab w:val="num" w:pos="1660"/>
        </w:tabs>
        <w:ind w:left="1660" w:hanging="360"/>
      </w:pPr>
      <w:rPr>
        <w:rFonts w:hint="default"/>
      </w:rPr>
    </w:lvl>
    <w:lvl w:ilvl="6">
      <w:start w:val="1"/>
      <w:numFmt w:val="decimal"/>
      <w:lvlText w:val="%7."/>
      <w:lvlJc w:val="left"/>
      <w:pPr>
        <w:tabs>
          <w:tab w:val="num" w:pos="-140"/>
        </w:tabs>
        <w:ind w:left="-140" w:hanging="360"/>
      </w:pPr>
      <w:rPr>
        <w:rFonts w:hint="default"/>
        <w:color w:val="auto"/>
      </w:rPr>
    </w:lvl>
    <w:lvl w:ilvl="7">
      <w:start w:val="1"/>
      <w:numFmt w:val="lowerLetter"/>
      <w:lvlText w:val="%8."/>
      <w:lvlJc w:val="left"/>
      <w:pPr>
        <w:tabs>
          <w:tab w:val="num" w:pos="2380"/>
        </w:tabs>
        <w:ind w:left="2380" w:hanging="360"/>
      </w:pPr>
      <w:rPr>
        <w:rFonts w:hint="default"/>
      </w:rPr>
    </w:lvl>
    <w:lvl w:ilvl="8">
      <w:start w:val="1"/>
      <w:numFmt w:val="lowerRoman"/>
      <w:lvlText w:val="%9."/>
      <w:lvlJc w:val="left"/>
      <w:pPr>
        <w:tabs>
          <w:tab w:val="num" w:pos="2740"/>
        </w:tabs>
        <w:ind w:left="2740" w:hanging="360"/>
      </w:pPr>
      <w:rPr>
        <w:rFonts w:hint="default"/>
      </w:rPr>
    </w:lvl>
  </w:abstractNum>
  <w:abstractNum w:abstractNumId="75" w15:restartNumberingAfterBreak="0">
    <w:nsid w:val="6D022BA3"/>
    <w:multiLevelType w:val="multilevel"/>
    <w:tmpl w:val="9C18CD1A"/>
    <w:lvl w:ilvl="0">
      <w:start w:val="1"/>
      <w:numFmt w:val="decimal"/>
      <w:lvlText w:val="%1."/>
      <w:lvlJc w:val="left"/>
      <w:pPr>
        <w:tabs>
          <w:tab w:val="num" w:pos="360"/>
        </w:tabs>
        <w:ind w:left="360" w:hanging="360"/>
      </w:pPr>
      <w:rPr>
        <w:rFonts w:hint="default"/>
        <w:b w:val="0"/>
        <w:color w:val="auto"/>
      </w:rPr>
    </w:lvl>
    <w:lvl w:ilvl="1">
      <w:start w:val="1"/>
      <w:numFmt w:val="decimal"/>
      <w:lvlText w:val="%2)"/>
      <w:lvlJc w:val="left"/>
      <w:pPr>
        <w:ind w:left="644" w:hanging="360"/>
      </w:pPr>
      <w:rPr>
        <w:rFonts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76" w15:restartNumberingAfterBreak="0">
    <w:nsid w:val="6D360DCF"/>
    <w:multiLevelType w:val="multilevel"/>
    <w:tmpl w:val="8A78BD0E"/>
    <w:lvl w:ilvl="0">
      <w:start w:val="3"/>
      <w:numFmt w:val="decimal"/>
      <w:lvlText w:val="%1."/>
      <w:lvlJc w:val="left"/>
      <w:pPr>
        <w:tabs>
          <w:tab w:val="num" w:pos="360"/>
        </w:tabs>
        <w:ind w:left="360" w:hanging="360"/>
      </w:pPr>
      <w:rPr>
        <w:rFonts w:hint="default"/>
        <w:b w:val="0"/>
        <w:color w:val="auto"/>
      </w:rPr>
    </w:lvl>
    <w:lvl w:ilvl="1">
      <w:start w:val="1"/>
      <w:numFmt w:val="decimal"/>
      <w:lvlText w:val="%2)"/>
      <w:lvlJc w:val="left"/>
      <w:pPr>
        <w:ind w:left="644" w:hanging="360"/>
      </w:pPr>
      <w:rPr>
        <w:rFonts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77" w15:restartNumberingAfterBreak="0">
    <w:nsid w:val="6FF135BE"/>
    <w:multiLevelType w:val="hybridMultilevel"/>
    <w:tmpl w:val="962460DE"/>
    <w:lvl w:ilvl="0" w:tplc="EC5E50A0">
      <w:start w:val="1"/>
      <w:numFmt w:val="decimal"/>
      <w:lvlText w:val="%1)"/>
      <w:lvlJc w:val="left"/>
      <w:pPr>
        <w:ind w:left="1070" w:hanging="360"/>
      </w:pPr>
      <w:rPr>
        <w:rFonts w:hint="default"/>
      </w:rPr>
    </w:lvl>
    <w:lvl w:ilvl="1" w:tplc="04150019" w:tentative="1">
      <w:start w:val="1"/>
      <w:numFmt w:val="lowerLetter"/>
      <w:lvlText w:val="%2."/>
      <w:lvlJc w:val="left"/>
      <w:pPr>
        <w:ind w:left="2073" w:hanging="360"/>
      </w:pPr>
    </w:lvl>
    <w:lvl w:ilvl="2" w:tplc="0415001B" w:tentative="1">
      <w:start w:val="1"/>
      <w:numFmt w:val="lowerRoman"/>
      <w:lvlText w:val="%3."/>
      <w:lvlJc w:val="right"/>
      <w:pPr>
        <w:ind w:left="2793" w:hanging="180"/>
      </w:pPr>
    </w:lvl>
    <w:lvl w:ilvl="3" w:tplc="0415000F" w:tentative="1">
      <w:start w:val="1"/>
      <w:numFmt w:val="decimal"/>
      <w:lvlText w:val="%4."/>
      <w:lvlJc w:val="left"/>
      <w:pPr>
        <w:ind w:left="3513" w:hanging="360"/>
      </w:pPr>
    </w:lvl>
    <w:lvl w:ilvl="4" w:tplc="04150019" w:tentative="1">
      <w:start w:val="1"/>
      <w:numFmt w:val="lowerLetter"/>
      <w:lvlText w:val="%5."/>
      <w:lvlJc w:val="left"/>
      <w:pPr>
        <w:ind w:left="4233" w:hanging="360"/>
      </w:pPr>
    </w:lvl>
    <w:lvl w:ilvl="5" w:tplc="0415001B" w:tentative="1">
      <w:start w:val="1"/>
      <w:numFmt w:val="lowerRoman"/>
      <w:lvlText w:val="%6."/>
      <w:lvlJc w:val="right"/>
      <w:pPr>
        <w:ind w:left="4953" w:hanging="180"/>
      </w:pPr>
    </w:lvl>
    <w:lvl w:ilvl="6" w:tplc="0415000F" w:tentative="1">
      <w:start w:val="1"/>
      <w:numFmt w:val="decimal"/>
      <w:lvlText w:val="%7."/>
      <w:lvlJc w:val="left"/>
      <w:pPr>
        <w:ind w:left="5673" w:hanging="360"/>
      </w:pPr>
    </w:lvl>
    <w:lvl w:ilvl="7" w:tplc="04150019" w:tentative="1">
      <w:start w:val="1"/>
      <w:numFmt w:val="lowerLetter"/>
      <w:lvlText w:val="%8."/>
      <w:lvlJc w:val="left"/>
      <w:pPr>
        <w:ind w:left="6393" w:hanging="360"/>
      </w:pPr>
    </w:lvl>
    <w:lvl w:ilvl="8" w:tplc="0415001B" w:tentative="1">
      <w:start w:val="1"/>
      <w:numFmt w:val="lowerRoman"/>
      <w:lvlText w:val="%9."/>
      <w:lvlJc w:val="right"/>
      <w:pPr>
        <w:ind w:left="7113" w:hanging="180"/>
      </w:pPr>
    </w:lvl>
  </w:abstractNum>
  <w:abstractNum w:abstractNumId="78" w15:restartNumberingAfterBreak="0">
    <w:nsid w:val="73543A63"/>
    <w:multiLevelType w:val="hybridMultilevel"/>
    <w:tmpl w:val="2CFE5160"/>
    <w:lvl w:ilvl="0" w:tplc="B920B5F0">
      <w:start w:val="1"/>
      <w:numFmt w:val="lowerLetter"/>
      <w:lvlText w:val="%1)"/>
      <w:lvlJc w:val="left"/>
      <w:pPr>
        <w:tabs>
          <w:tab w:val="num" w:pos="1068"/>
        </w:tabs>
        <w:ind w:left="1068" w:hanging="360"/>
      </w:pPr>
      <w:rPr>
        <w:rFonts w:hint="default"/>
      </w:rPr>
    </w:lvl>
    <w:lvl w:ilvl="1" w:tplc="04150019" w:tentative="1">
      <w:start w:val="1"/>
      <w:numFmt w:val="lowerLetter"/>
      <w:lvlText w:val="%2."/>
      <w:lvlJc w:val="left"/>
      <w:pPr>
        <w:tabs>
          <w:tab w:val="num" w:pos="1788"/>
        </w:tabs>
        <w:ind w:left="1788" w:hanging="360"/>
      </w:pPr>
    </w:lvl>
    <w:lvl w:ilvl="2" w:tplc="0415001B" w:tentative="1">
      <w:start w:val="1"/>
      <w:numFmt w:val="lowerRoman"/>
      <w:lvlText w:val="%3."/>
      <w:lvlJc w:val="right"/>
      <w:pPr>
        <w:tabs>
          <w:tab w:val="num" w:pos="2508"/>
        </w:tabs>
        <w:ind w:left="2508" w:hanging="180"/>
      </w:pPr>
    </w:lvl>
    <w:lvl w:ilvl="3" w:tplc="0415000F" w:tentative="1">
      <w:start w:val="1"/>
      <w:numFmt w:val="decimal"/>
      <w:lvlText w:val="%4."/>
      <w:lvlJc w:val="left"/>
      <w:pPr>
        <w:tabs>
          <w:tab w:val="num" w:pos="3228"/>
        </w:tabs>
        <w:ind w:left="3228" w:hanging="360"/>
      </w:pPr>
    </w:lvl>
    <w:lvl w:ilvl="4" w:tplc="04150019" w:tentative="1">
      <w:start w:val="1"/>
      <w:numFmt w:val="lowerLetter"/>
      <w:lvlText w:val="%5."/>
      <w:lvlJc w:val="left"/>
      <w:pPr>
        <w:tabs>
          <w:tab w:val="num" w:pos="3948"/>
        </w:tabs>
        <w:ind w:left="3948" w:hanging="360"/>
      </w:pPr>
    </w:lvl>
    <w:lvl w:ilvl="5" w:tplc="0415001B" w:tentative="1">
      <w:start w:val="1"/>
      <w:numFmt w:val="lowerRoman"/>
      <w:lvlText w:val="%6."/>
      <w:lvlJc w:val="right"/>
      <w:pPr>
        <w:tabs>
          <w:tab w:val="num" w:pos="4668"/>
        </w:tabs>
        <w:ind w:left="4668" w:hanging="180"/>
      </w:pPr>
    </w:lvl>
    <w:lvl w:ilvl="6" w:tplc="0415000F" w:tentative="1">
      <w:start w:val="1"/>
      <w:numFmt w:val="decimal"/>
      <w:lvlText w:val="%7."/>
      <w:lvlJc w:val="left"/>
      <w:pPr>
        <w:tabs>
          <w:tab w:val="num" w:pos="5388"/>
        </w:tabs>
        <w:ind w:left="5388" w:hanging="360"/>
      </w:pPr>
    </w:lvl>
    <w:lvl w:ilvl="7" w:tplc="04150019" w:tentative="1">
      <w:start w:val="1"/>
      <w:numFmt w:val="lowerLetter"/>
      <w:lvlText w:val="%8."/>
      <w:lvlJc w:val="left"/>
      <w:pPr>
        <w:tabs>
          <w:tab w:val="num" w:pos="6108"/>
        </w:tabs>
        <w:ind w:left="6108" w:hanging="360"/>
      </w:pPr>
    </w:lvl>
    <w:lvl w:ilvl="8" w:tplc="0415001B" w:tentative="1">
      <w:start w:val="1"/>
      <w:numFmt w:val="lowerRoman"/>
      <w:lvlText w:val="%9."/>
      <w:lvlJc w:val="right"/>
      <w:pPr>
        <w:tabs>
          <w:tab w:val="num" w:pos="6828"/>
        </w:tabs>
        <w:ind w:left="6828" w:hanging="180"/>
      </w:pPr>
    </w:lvl>
  </w:abstractNum>
  <w:abstractNum w:abstractNumId="79" w15:restartNumberingAfterBreak="0">
    <w:nsid w:val="73915A73"/>
    <w:multiLevelType w:val="multilevel"/>
    <w:tmpl w:val="5A2EE91C"/>
    <w:styleLink w:val="Styl3"/>
    <w:lvl w:ilvl="0">
      <w:start w:val="1"/>
      <w:numFmt w:val="bullet"/>
      <w:suff w:val="space"/>
      <w:lvlText w:val="§"/>
      <w:lvlJc w:val="left"/>
      <w:pPr>
        <w:ind w:left="720" w:hanging="360"/>
      </w:pPr>
      <w:rPr>
        <w:rFonts w:ascii="Times New Roman" w:hAnsi="Times New Roman" w:cs="Times New Roman" w:hint="default"/>
        <w:b/>
        <w:i w:val="0"/>
        <w:color w:val="auto"/>
        <w:sz w:val="24"/>
      </w:rPr>
    </w:lvl>
    <w:lvl w:ilvl="1">
      <w:start w:val="1"/>
      <w:numFmt w:val="ordinal"/>
      <w:lvlText w:val="%2"/>
      <w:lvlJc w:val="left"/>
      <w:pPr>
        <w:ind w:left="1080" w:hanging="360"/>
      </w:pPr>
      <w:rPr>
        <w:rFonts w:cs="Times New Roman"/>
      </w:rPr>
    </w:lvl>
    <w:lvl w:ilvl="2">
      <w:start w:val="1"/>
      <w:numFmt w:val="none"/>
      <w:lvlText w:val="1.1"/>
      <w:lvlJc w:val="left"/>
      <w:pPr>
        <w:ind w:left="1440" w:hanging="360"/>
      </w:pPr>
      <w:rPr>
        <w:rFonts w:cs="Times New Roman"/>
      </w:rPr>
    </w:lvl>
    <w:lvl w:ilvl="3">
      <w:start w:val="1"/>
      <w:numFmt w:val="none"/>
      <w:lvlText w:val="1.1.1"/>
      <w:lvlJc w:val="left"/>
      <w:pPr>
        <w:ind w:left="1800" w:hanging="360"/>
      </w:pPr>
      <w:rPr>
        <w:rFonts w:cs="Times New Roman"/>
      </w:rPr>
    </w:lvl>
    <w:lvl w:ilvl="4">
      <w:start w:val="1"/>
      <w:numFmt w:val="lowerLetter"/>
      <w:lvlText w:val="(%5)"/>
      <w:lvlJc w:val="left"/>
      <w:pPr>
        <w:ind w:left="2160" w:hanging="360"/>
      </w:pPr>
      <w:rPr>
        <w:rFonts w:cs="Times New Roman"/>
      </w:rPr>
    </w:lvl>
    <w:lvl w:ilvl="5">
      <w:start w:val="1"/>
      <w:numFmt w:val="lowerRoman"/>
      <w:lvlText w:val="(%6)"/>
      <w:lvlJc w:val="left"/>
      <w:pPr>
        <w:ind w:left="2520" w:hanging="360"/>
      </w:pPr>
      <w:rPr>
        <w:rFonts w:cs="Times New Roman"/>
      </w:rPr>
    </w:lvl>
    <w:lvl w:ilvl="6">
      <w:start w:val="1"/>
      <w:numFmt w:val="decimal"/>
      <w:lvlText w:val="%7."/>
      <w:lvlJc w:val="left"/>
      <w:pPr>
        <w:ind w:left="2880" w:hanging="360"/>
      </w:pPr>
      <w:rPr>
        <w:rFonts w:cs="Times New Roman"/>
      </w:rPr>
    </w:lvl>
    <w:lvl w:ilvl="7">
      <w:start w:val="1"/>
      <w:numFmt w:val="lowerLetter"/>
      <w:lvlText w:val="%8."/>
      <w:lvlJc w:val="left"/>
      <w:pPr>
        <w:ind w:left="3240" w:hanging="360"/>
      </w:pPr>
      <w:rPr>
        <w:rFonts w:cs="Times New Roman"/>
      </w:rPr>
    </w:lvl>
    <w:lvl w:ilvl="8">
      <w:start w:val="1"/>
      <w:numFmt w:val="lowerRoman"/>
      <w:lvlText w:val="%9."/>
      <w:lvlJc w:val="left"/>
      <w:pPr>
        <w:ind w:left="3600" w:hanging="360"/>
      </w:pPr>
      <w:rPr>
        <w:rFonts w:cs="Times New Roman"/>
      </w:rPr>
    </w:lvl>
  </w:abstractNum>
  <w:abstractNum w:abstractNumId="80" w15:restartNumberingAfterBreak="0">
    <w:nsid w:val="76863515"/>
    <w:multiLevelType w:val="singleLevel"/>
    <w:tmpl w:val="64FEC988"/>
    <w:lvl w:ilvl="0">
      <w:start w:val="11"/>
      <w:numFmt w:val="bullet"/>
      <w:lvlText w:val="-"/>
      <w:lvlJc w:val="left"/>
      <w:pPr>
        <w:tabs>
          <w:tab w:val="num" w:pos="644"/>
        </w:tabs>
        <w:ind w:left="644" w:hanging="360"/>
      </w:pPr>
      <w:rPr>
        <w:rFonts w:hint="default"/>
      </w:rPr>
    </w:lvl>
  </w:abstractNum>
  <w:abstractNum w:abstractNumId="81" w15:restartNumberingAfterBreak="0">
    <w:nsid w:val="77FA14AA"/>
    <w:multiLevelType w:val="hybridMultilevel"/>
    <w:tmpl w:val="05F009EC"/>
    <w:lvl w:ilvl="0" w:tplc="599AE2DE">
      <w:start w:val="1"/>
      <w:numFmt w:val="decimal"/>
      <w:lvlText w:val="%1."/>
      <w:lvlJc w:val="left"/>
      <w:pPr>
        <w:ind w:left="360" w:hanging="360"/>
      </w:pPr>
      <w:rPr>
        <w:rFonts w:ascii="Arial" w:hAnsi="Arial" w:cs="Arial" w:hint="default"/>
        <w:b w:val="0"/>
        <w:i w:val="0"/>
        <w:sz w:val="24"/>
        <w:szCs w:val="24"/>
      </w:rPr>
    </w:lvl>
    <w:lvl w:ilvl="1" w:tplc="EA58EA40" w:tentative="1">
      <w:start w:val="1"/>
      <w:numFmt w:val="lowerLetter"/>
      <w:lvlText w:val="%2."/>
      <w:lvlJc w:val="left"/>
      <w:pPr>
        <w:ind w:left="1440" w:hanging="360"/>
      </w:pPr>
    </w:lvl>
    <w:lvl w:ilvl="2" w:tplc="29E0C4C6">
      <w:start w:val="1"/>
      <w:numFmt w:val="lowerRoman"/>
      <w:lvlText w:val="%3."/>
      <w:lvlJc w:val="right"/>
      <w:pPr>
        <w:ind w:left="2160" w:hanging="180"/>
      </w:pPr>
    </w:lvl>
    <w:lvl w:ilvl="3" w:tplc="85F0DE2E">
      <w:start w:val="1"/>
      <w:numFmt w:val="decimal"/>
      <w:lvlText w:val="%4."/>
      <w:lvlJc w:val="left"/>
      <w:pPr>
        <w:ind w:left="360" w:hanging="360"/>
      </w:pPr>
      <w:rPr>
        <w:b w:val="0"/>
        <w:sz w:val="22"/>
        <w:szCs w:val="22"/>
      </w:rPr>
    </w:lvl>
    <w:lvl w:ilvl="4" w:tplc="07AE1984" w:tentative="1">
      <w:start w:val="1"/>
      <w:numFmt w:val="lowerLetter"/>
      <w:lvlText w:val="%5."/>
      <w:lvlJc w:val="left"/>
      <w:pPr>
        <w:ind w:left="3600" w:hanging="360"/>
      </w:pPr>
    </w:lvl>
    <w:lvl w:ilvl="5" w:tplc="5A363140" w:tentative="1">
      <w:start w:val="1"/>
      <w:numFmt w:val="lowerRoman"/>
      <w:lvlText w:val="%6."/>
      <w:lvlJc w:val="right"/>
      <w:pPr>
        <w:ind w:left="4320" w:hanging="180"/>
      </w:pPr>
    </w:lvl>
    <w:lvl w:ilvl="6" w:tplc="AE28E5E8" w:tentative="1">
      <w:start w:val="1"/>
      <w:numFmt w:val="decimal"/>
      <w:lvlText w:val="%7."/>
      <w:lvlJc w:val="left"/>
      <w:pPr>
        <w:ind w:left="5040" w:hanging="360"/>
      </w:pPr>
    </w:lvl>
    <w:lvl w:ilvl="7" w:tplc="906277BA" w:tentative="1">
      <w:start w:val="1"/>
      <w:numFmt w:val="lowerLetter"/>
      <w:lvlText w:val="%8."/>
      <w:lvlJc w:val="left"/>
      <w:pPr>
        <w:ind w:left="5760" w:hanging="360"/>
      </w:pPr>
    </w:lvl>
    <w:lvl w:ilvl="8" w:tplc="A3F68BE2" w:tentative="1">
      <w:start w:val="1"/>
      <w:numFmt w:val="lowerRoman"/>
      <w:lvlText w:val="%9."/>
      <w:lvlJc w:val="right"/>
      <w:pPr>
        <w:ind w:left="6480" w:hanging="180"/>
      </w:pPr>
    </w:lvl>
  </w:abstractNum>
  <w:abstractNum w:abstractNumId="82" w15:restartNumberingAfterBreak="0">
    <w:nsid w:val="78065F4F"/>
    <w:multiLevelType w:val="hybridMultilevel"/>
    <w:tmpl w:val="147C3FF6"/>
    <w:lvl w:ilvl="0" w:tplc="04150015">
      <w:start w:val="1"/>
      <w:numFmt w:val="upp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3" w15:restartNumberingAfterBreak="0">
    <w:nsid w:val="7BF66775"/>
    <w:multiLevelType w:val="multilevel"/>
    <w:tmpl w:val="D62865C2"/>
    <w:lvl w:ilvl="0">
      <w:start w:val="1"/>
      <w:numFmt w:val="decimal"/>
      <w:lvlText w:val="%1."/>
      <w:lvlJc w:val="left"/>
      <w:pPr>
        <w:tabs>
          <w:tab w:val="num" w:pos="0"/>
        </w:tabs>
        <w:ind w:left="397" w:hanging="397"/>
      </w:pPr>
      <w:rPr>
        <w:rFonts w:cs="Times New Roman"/>
      </w:rPr>
    </w:lvl>
    <w:lvl w:ilvl="1">
      <w:start w:val="1"/>
      <w:numFmt w:val="decimal"/>
      <w:lvlText w:val="%1.%2."/>
      <w:lvlJc w:val="left"/>
      <w:pPr>
        <w:tabs>
          <w:tab w:val="num" w:pos="0"/>
        </w:tabs>
        <w:ind w:left="907" w:hanging="510"/>
      </w:pPr>
      <w:rPr>
        <w:rFonts w:cs="Times New Roman"/>
      </w:rPr>
    </w:lvl>
    <w:lvl w:ilvl="2">
      <w:start w:val="1"/>
      <w:numFmt w:val="decimal"/>
      <w:lvlText w:val="%1.%2.%3."/>
      <w:lvlJc w:val="left"/>
      <w:pPr>
        <w:tabs>
          <w:tab w:val="num" w:pos="907"/>
        </w:tabs>
        <w:ind w:left="1474" w:hanging="567"/>
      </w:pPr>
      <w:rPr>
        <w:rFonts w:cs="Times New Roman"/>
      </w:rPr>
    </w:lvl>
    <w:lvl w:ilvl="3">
      <w:start w:val="1"/>
      <w:numFmt w:val="decimal"/>
      <w:lvlText w:val="%1.%2.%3.%4."/>
      <w:lvlJc w:val="left"/>
      <w:pPr>
        <w:tabs>
          <w:tab w:val="num" w:pos="1191"/>
        </w:tabs>
        <w:ind w:left="1588" w:hanging="397"/>
      </w:pPr>
      <w:rPr>
        <w:rFonts w:cs="Times New Roman"/>
      </w:rPr>
    </w:lvl>
    <w:lvl w:ilvl="4">
      <w:start w:val="1"/>
      <w:numFmt w:val="decimal"/>
      <w:lvlText w:val="%1.%2.%3.%4.%5."/>
      <w:lvlJc w:val="left"/>
      <w:pPr>
        <w:tabs>
          <w:tab w:val="num" w:pos="1588"/>
        </w:tabs>
        <w:ind w:left="1985" w:hanging="397"/>
      </w:pPr>
      <w:rPr>
        <w:rFonts w:cs="Times New Roman"/>
      </w:rPr>
    </w:lvl>
    <w:lvl w:ilvl="5">
      <w:start w:val="1"/>
      <w:numFmt w:val="decimal"/>
      <w:lvlText w:val="%1.%2.%3.%4.%5.%6."/>
      <w:lvlJc w:val="left"/>
      <w:pPr>
        <w:tabs>
          <w:tab w:val="num" w:pos="0"/>
        </w:tabs>
        <w:ind w:left="2736" w:hanging="936"/>
      </w:pPr>
      <w:rPr>
        <w:rFonts w:cs="Times New Roman"/>
      </w:rPr>
    </w:lvl>
    <w:lvl w:ilvl="6">
      <w:start w:val="1"/>
      <w:numFmt w:val="decimal"/>
      <w:lvlText w:val="%1.%2.%3.%4.%5.%6.%7."/>
      <w:lvlJc w:val="left"/>
      <w:pPr>
        <w:tabs>
          <w:tab w:val="num" w:pos="0"/>
        </w:tabs>
        <w:ind w:left="3240" w:hanging="1080"/>
      </w:pPr>
      <w:rPr>
        <w:rFonts w:cs="Times New Roman"/>
      </w:rPr>
    </w:lvl>
    <w:lvl w:ilvl="7">
      <w:start w:val="1"/>
      <w:numFmt w:val="decimal"/>
      <w:lvlText w:val="%1.%2.%3.%4.%5.%6.%7.%8."/>
      <w:lvlJc w:val="left"/>
      <w:pPr>
        <w:tabs>
          <w:tab w:val="num" w:pos="0"/>
        </w:tabs>
        <w:ind w:left="3744" w:hanging="1224"/>
      </w:pPr>
      <w:rPr>
        <w:rFonts w:cs="Times New Roman"/>
      </w:rPr>
    </w:lvl>
    <w:lvl w:ilvl="8">
      <w:start w:val="1"/>
      <w:numFmt w:val="decimal"/>
      <w:lvlText w:val="%1.%2.%3.%4.%5.%6.%7.%8.%9."/>
      <w:lvlJc w:val="left"/>
      <w:pPr>
        <w:tabs>
          <w:tab w:val="num" w:pos="0"/>
        </w:tabs>
        <w:ind w:left="4320" w:hanging="1440"/>
      </w:pPr>
      <w:rPr>
        <w:rFonts w:cs="Times New Roman"/>
      </w:rPr>
    </w:lvl>
  </w:abstractNum>
  <w:abstractNum w:abstractNumId="84" w15:restartNumberingAfterBreak="0">
    <w:nsid w:val="7EF30283"/>
    <w:multiLevelType w:val="hybridMultilevel"/>
    <w:tmpl w:val="EA4015BE"/>
    <w:lvl w:ilvl="0" w:tplc="5B8A2DD4">
      <w:start w:val="1"/>
      <w:numFmt w:val="lowerLetter"/>
      <w:lvlText w:val="%1)"/>
      <w:lvlJc w:val="left"/>
      <w:pPr>
        <w:ind w:left="1098" w:hanging="360"/>
      </w:pPr>
      <w:rPr>
        <w:strike w:val="0"/>
        <w:color w:val="auto"/>
      </w:rPr>
    </w:lvl>
    <w:lvl w:ilvl="1" w:tplc="04150019">
      <w:start w:val="1"/>
      <w:numFmt w:val="lowerLetter"/>
      <w:lvlText w:val="%2."/>
      <w:lvlJc w:val="left"/>
      <w:pPr>
        <w:ind w:left="1818" w:hanging="360"/>
      </w:pPr>
    </w:lvl>
    <w:lvl w:ilvl="2" w:tplc="0415001B">
      <w:start w:val="1"/>
      <w:numFmt w:val="lowerRoman"/>
      <w:lvlText w:val="%3."/>
      <w:lvlJc w:val="right"/>
      <w:pPr>
        <w:ind w:left="2538" w:hanging="180"/>
      </w:pPr>
    </w:lvl>
    <w:lvl w:ilvl="3" w:tplc="0415000F">
      <w:start w:val="1"/>
      <w:numFmt w:val="decimal"/>
      <w:lvlText w:val="%4."/>
      <w:lvlJc w:val="left"/>
      <w:pPr>
        <w:ind w:left="3258" w:hanging="360"/>
      </w:pPr>
    </w:lvl>
    <w:lvl w:ilvl="4" w:tplc="04150019">
      <w:start w:val="1"/>
      <w:numFmt w:val="lowerLetter"/>
      <w:lvlText w:val="%5."/>
      <w:lvlJc w:val="left"/>
      <w:pPr>
        <w:ind w:left="3978" w:hanging="360"/>
      </w:pPr>
    </w:lvl>
    <w:lvl w:ilvl="5" w:tplc="0415001B">
      <w:start w:val="1"/>
      <w:numFmt w:val="lowerRoman"/>
      <w:lvlText w:val="%6."/>
      <w:lvlJc w:val="right"/>
      <w:pPr>
        <w:ind w:left="4698" w:hanging="180"/>
      </w:pPr>
    </w:lvl>
    <w:lvl w:ilvl="6" w:tplc="0415000F">
      <w:start w:val="1"/>
      <w:numFmt w:val="decimal"/>
      <w:lvlText w:val="%7."/>
      <w:lvlJc w:val="left"/>
      <w:pPr>
        <w:ind w:left="5418" w:hanging="360"/>
      </w:pPr>
    </w:lvl>
    <w:lvl w:ilvl="7" w:tplc="04150019">
      <w:start w:val="1"/>
      <w:numFmt w:val="lowerLetter"/>
      <w:lvlText w:val="%8."/>
      <w:lvlJc w:val="left"/>
      <w:pPr>
        <w:ind w:left="6138" w:hanging="360"/>
      </w:pPr>
    </w:lvl>
    <w:lvl w:ilvl="8" w:tplc="0415001B">
      <w:start w:val="1"/>
      <w:numFmt w:val="lowerRoman"/>
      <w:lvlText w:val="%9."/>
      <w:lvlJc w:val="right"/>
      <w:pPr>
        <w:ind w:left="6858" w:hanging="180"/>
      </w:pPr>
    </w:lvl>
  </w:abstractNum>
  <w:num w:numId="1">
    <w:abstractNumId w:val="18"/>
  </w:num>
  <w:num w:numId="2">
    <w:abstractNumId w:val="80"/>
  </w:num>
  <w:num w:numId="3">
    <w:abstractNumId w:val="69"/>
  </w:num>
  <w:num w:numId="4">
    <w:abstractNumId w:val="60"/>
  </w:num>
  <w:num w:numId="5">
    <w:abstractNumId w:val="33"/>
  </w:num>
  <w:num w:numId="6">
    <w:abstractNumId w:val="50"/>
  </w:num>
  <w:num w:numId="7">
    <w:abstractNumId w:val="10"/>
  </w:num>
  <w:num w:numId="8">
    <w:abstractNumId w:val="30"/>
  </w:num>
  <w:num w:numId="9">
    <w:abstractNumId w:val="28"/>
  </w:num>
  <w:num w:numId="10">
    <w:abstractNumId w:val="81"/>
  </w:num>
  <w:num w:numId="11">
    <w:abstractNumId w:val="43"/>
  </w:num>
  <w:num w:numId="12">
    <w:abstractNumId w:val="57"/>
  </w:num>
  <w:num w:numId="13">
    <w:abstractNumId w:val="22"/>
  </w:num>
  <w:num w:numId="14">
    <w:abstractNumId w:val="0"/>
  </w:num>
  <w:num w:numId="15">
    <w:abstractNumId w:val="9"/>
  </w:num>
  <w:num w:numId="16">
    <w:abstractNumId w:val="51"/>
  </w:num>
  <w:num w:numId="17">
    <w:abstractNumId w:val="58"/>
  </w:num>
  <w:num w:numId="18">
    <w:abstractNumId w:val="59"/>
  </w:num>
  <w:num w:numId="19">
    <w:abstractNumId w:val="79"/>
  </w:num>
  <w:num w:numId="20">
    <w:abstractNumId w:val="47"/>
  </w:num>
  <w:num w:numId="21">
    <w:abstractNumId w:val="4"/>
  </w:num>
  <w:num w:numId="22">
    <w:abstractNumId w:val="66"/>
  </w:num>
  <w:num w:numId="23">
    <w:abstractNumId w:val="71"/>
  </w:num>
  <w:num w:numId="24">
    <w:abstractNumId w:val="44"/>
  </w:num>
  <w:num w:numId="25">
    <w:abstractNumId w:val="76"/>
  </w:num>
  <w:num w:numId="26">
    <w:abstractNumId w:val="65"/>
  </w:num>
  <w:num w:numId="27">
    <w:abstractNumId w:val="35"/>
  </w:num>
  <w:num w:numId="28">
    <w:abstractNumId w:val="23"/>
  </w:num>
  <w:num w:numId="29">
    <w:abstractNumId w:val="46"/>
  </w:num>
  <w:num w:numId="30">
    <w:abstractNumId w:val="74"/>
  </w:num>
  <w:num w:numId="31">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5"/>
  </w:num>
  <w:num w:numId="33">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8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82"/>
  </w:num>
  <w:num w:numId="36">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45"/>
  </w:num>
  <w:num w:numId="39">
    <w:abstractNumId w:val="75"/>
  </w:num>
  <w:num w:numId="40">
    <w:abstractNumId w:val="61"/>
  </w:num>
  <w:num w:numId="41">
    <w:abstractNumId w:val="7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31"/>
  </w:num>
  <w:num w:numId="43">
    <w:abstractNumId w:val="49"/>
  </w:num>
  <w:num w:numId="44">
    <w:abstractNumId w:val="63"/>
  </w:num>
  <w:num w:numId="45">
    <w:abstractNumId w:val="53"/>
  </w:num>
  <w:num w:numId="46">
    <w:abstractNumId w:val="13"/>
  </w:num>
  <w:num w:numId="47">
    <w:abstractNumId w:val="17"/>
  </w:num>
  <w:num w:numId="48">
    <w:abstractNumId w:val="38"/>
  </w:num>
  <w:num w:numId="49">
    <w:abstractNumId w:val="12"/>
  </w:num>
  <w:num w:numId="50">
    <w:abstractNumId w:val="34"/>
  </w:num>
  <w:num w:numId="51">
    <w:abstractNumId w:val="72"/>
  </w:num>
  <w:num w:numId="52">
    <w:abstractNumId w:val="7"/>
  </w:num>
  <w:num w:numId="53">
    <w:abstractNumId w:val="68"/>
  </w:num>
  <w:num w:numId="54">
    <w:abstractNumId w:val="78"/>
  </w:num>
  <w:num w:numId="55">
    <w:abstractNumId w:val="36"/>
  </w:num>
  <w:num w:numId="56">
    <w:abstractNumId w:val="41"/>
  </w:num>
  <w:num w:numId="57">
    <w:abstractNumId w:val="24"/>
  </w:num>
  <w:num w:numId="58">
    <w:abstractNumId w:val="37"/>
  </w:num>
  <w:num w:numId="59">
    <w:abstractNumId w:val="26"/>
  </w:num>
  <w:num w:numId="60">
    <w:abstractNumId w:val="14"/>
  </w:num>
  <w:num w:numId="61">
    <w:abstractNumId w:val="56"/>
  </w:num>
  <w:num w:numId="62">
    <w:abstractNumId w:val="19"/>
  </w:num>
  <w:num w:numId="63">
    <w:abstractNumId w:val="48"/>
  </w:num>
  <w:num w:numId="64">
    <w:abstractNumId w:val="67"/>
  </w:num>
  <w:num w:numId="65">
    <w:abstractNumId w:val="8"/>
  </w:num>
  <w:num w:numId="66">
    <w:abstractNumId w:val="40"/>
  </w:num>
  <w:num w:numId="67">
    <w:abstractNumId w:val="77"/>
  </w:num>
  <w:num w:numId="68">
    <w:abstractNumId w:val="11"/>
  </w:num>
  <w:num w:numId="69">
    <w:abstractNumId w:val="2"/>
  </w:num>
  <w:num w:numId="70">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4">
    <w:abstractNumId w:val="6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7">
    <w:abstractNumId w:val="8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8">
    <w:abstractNumId w:val="7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9">
    <w:abstractNumId w:val="64"/>
  </w:num>
  <w:num w:numId="80">
    <w:abstractNumId w:val="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1">
    <w:abstractNumId w:val="29"/>
  </w:num>
  <w:num w:numId="82">
    <w:abstractNumId w:val="21"/>
  </w:num>
  <w:num w:numId="83">
    <w:abstractNumId w:val="54"/>
  </w:num>
  <w:num w:numId="84">
    <w:abstractNumId w:val="3"/>
  </w:num>
  <w:num w:numId="85">
    <w:abstractNumId w:val="52"/>
  </w:num>
  <w:numIdMacAtCleanup w:val="8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49"/>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13CC"/>
    <w:rsid w:val="00002DF1"/>
    <w:rsid w:val="000032B6"/>
    <w:rsid w:val="0003414F"/>
    <w:rsid w:val="00066A60"/>
    <w:rsid w:val="00071ECB"/>
    <w:rsid w:val="00077807"/>
    <w:rsid w:val="00087C3F"/>
    <w:rsid w:val="000A0DAF"/>
    <w:rsid w:val="000A4A51"/>
    <w:rsid w:val="000A547B"/>
    <w:rsid w:val="000B53B6"/>
    <w:rsid w:val="000F0816"/>
    <w:rsid w:val="00115377"/>
    <w:rsid w:val="00116BF3"/>
    <w:rsid w:val="001172B0"/>
    <w:rsid w:val="00121B03"/>
    <w:rsid w:val="001221A0"/>
    <w:rsid w:val="0012734C"/>
    <w:rsid w:val="00137410"/>
    <w:rsid w:val="00141195"/>
    <w:rsid w:val="00142019"/>
    <w:rsid w:val="001440A2"/>
    <w:rsid w:val="001556EA"/>
    <w:rsid w:val="0018313E"/>
    <w:rsid w:val="001969DA"/>
    <w:rsid w:val="001C2CE8"/>
    <w:rsid w:val="001C4930"/>
    <w:rsid w:val="001E2F23"/>
    <w:rsid w:val="001E481D"/>
    <w:rsid w:val="001E67C8"/>
    <w:rsid w:val="001F084B"/>
    <w:rsid w:val="001F1263"/>
    <w:rsid w:val="001F3FA7"/>
    <w:rsid w:val="001F6FF4"/>
    <w:rsid w:val="002045E5"/>
    <w:rsid w:val="0022109C"/>
    <w:rsid w:val="00240F94"/>
    <w:rsid w:val="00242535"/>
    <w:rsid w:val="0025330C"/>
    <w:rsid w:val="0026590C"/>
    <w:rsid w:val="002671EB"/>
    <w:rsid w:val="0027435B"/>
    <w:rsid w:val="00277EF5"/>
    <w:rsid w:val="00297DBF"/>
    <w:rsid w:val="002A0744"/>
    <w:rsid w:val="002B451C"/>
    <w:rsid w:val="002D7466"/>
    <w:rsid w:val="002E04AD"/>
    <w:rsid w:val="002E1104"/>
    <w:rsid w:val="002F3CE0"/>
    <w:rsid w:val="00302E6B"/>
    <w:rsid w:val="00313240"/>
    <w:rsid w:val="003203D7"/>
    <w:rsid w:val="003278A9"/>
    <w:rsid w:val="00331146"/>
    <w:rsid w:val="00337503"/>
    <w:rsid w:val="0034058B"/>
    <w:rsid w:val="00342CD8"/>
    <w:rsid w:val="00347DF0"/>
    <w:rsid w:val="003515DB"/>
    <w:rsid w:val="00354B1E"/>
    <w:rsid w:val="003608D8"/>
    <w:rsid w:val="00380BC4"/>
    <w:rsid w:val="0038182B"/>
    <w:rsid w:val="003A0277"/>
    <w:rsid w:val="003A1692"/>
    <w:rsid w:val="003A5BFE"/>
    <w:rsid w:val="003B0B23"/>
    <w:rsid w:val="003B0FE8"/>
    <w:rsid w:val="003B678F"/>
    <w:rsid w:val="003B6B3D"/>
    <w:rsid w:val="003C06CE"/>
    <w:rsid w:val="003C52C2"/>
    <w:rsid w:val="003C5B96"/>
    <w:rsid w:val="003D31FB"/>
    <w:rsid w:val="003D558B"/>
    <w:rsid w:val="003E272A"/>
    <w:rsid w:val="0040323E"/>
    <w:rsid w:val="00427707"/>
    <w:rsid w:val="00437600"/>
    <w:rsid w:val="0043771B"/>
    <w:rsid w:val="00455041"/>
    <w:rsid w:val="00455761"/>
    <w:rsid w:val="00464A13"/>
    <w:rsid w:val="0047133E"/>
    <w:rsid w:val="00474D4C"/>
    <w:rsid w:val="004864A2"/>
    <w:rsid w:val="004A3C27"/>
    <w:rsid w:val="004B4D67"/>
    <w:rsid w:val="004C0EDA"/>
    <w:rsid w:val="004C33E0"/>
    <w:rsid w:val="004C62F3"/>
    <w:rsid w:val="004C63D7"/>
    <w:rsid w:val="004D5FD2"/>
    <w:rsid w:val="004F25E9"/>
    <w:rsid w:val="005009E7"/>
    <w:rsid w:val="00531FB6"/>
    <w:rsid w:val="0054005A"/>
    <w:rsid w:val="0054126F"/>
    <w:rsid w:val="00560B72"/>
    <w:rsid w:val="00563F45"/>
    <w:rsid w:val="00572E76"/>
    <w:rsid w:val="00576DB1"/>
    <w:rsid w:val="00584057"/>
    <w:rsid w:val="00590B04"/>
    <w:rsid w:val="00596256"/>
    <w:rsid w:val="005D6FEE"/>
    <w:rsid w:val="005E6FE1"/>
    <w:rsid w:val="005F142C"/>
    <w:rsid w:val="005F480D"/>
    <w:rsid w:val="005F65D5"/>
    <w:rsid w:val="00600DCF"/>
    <w:rsid w:val="00605D4C"/>
    <w:rsid w:val="00625FD0"/>
    <w:rsid w:val="00626DB7"/>
    <w:rsid w:val="006274AC"/>
    <w:rsid w:val="00665E3A"/>
    <w:rsid w:val="00666165"/>
    <w:rsid w:val="00671495"/>
    <w:rsid w:val="006766E1"/>
    <w:rsid w:val="006861A3"/>
    <w:rsid w:val="00693F1D"/>
    <w:rsid w:val="00696314"/>
    <w:rsid w:val="006A0819"/>
    <w:rsid w:val="006B146B"/>
    <w:rsid w:val="006B2FF6"/>
    <w:rsid w:val="006B477C"/>
    <w:rsid w:val="006C0752"/>
    <w:rsid w:val="006D52B1"/>
    <w:rsid w:val="006D6DBB"/>
    <w:rsid w:val="006E3B19"/>
    <w:rsid w:val="006F4F51"/>
    <w:rsid w:val="00703D96"/>
    <w:rsid w:val="007131E4"/>
    <w:rsid w:val="00723C18"/>
    <w:rsid w:val="00731C68"/>
    <w:rsid w:val="00732180"/>
    <w:rsid w:val="007327B0"/>
    <w:rsid w:val="00751F8B"/>
    <w:rsid w:val="00765C38"/>
    <w:rsid w:val="0077096E"/>
    <w:rsid w:val="00773E5F"/>
    <w:rsid w:val="007769AF"/>
    <w:rsid w:val="00783345"/>
    <w:rsid w:val="00785B24"/>
    <w:rsid w:val="00787196"/>
    <w:rsid w:val="0079095C"/>
    <w:rsid w:val="007A00C1"/>
    <w:rsid w:val="007A5CBF"/>
    <w:rsid w:val="007B6467"/>
    <w:rsid w:val="007C21B7"/>
    <w:rsid w:val="007D111B"/>
    <w:rsid w:val="007D4395"/>
    <w:rsid w:val="007D7F92"/>
    <w:rsid w:val="007E0050"/>
    <w:rsid w:val="0080546E"/>
    <w:rsid w:val="008071D4"/>
    <w:rsid w:val="00830002"/>
    <w:rsid w:val="008343F4"/>
    <w:rsid w:val="00844629"/>
    <w:rsid w:val="0084747F"/>
    <w:rsid w:val="00852EEA"/>
    <w:rsid w:val="0085377E"/>
    <w:rsid w:val="00855EB2"/>
    <w:rsid w:val="008745C0"/>
    <w:rsid w:val="00874AAD"/>
    <w:rsid w:val="008901AC"/>
    <w:rsid w:val="00890504"/>
    <w:rsid w:val="0089417C"/>
    <w:rsid w:val="00894A2D"/>
    <w:rsid w:val="008A23A6"/>
    <w:rsid w:val="008C2AB2"/>
    <w:rsid w:val="008C2D25"/>
    <w:rsid w:val="008D0D14"/>
    <w:rsid w:val="008D37F0"/>
    <w:rsid w:val="008D5142"/>
    <w:rsid w:val="008E2DA9"/>
    <w:rsid w:val="008E38E4"/>
    <w:rsid w:val="008F0FE2"/>
    <w:rsid w:val="0091090A"/>
    <w:rsid w:val="0092584E"/>
    <w:rsid w:val="00926CFE"/>
    <w:rsid w:val="00930524"/>
    <w:rsid w:val="0093519D"/>
    <w:rsid w:val="00943188"/>
    <w:rsid w:val="00961D46"/>
    <w:rsid w:val="0098041F"/>
    <w:rsid w:val="0098429D"/>
    <w:rsid w:val="00990901"/>
    <w:rsid w:val="00995B9A"/>
    <w:rsid w:val="009B6091"/>
    <w:rsid w:val="009C7DD8"/>
    <w:rsid w:val="009D0D6C"/>
    <w:rsid w:val="009D3358"/>
    <w:rsid w:val="009F3B65"/>
    <w:rsid w:val="00A01670"/>
    <w:rsid w:val="00A05868"/>
    <w:rsid w:val="00A27062"/>
    <w:rsid w:val="00A32D89"/>
    <w:rsid w:val="00A63BE3"/>
    <w:rsid w:val="00A64AB1"/>
    <w:rsid w:val="00A97CB8"/>
    <w:rsid w:val="00AA0858"/>
    <w:rsid w:val="00AA1B4E"/>
    <w:rsid w:val="00AA1CDB"/>
    <w:rsid w:val="00AB1E08"/>
    <w:rsid w:val="00AB25CD"/>
    <w:rsid w:val="00AC58AF"/>
    <w:rsid w:val="00AC7FCF"/>
    <w:rsid w:val="00AD0A45"/>
    <w:rsid w:val="00AE2B7D"/>
    <w:rsid w:val="00AE65D8"/>
    <w:rsid w:val="00AF44C8"/>
    <w:rsid w:val="00AF4C5F"/>
    <w:rsid w:val="00AF5E10"/>
    <w:rsid w:val="00AF769E"/>
    <w:rsid w:val="00B03F68"/>
    <w:rsid w:val="00B07D63"/>
    <w:rsid w:val="00B23C83"/>
    <w:rsid w:val="00B2594A"/>
    <w:rsid w:val="00B2627F"/>
    <w:rsid w:val="00B31DA9"/>
    <w:rsid w:val="00B3630D"/>
    <w:rsid w:val="00B54978"/>
    <w:rsid w:val="00B85852"/>
    <w:rsid w:val="00B861C9"/>
    <w:rsid w:val="00BA3749"/>
    <w:rsid w:val="00BB1E50"/>
    <w:rsid w:val="00BC181B"/>
    <w:rsid w:val="00BD17BF"/>
    <w:rsid w:val="00BD2A38"/>
    <w:rsid w:val="00BE16E1"/>
    <w:rsid w:val="00BF1346"/>
    <w:rsid w:val="00C110EA"/>
    <w:rsid w:val="00C224D8"/>
    <w:rsid w:val="00C334A5"/>
    <w:rsid w:val="00C36B49"/>
    <w:rsid w:val="00C404FA"/>
    <w:rsid w:val="00C43554"/>
    <w:rsid w:val="00C43A85"/>
    <w:rsid w:val="00C45BA0"/>
    <w:rsid w:val="00C5075C"/>
    <w:rsid w:val="00C60490"/>
    <w:rsid w:val="00C62F89"/>
    <w:rsid w:val="00C64E88"/>
    <w:rsid w:val="00C9640F"/>
    <w:rsid w:val="00CA0336"/>
    <w:rsid w:val="00CA2EEB"/>
    <w:rsid w:val="00CA40C3"/>
    <w:rsid w:val="00CB4A2A"/>
    <w:rsid w:val="00CB75AB"/>
    <w:rsid w:val="00CD260E"/>
    <w:rsid w:val="00CE1FB6"/>
    <w:rsid w:val="00CE662D"/>
    <w:rsid w:val="00CF6ED9"/>
    <w:rsid w:val="00D27A78"/>
    <w:rsid w:val="00D341C6"/>
    <w:rsid w:val="00D3488B"/>
    <w:rsid w:val="00D65D3D"/>
    <w:rsid w:val="00D7254E"/>
    <w:rsid w:val="00D803FF"/>
    <w:rsid w:val="00D81C30"/>
    <w:rsid w:val="00D861F1"/>
    <w:rsid w:val="00DC0BBA"/>
    <w:rsid w:val="00DC45D6"/>
    <w:rsid w:val="00DE14D7"/>
    <w:rsid w:val="00DE2613"/>
    <w:rsid w:val="00DE3D03"/>
    <w:rsid w:val="00DE3E12"/>
    <w:rsid w:val="00DE41DF"/>
    <w:rsid w:val="00DF4019"/>
    <w:rsid w:val="00DF41F0"/>
    <w:rsid w:val="00DF4813"/>
    <w:rsid w:val="00DF5D10"/>
    <w:rsid w:val="00E13D4D"/>
    <w:rsid w:val="00E17899"/>
    <w:rsid w:val="00E264B8"/>
    <w:rsid w:val="00E410CB"/>
    <w:rsid w:val="00E41BC3"/>
    <w:rsid w:val="00E558DD"/>
    <w:rsid w:val="00E733CB"/>
    <w:rsid w:val="00E81D55"/>
    <w:rsid w:val="00E839E7"/>
    <w:rsid w:val="00EB5CAF"/>
    <w:rsid w:val="00EC5881"/>
    <w:rsid w:val="00ED0032"/>
    <w:rsid w:val="00ED01B2"/>
    <w:rsid w:val="00ED03BF"/>
    <w:rsid w:val="00ED3C04"/>
    <w:rsid w:val="00ED5309"/>
    <w:rsid w:val="00ED6030"/>
    <w:rsid w:val="00EE57F2"/>
    <w:rsid w:val="00F03BB6"/>
    <w:rsid w:val="00F1067A"/>
    <w:rsid w:val="00F11B59"/>
    <w:rsid w:val="00F1248D"/>
    <w:rsid w:val="00F20AC9"/>
    <w:rsid w:val="00F213CC"/>
    <w:rsid w:val="00F273D0"/>
    <w:rsid w:val="00F308EF"/>
    <w:rsid w:val="00F46681"/>
    <w:rsid w:val="00F47079"/>
    <w:rsid w:val="00F50EA0"/>
    <w:rsid w:val="00F6000B"/>
    <w:rsid w:val="00F70C75"/>
    <w:rsid w:val="00F71C77"/>
    <w:rsid w:val="00F92B55"/>
    <w:rsid w:val="00FA3791"/>
    <w:rsid w:val="00FB256F"/>
    <w:rsid w:val="00FC703B"/>
  </w:rsids>
  <m:mathPr>
    <m:mathFont m:val="Cambria Math"/>
    <m:brkBin m:val="before"/>
    <m:brkBinSub m:val="--"/>
    <m:smallFrac m:val="0"/>
    <m:dispDef/>
    <m:lMargin m:val="0"/>
    <m:rMargin m:val="0"/>
    <m:defJc m:val="centerGroup"/>
    <m:wrapIndent m:val="1440"/>
    <m:intLim m:val="subSup"/>
    <m:naryLim m:val="undOvr"/>
  </m:mathPr>
  <w:themeFontLang w:val="pl-PL"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513E737"/>
  <w15:docId w15:val="{F97596AD-3BBD-4F4A-983A-B9DA8E5043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iPriority="0"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paragraph" w:styleId="Nagwek1">
    <w:name w:val="heading 1"/>
    <w:basedOn w:val="Normalny"/>
    <w:next w:val="Normalny"/>
    <w:link w:val="Nagwek1Znak"/>
    <w:qFormat/>
    <w:rsid w:val="00F213CC"/>
    <w:pPr>
      <w:keepNext/>
      <w:spacing w:after="0" w:line="240" w:lineRule="auto"/>
      <w:jc w:val="center"/>
      <w:outlineLvl w:val="0"/>
    </w:pPr>
    <w:rPr>
      <w:rFonts w:ascii="Times New Roman" w:eastAsia="Times New Roman" w:hAnsi="Times New Roman" w:cs="Times New Roman"/>
      <w:b/>
      <w:sz w:val="24"/>
      <w:szCs w:val="20"/>
      <w:lang w:eastAsia="pl-PL"/>
    </w:rPr>
  </w:style>
  <w:style w:type="paragraph" w:styleId="Nagwek2">
    <w:name w:val="heading 2"/>
    <w:basedOn w:val="Normalny"/>
    <w:next w:val="Normalny"/>
    <w:link w:val="Nagwek2Znak"/>
    <w:qFormat/>
    <w:rsid w:val="00F213CC"/>
    <w:pPr>
      <w:keepNext/>
      <w:spacing w:after="0" w:line="240" w:lineRule="auto"/>
      <w:jc w:val="both"/>
      <w:outlineLvl w:val="1"/>
    </w:pPr>
    <w:rPr>
      <w:rFonts w:ascii="Times New Roman" w:eastAsia="Times New Roman" w:hAnsi="Times New Roman" w:cs="Times New Roman"/>
      <w:b/>
      <w:sz w:val="24"/>
      <w:szCs w:val="20"/>
      <w:lang w:eastAsia="pl-PL"/>
    </w:rPr>
  </w:style>
  <w:style w:type="paragraph" w:styleId="Nagwek3">
    <w:name w:val="heading 3"/>
    <w:aliases w:val="MFi"/>
    <w:basedOn w:val="Normalny"/>
    <w:next w:val="Normalny"/>
    <w:link w:val="Nagwek3Znak"/>
    <w:qFormat/>
    <w:rsid w:val="00F213CC"/>
    <w:pPr>
      <w:keepNext/>
      <w:spacing w:after="0" w:line="240" w:lineRule="auto"/>
      <w:ind w:firstLine="5103"/>
      <w:outlineLvl w:val="2"/>
    </w:pPr>
    <w:rPr>
      <w:rFonts w:ascii="Times New Roman" w:eastAsia="Times New Roman" w:hAnsi="Times New Roman" w:cs="Times New Roman"/>
      <w:b/>
      <w:i/>
      <w:sz w:val="32"/>
      <w:szCs w:val="20"/>
      <w:lang w:eastAsia="pl-PL"/>
    </w:rPr>
  </w:style>
  <w:style w:type="paragraph" w:styleId="Nagwek4">
    <w:name w:val="heading 4"/>
    <w:basedOn w:val="Normalny"/>
    <w:next w:val="Normalny"/>
    <w:link w:val="Nagwek4Znak"/>
    <w:qFormat/>
    <w:rsid w:val="00F213CC"/>
    <w:pPr>
      <w:keepNext/>
      <w:spacing w:after="0" w:line="240" w:lineRule="auto"/>
      <w:jc w:val="center"/>
      <w:outlineLvl w:val="3"/>
    </w:pPr>
    <w:rPr>
      <w:rFonts w:ascii="Times New Roman" w:eastAsia="Times New Roman" w:hAnsi="Times New Roman" w:cs="Times New Roman"/>
      <w:b/>
      <w:sz w:val="28"/>
      <w:szCs w:val="20"/>
      <w:lang w:eastAsia="pl-PL"/>
    </w:rPr>
  </w:style>
  <w:style w:type="paragraph" w:styleId="Nagwek5">
    <w:name w:val="heading 5"/>
    <w:basedOn w:val="Normalny"/>
    <w:next w:val="Normalny"/>
    <w:link w:val="Nagwek5Znak"/>
    <w:qFormat/>
    <w:rsid w:val="00F213CC"/>
    <w:pPr>
      <w:keepNext/>
      <w:spacing w:after="0" w:line="240" w:lineRule="auto"/>
      <w:jc w:val="both"/>
      <w:outlineLvl w:val="4"/>
    </w:pPr>
    <w:rPr>
      <w:rFonts w:ascii="Times New Roman" w:eastAsia="Times New Roman" w:hAnsi="Times New Roman" w:cs="Times New Roman"/>
      <w:b/>
      <w:sz w:val="28"/>
      <w:szCs w:val="20"/>
      <w:u w:val="single"/>
      <w:lang w:eastAsia="pl-PL"/>
    </w:rPr>
  </w:style>
  <w:style w:type="paragraph" w:styleId="Nagwek6">
    <w:name w:val="heading 6"/>
    <w:basedOn w:val="Normalny"/>
    <w:next w:val="Normalny"/>
    <w:link w:val="Nagwek6Znak"/>
    <w:qFormat/>
    <w:rsid w:val="00F213CC"/>
    <w:pPr>
      <w:keepNext/>
      <w:spacing w:after="0" w:line="240" w:lineRule="auto"/>
      <w:ind w:firstLine="5245"/>
      <w:jc w:val="both"/>
      <w:outlineLvl w:val="5"/>
    </w:pPr>
    <w:rPr>
      <w:rFonts w:ascii="Times New Roman" w:eastAsia="Times New Roman" w:hAnsi="Times New Roman" w:cs="Times New Roman"/>
      <w:sz w:val="24"/>
      <w:szCs w:val="20"/>
      <w:lang w:eastAsia="pl-PL"/>
    </w:rPr>
  </w:style>
  <w:style w:type="paragraph" w:styleId="Nagwek7">
    <w:name w:val="heading 7"/>
    <w:basedOn w:val="Normalny"/>
    <w:next w:val="Normalny"/>
    <w:link w:val="Nagwek7Znak"/>
    <w:qFormat/>
    <w:rsid w:val="00F213CC"/>
    <w:pPr>
      <w:keepNext/>
      <w:spacing w:after="0" w:line="240" w:lineRule="auto"/>
      <w:ind w:left="567"/>
      <w:jc w:val="both"/>
      <w:outlineLvl w:val="6"/>
    </w:pPr>
    <w:rPr>
      <w:rFonts w:ascii="Times New Roman" w:eastAsia="Times New Roman" w:hAnsi="Times New Roman" w:cs="Times New Roman"/>
      <w:b/>
      <w:sz w:val="24"/>
      <w:szCs w:val="20"/>
      <w:u w:val="single"/>
      <w:lang w:eastAsia="pl-PL"/>
    </w:rPr>
  </w:style>
  <w:style w:type="paragraph" w:styleId="Nagwek8">
    <w:name w:val="heading 8"/>
    <w:basedOn w:val="Normalny"/>
    <w:next w:val="Normalny"/>
    <w:link w:val="Nagwek8Znak"/>
    <w:qFormat/>
    <w:rsid w:val="00F213CC"/>
    <w:pPr>
      <w:keepNext/>
      <w:widowControl w:val="0"/>
      <w:spacing w:after="0" w:line="240" w:lineRule="auto"/>
      <w:jc w:val="center"/>
      <w:outlineLvl w:val="7"/>
    </w:pPr>
    <w:rPr>
      <w:rFonts w:ascii="Arial" w:eastAsia="Times New Roman" w:hAnsi="Arial" w:cs="Times New Roman"/>
      <w:b/>
      <w:szCs w:val="20"/>
      <w:lang w:eastAsia="pl-PL"/>
    </w:rPr>
  </w:style>
  <w:style w:type="paragraph" w:styleId="Nagwek9">
    <w:name w:val="heading 9"/>
    <w:basedOn w:val="Normalny"/>
    <w:next w:val="Normalny"/>
    <w:link w:val="Nagwek9Znak"/>
    <w:qFormat/>
    <w:rsid w:val="00F213CC"/>
    <w:pPr>
      <w:keepNext/>
      <w:widowControl w:val="0"/>
      <w:spacing w:after="0" w:line="240" w:lineRule="auto"/>
      <w:jc w:val="both"/>
      <w:outlineLvl w:val="8"/>
    </w:pPr>
    <w:rPr>
      <w:rFonts w:ascii="Arial" w:eastAsia="Times New Roman" w:hAnsi="Arial" w:cs="Times New Roman"/>
      <w:b/>
      <w:szCs w:val="20"/>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F213CC"/>
    <w:rPr>
      <w:rFonts w:ascii="Times New Roman" w:eastAsia="Times New Roman" w:hAnsi="Times New Roman" w:cs="Times New Roman"/>
      <w:b/>
      <w:sz w:val="24"/>
      <w:szCs w:val="20"/>
      <w:lang w:eastAsia="pl-PL"/>
    </w:rPr>
  </w:style>
  <w:style w:type="character" w:customStyle="1" w:styleId="Nagwek2Znak">
    <w:name w:val="Nagłówek 2 Znak"/>
    <w:basedOn w:val="Domylnaczcionkaakapitu"/>
    <w:link w:val="Nagwek2"/>
    <w:rsid w:val="00F213CC"/>
    <w:rPr>
      <w:rFonts w:ascii="Times New Roman" w:eastAsia="Times New Roman" w:hAnsi="Times New Roman" w:cs="Times New Roman"/>
      <w:b/>
      <w:sz w:val="24"/>
      <w:szCs w:val="20"/>
      <w:lang w:eastAsia="pl-PL"/>
    </w:rPr>
  </w:style>
  <w:style w:type="character" w:customStyle="1" w:styleId="Nagwek3Znak">
    <w:name w:val="Nagłówek 3 Znak"/>
    <w:aliases w:val="MFi Znak1"/>
    <w:basedOn w:val="Domylnaczcionkaakapitu"/>
    <w:link w:val="Nagwek3"/>
    <w:rsid w:val="00F213CC"/>
    <w:rPr>
      <w:rFonts w:ascii="Times New Roman" w:eastAsia="Times New Roman" w:hAnsi="Times New Roman" w:cs="Times New Roman"/>
      <w:b/>
      <w:i/>
      <w:sz w:val="32"/>
      <w:szCs w:val="20"/>
      <w:lang w:eastAsia="pl-PL"/>
    </w:rPr>
  </w:style>
  <w:style w:type="character" w:customStyle="1" w:styleId="Nagwek4Znak">
    <w:name w:val="Nagłówek 4 Znak"/>
    <w:basedOn w:val="Domylnaczcionkaakapitu"/>
    <w:link w:val="Nagwek4"/>
    <w:rsid w:val="00F213CC"/>
    <w:rPr>
      <w:rFonts w:ascii="Times New Roman" w:eastAsia="Times New Roman" w:hAnsi="Times New Roman" w:cs="Times New Roman"/>
      <w:b/>
      <w:sz w:val="28"/>
      <w:szCs w:val="20"/>
      <w:lang w:eastAsia="pl-PL"/>
    </w:rPr>
  </w:style>
  <w:style w:type="character" w:customStyle="1" w:styleId="Nagwek5Znak">
    <w:name w:val="Nagłówek 5 Znak"/>
    <w:basedOn w:val="Domylnaczcionkaakapitu"/>
    <w:link w:val="Nagwek5"/>
    <w:rsid w:val="00F213CC"/>
    <w:rPr>
      <w:rFonts w:ascii="Times New Roman" w:eastAsia="Times New Roman" w:hAnsi="Times New Roman" w:cs="Times New Roman"/>
      <w:b/>
      <w:sz w:val="28"/>
      <w:szCs w:val="20"/>
      <w:u w:val="single"/>
      <w:lang w:eastAsia="pl-PL"/>
    </w:rPr>
  </w:style>
  <w:style w:type="character" w:customStyle="1" w:styleId="Nagwek6Znak">
    <w:name w:val="Nagłówek 6 Znak"/>
    <w:basedOn w:val="Domylnaczcionkaakapitu"/>
    <w:link w:val="Nagwek6"/>
    <w:rsid w:val="00F213CC"/>
    <w:rPr>
      <w:rFonts w:ascii="Times New Roman" w:eastAsia="Times New Roman" w:hAnsi="Times New Roman" w:cs="Times New Roman"/>
      <w:sz w:val="24"/>
      <w:szCs w:val="20"/>
      <w:lang w:eastAsia="pl-PL"/>
    </w:rPr>
  </w:style>
  <w:style w:type="character" w:customStyle="1" w:styleId="Nagwek7Znak">
    <w:name w:val="Nagłówek 7 Znak"/>
    <w:basedOn w:val="Domylnaczcionkaakapitu"/>
    <w:link w:val="Nagwek7"/>
    <w:rsid w:val="00F213CC"/>
    <w:rPr>
      <w:rFonts w:ascii="Times New Roman" w:eastAsia="Times New Roman" w:hAnsi="Times New Roman" w:cs="Times New Roman"/>
      <w:b/>
      <w:sz w:val="24"/>
      <w:szCs w:val="20"/>
      <w:u w:val="single"/>
      <w:lang w:eastAsia="pl-PL"/>
    </w:rPr>
  </w:style>
  <w:style w:type="character" w:customStyle="1" w:styleId="Nagwek8Znak">
    <w:name w:val="Nagłówek 8 Znak"/>
    <w:basedOn w:val="Domylnaczcionkaakapitu"/>
    <w:link w:val="Nagwek8"/>
    <w:rsid w:val="00F213CC"/>
    <w:rPr>
      <w:rFonts w:ascii="Arial" w:eastAsia="Times New Roman" w:hAnsi="Arial" w:cs="Times New Roman"/>
      <w:b/>
      <w:szCs w:val="20"/>
      <w:lang w:eastAsia="pl-PL"/>
    </w:rPr>
  </w:style>
  <w:style w:type="character" w:customStyle="1" w:styleId="Nagwek9Znak">
    <w:name w:val="Nagłówek 9 Znak"/>
    <w:basedOn w:val="Domylnaczcionkaakapitu"/>
    <w:link w:val="Nagwek9"/>
    <w:rsid w:val="00F213CC"/>
    <w:rPr>
      <w:rFonts w:ascii="Arial" w:eastAsia="Times New Roman" w:hAnsi="Arial" w:cs="Times New Roman"/>
      <w:b/>
      <w:szCs w:val="20"/>
      <w:lang w:eastAsia="pl-PL"/>
    </w:rPr>
  </w:style>
  <w:style w:type="numbering" w:customStyle="1" w:styleId="Bezlisty1">
    <w:name w:val="Bez listy1"/>
    <w:next w:val="Bezlisty"/>
    <w:uiPriority w:val="99"/>
    <w:semiHidden/>
    <w:unhideWhenUsed/>
    <w:rsid w:val="00F213CC"/>
  </w:style>
  <w:style w:type="paragraph" w:styleId="Adresnakopercie">
    <w:name w:val="envelope address"/>
    <w:basedOn w:val="Normalny"/>
    <w:rsid w:val="00F213CC"/>
    <w:pPr>
      <w:framePr w:w="7920" w:h="1980" w:hRule="exact" w:hSpace="141" w:wrap="auto" w:hAnchor="page" w:xAlign="center" w:yAlign="bottom"/>
      <w:widowControl w:val="0"/>
      <w:spacing w:after="0" w:line="240" w:lineRule="auto"/>
      <w:ind w:left="2880"/>
    </w:pPr>
    <w:rPr>
      <w:rFonts w:ascii="Times New Roman" w:eastAsia="Times New Roman" w:hAnsi="Times New Roman" w:cs="Times New Roman"/>
      <w:b/>
      <w:sz w:val="36"/>
      <w:szCs w:val="20"/>
      <w:lang w:eastAsia="pl-PL"/>
    </w:rPr>
  </w:style>
  <w:style w:type="character" w:styleId="Numerstrony">
    <w:name w:val="page number"/>
    <w:basedOn w:val="Domylnaczcionkaakapitu"/>
    <w:rsid w:val="00F213CC"/>
    <w:rPr>
      <w:sz w:val="20"/>
    </w:rPr>
  </w:style>
  <w:style w:type="paragraph" w:styleId="Stopka">
    <w:name w:val="footer"/>
    <w:basedOn w:val="Normalny"/>
    <w:link w:val="StopkaZnak"/>
    <w:uiPriority w:val="99"/>
    <w:rsid w:val="00F213CC"/>
    <w:pPr>
      <w:widowControl w:val="0"/>
      <w:tabs>
        <w:tab w:val="center" w:pos="4536"/>
        <w:tab w:val="right" w:pos="9072"/>
      </w:tabs>
      <w:spacing w:after="0" w:line="240" w:lineRule="auto"/>
    </w:pPr>
    <w:rPr>
      <w:rFonts w:ascii="Times New Roman" w:eastAsia="Times New Roman" w:hAnsi="Times New Roman" w:cs="Times New Roman"/>
      <w:sz w:val="24"/>
      <w:szCs w:val="20"/>
      <w:lang w:eastAsia="pl-PL"/>
    </w:rPr>
  </w:style>
  <w:style w:type="character" w:customStyle="1" w:styleId="StopkaZnak">
    <w:name w:val="Stopka Znak"/>
    <w:basedOn w:val="Domylnaczcionkaakapitu"/>
    <w:link w:val="Stopka"/>
    <w:uiPriority w:val="99"/>
    <w:rsid w:val="00F213CC"/>
    <w:rPr>
      <w:rFonts w:ascii="Times New Roman" w:eastAsia="Times New Roman" w:hAnsi="Times New Roman" w:cs="Times New Roman"/>
      <w:sz w:val="24"/>
      <w:szCs w:val="20"/>
      <w:lang w:eastAsia="pl-PL"/>
    </w:rPr>
  </w:style>
  <w:style w:type="paragraph" w:styleId="Nagwek">
    <w:name w:val="header"/>
    <w:aliases w:val="Nagłówek strony"/>
    <w:basedOn w:val="Normalny"/>
    <w:link w:val="NagwekZnak"/>
    <w:rsid w:val="00F213CC"/>
    <w:pPr>
      <w:widowControl w:val="0"/>
      <w:tabs>
        <w:tab w:val="center" w:pos="4536"/>
        <w:tab w:val="right" w:pos="9072"/>
      </w:tabs>
      <w:spacing w:after="0" w:line="240" w:lineRule="auto"/>
    </w:pPr>
    <w:rPr>
      <w:rFonts w:ascii="Times New Roman" w:eastAsia="Times New Roman" w:hAnsi="Times New Roman" w:cs="Times New Roman"/>
      <w:sz w:val="24"/>
      <w:szCs w:val="20"/>
      <w:lang w:eastAsia="pl-PL"/>
    </w:rPr>
  </w:style>
  <w:style w:type="character" w:customStyle="1" w:styleId="NagwekZnak">
    <w:name w:val="Nagłówek Znak"/>
    <w:aliases w:val="Nagłówek strony Znak"/>
    <w:basedOn w:val="Domylnaczcionkaakapitu"/>
    <w:link w:val="Nagwek"/>
    <w:rsid w:val="00F213CC"/>
    <w:rPr>
      <w:rFonts w:ascii="Times New Roman" w:eastAsia="Times New Roman" w:hAnsi="Times New Roman" w:cs="Times New Roman"/>
      <w:sz w:val="24"/>
      <w:szCs w:val="20"/>
      <w:lang w:eastAsia="pl-PL"/>
    </w:rPr>
  </w:style>
  <w:style w:type="paragraph" w:styleId="Tekstpodstawowy">
    <w:name w:val="Body Text"/>
    <w:aliases w:val="EHPT,Body Text2"/>
    <w:basedOn w:val="Normalny"/>
    <w:link w:val="TekstpodstawowyZnak"/>
    <w:rsid w:val="00F213CC"/>
    <w:pPr>
      <w:widowControl w:val="0"/>
      <w:spacing w:after="0" w:line="240" w:lineRule="auto"/>
      <w:jc w:val="both"/>
    </w:pPr>
    <w:rPr>
      <w:rFonts w:ascii="Times New Roman" w:eastAsia="Times New Roman" w:hAnsi="Times New Roman" w:cs="Times New Roman"/>
      <w:sz w:val="20"/>
      <w:szCs w:val="20"/>
      <w:lang w:eastAsia="pl-PL"/>
    </w:rPr>
  </w:style>
  <w:style w:type="character" w:customStyle="1" w:styleId="TekstpodstawowyZnak">
    <w:name w:val="Tekst podstawowy Znak"/>
    <w:aliases w:val="EHPT Znak,Body Text2 Znak"/>
    <w:basedOn w:val="Domylnaczcionkaakapitu"/>
    <w:link w:val="Tekstpodstawowy"/>
    <w:rsid w:val="00F213CC"/>
    <w:rPr>
      <w:rFonts w:ascii="Times New Roman" w:eastAsia="Times New Roman" w:hAnsi="Times New Roman" w:cs="Times New Roman"/>
      <w:sz w:val="20"/>
      <w:szCs w:val="20"/>
      <w:lang w:eastAsia="pl-PL"/>
    </w:rPr>
  </w:style>
  <w:style w:type="paragraph" w:styleId="Tekstpodstawowywcity">
    <w:name w:val="Body Text Indent"/>
    <w:basedOn w:val="Normalny"/>
    <w:link w:val="TekstpodstawowywcityZnak"/>
    <w:uiPriority w:val="99"/>
    <w:rsid w:val="00F213CC"/>
    <w:pPr>
      <w:tabs>
        <w:tab w:val="left" w:pos="284"/>
      </w:tabs>
      <w:spacing w:after="0" w:line="240" w:lineRule="auto"/>
      <w:ind w:left="284" w:hanging="284"/>
      <w:jc w:val="both"/>
    </w:pPr>
    <w:rPr>
      <w:rFonts w:ascii="Times New Roman" w:eastAsia="Times New Roman" w:hAnsi="Times New Roman" w:cs="Times New Roman"/>
      <w:sz w:val="20"/>
      <w:szCs w:val="20"/>
      <w:lang w:eastAsia="pl-PL"/>
    </w:rPr>
  </w:style>
  <w:style w:type="character" w:customStyle="1" w:styleId="TekstpodstawowywcityZnak">
    <w:name w:val="Tekst podstawowy wcięty Znak"/>
    <w:basedOn w:val="Domylnaczcionkaakapitu"/>
    <w:link w:val="Tekstpodstawowywcity"/>
    <w:uiPriority w:val="99"/>
    <w:rsid w:val="00F213CC"/>
    <w:rPr>
      <w:rFonts w:ascii="Times New Roman" w:eastAsia="Times New Roman" w:hAnsi="Times New Roman" w:cs="Times New Roman"/>
      <w:sz w:val="20"/>
      <w:szCs w:val="20"/>
      <w:lang w:eastAsia="pl-PL"/>
    </w:rPr>
  </w:style>
  <w:style w:type="paragraph" w:styleId="Tekstpodstawowywcity2">
    <w:name w:val="Body Text Indent 2"/>
    <w:basedOn w:val="Normalny"/>
    <w:link w:val="Tekstpodstawowywcity2Znak"/>
    <w:rsid w:val="00F213CC"/>
    <w:pPr>
      <w:spacing w:after="0" w:line="240" w:lineRule="auto"/>
      <w:ind w:left="283" w:hanging="283"/>
      <w:jc w:val="both"/>
    </w:pPr>
    <w:rPr>
      <w:rFonts w:ascii="Times New Roman" w:eastAsia="Times New Roman" w:hAnsi="Times New Roman" w:cs="Times New Roman"/>
      <w:sz w:val="20"/>
      <w:szCs w:val="20"/>
      <w:lang w:eastAsia="pl-PL"/>
    </w:rPr>
  </w:style>
  <w:style w:type="character" w:customStyle="1" w:styleId="Tekstpodstawowywcity2Znak">
    <w:name w:val="Tekst podstawowy wcięty 2 Znak"/>
    <w:basedOn w:val="Domylnaczcionkaakapitu"/>
    <w:link w:val="Tekstpodstawowywcity2"/>
    <w:rsid w:val="00F213CC"/>
    <w:rPr>
      <w:rFonts w:ascii="Times New Roman" w:eastAsia="Times New Roman" w:hAnsi="Times New Roman" w:cs="Times New Roman"/>
      <w:sz w:val="20"/>
      <w:szCs w:val="20"/>
      <w:lang w:eastAsia="pl-PL"/>
    </w:rPr>
  </w:style>
  <w:style w:type="paragraph" w:styleId="Tekstpodstawowywcity3">
    <w:name w:val="Body Text Indent 3"/>
    <w:basedOn w:val="Normalny"/>
    <w:link w:val="Tekstpodstawowywcity3Znak"/>
    <w:rsid w:val="00F213CC"/>
    <w:pPr>
      <w:spacing w:after="0" w:line="240" w:lineRule="auto"/>
      <w:ind w:left="284"/>
      <w:jc w:val="both"/>
    </w:pPr>
    <w:rPr>
      <w:rFonts w:ascii="Times New Roman" w:eastAsia="Times New Roman" w:hAnsi="Times New Roman" w:cs="Times New Roman"/>
      <w:sz w:val="20"/>
      <w:szCs w:val="20"/>
      <w:lang w:eastAsia="pl-PL"/>
    </w:rPr>
  </w:style>
  <w:style w:type="character" w:customStyle="1" w:styleId="Tekstpodstawowywcity3Znak">
    <w:name w:val="Tekst podstawowy wcięty 3 Znak"/>
    <w:basedOn w:val="Domylnaczcionkaakapitu"/>
    <w:link w:val="Tekstpodstawowywcity3"/>
    <w:rsid w:val="00F213CC"/>
    <w:rPr>
      <w:rFonts w:ascii="Times New Roman" w:eastAsia="Times New Roman" w:hAnsi="Times New Roman" w:cs="Times New Roman"/>
      <w:sz w:val="20"/>
      <w:szCs w:val="20"/>
      <w:lang w:eastAsia="pl-PL"/>
    </w:rPr>
  </w:style>
  <w:style w:type="paragraph" w:styleId="Tekstpodstawowy2">
    <w:name w:val="Body Text 2"/>
    <w:basedOn w:val="Normalny"/>
    <w:link w:val="Tekstpodstawowy2Znak"/>
    <w:rsid w:val="00F213CC"/>
    <w:pPr>
      <w:spacing w:after="0" w:line="240" w:lineRule="auto"/>
      <w:jc w:val="both"/>
    </w:pPr>
    <w:rPr>
      <w:rFonts w:ascii="Times New Roman" w:eastAsia="Times New Roman" w:hAnsi="Times New Roman" w:cs="Times New Roman"/>
      <w:sz w:val="24"/>
      <w:szCs w:val="20"/>
      <w:lang w:eastAsia="pl-PL"/>
    </w:rPr>
  </w:style>
  <w:style w:type="character" w:customStyle="1" w:styleId="Tekstpodstawowy2Znak">
    <w:name w:val="Tekst podstawowy 2 Znak"/>
    <w:basedOn w:val="Domylnaczcionkaakapitu"/>
    <w:link w:val="Tekstpodstawowy2"/>
    <w:rsid w:val="00F213CC"/>
    <w:rPr>
      <w:rFonts w:ascii="Times New Roman" w:eastAsia="Times New Roman" w:hAnsi="Times New Roman" w:cs="Times New Roman"/>
      <w:sz w:val="24"/>
      <w:szCs w:val="20"/>
      <w:lang w:eastAsia="pl-PL"/>
    </w:rPr>
  </w:style>
  <w:style w:type="paragraph" w:styleId="Tekstblokowy">
    <w:name w:val="Block Text"/>
    <w:basedOn w:val="Normalny"/>
    <w:rsid w:val="00F213CC"/>
    <w:pPr>
      <w:spacing w:after="0" w:line="240" w:lineRule="auto"/>
      <w:ind w:left="709" w:right="-285" w:hanging="284"/>
    </w:pPr>
    <w:rPr>
      <w:rFonts w:ascii="Times New Roman" w:eastAsia="Times New Roman" w:hAnsi="Times New Roman" w:cs="Times New Roman"/>
      <w:sz w:val="24"/>
      <w:szCs w:val="20"/>
      <w:lang w:eastAsia="pl-PL"/>
    </w:rPr>
  </w:style>
  <w:style w:type="paragraph" w:styleId="Tekstpodstawowy3">
    <w:name w:val="Body Text 3"/>
    <w:basedOn w:val="Normalny"/>
    <w:link w:val="Tekstpodstawowy3Znak"/>
    <w:uiPriority w:val="99"/>
    <w:rsid w:val="00F213CC"/>
    <w:pPr>
      <w:spacing w:after="0" w:line="240" w:lineRule="auto"/>
      <w:jc w:val="both"/>
    </w:pPr>
    <w:rPr>
      <w:rFonts w:ascii="Times New Roman" w:eastAsia="Times New Roman" w:hAnsi="Times New Roman" w:cs="Times New Roman"/>
      <w:b/>
      <w:sz w:val="24"/>
      <w:szCs w:val="20"/>
      <w:lang w:eastAsia="pl-PL"/>
    </w:rPr>
  </w:style>
  <w:style w:type="character" w:customStyle="1" w:styleId="Tekstpodstawowy3Znak">
    <w:name w:val="Tekst podstawowy 3 Znak"/>
    <w:basedOn w:val="Domylnaczcionkaakapitu"/>
    <w:link w:val="Tekstpodstawowy3"/>
    <w:uiPriority w:val="99"/>
    <w:rsid w:val="00F213CC"/>
    <w:rPr>
      <w:rFonts w:ascii="Times New Roman" w:eastAsia="Times New Roman" w:hAnsi="Times New Roman" w:cs="Times New Roman"/>
      <w:b/>
      <w:sz w:val="24"/>
      <w:szCs w:val="20"/>
      <w:lang w:eastAsia="pl-PL"/>
    </w:rPr>
  </w:style>
  <w:style w:type="paragraph" w:styleId="Tytu">
    <w:name w:val="Title"/>
    <w:basedOn w:val="Normalny"/>
    <w:link w:val="TytuZnak"/>
    <w:uiPriority w:val="99"/>
    <w:qFormat/>
    <w:rsid w:val="00F213CC"/>
    <w:pPr>
      <w:tabs>
        <w:tab w:val="center" w:pos="2552"/>
      </w:tabs>
      <w:spacing w:before="120" w:after="0" w:line="240" w:lineRule="auto"/>
      <w:jc w:val="center"/>
    </w:pPr>
    <w:rPr>
      <w:rFonts w:ascii="Times New Roman" w:eastAsia="Times New Roman" w:hAnsi="Times New Roman" w:cs="Times New Roman"/>
      <w:b/>
      <w:sz w:val="26"/>
      <w:szCs w:val="20"/>
      <w:lang w:eastAsia="pl-PL"/>
    </w:rPr>
  </w:style>
  <w:style w:type="character" w:customStyle="1" w:styleId="TytuZnak">
    <w:name w:val="Tytuł Znak"/>
    <w:basedOn w:val="Domylnaczcionkaakapitu"/>
    <w:link w:val="Tytu"/>
    <w:uiPriority w:val="99"/>
    <w:rsid w:val="00F213CC"/>
    <w:rPr>
      <w:rFonts w:ascii="Times New Roman" w:eastAsia="Times New Roman" w:hAnsi="Times New Roman" w:cs="Times New Roman"/>
      <w:b/>
      <w:sz w:val="26"/>
      <w:szCs w:val="20"/>
      <w:lang w:eastAsia="pl-PL"/>
    </w:rPr>
  </w:style>
  <w:style w:type="paragraph" w:styleId="Tekstprzypisudolnego">
    <w:name w:val="footnote text"/>
    <w:basedOn w:val="Normalny"/>
    <w:link w:val="TekstprzypisudolnegoZnak"/>
    <w:uiPriority w:val="99"/>
    <w:rsid w:val="00F213CC"/>
    <w:pPr>
      <w:widowControl w:val="0"/>
      <w:spacing w:after="0" w:line="240" w:lineRule="auto"/>
    </w:pPr>
    <w:rPr>
      <w:rFonts w:ascii="Times New Roman" w:eastAsia="Times New Roman" w:hAnsi="Times New Roman" w:cs="Times New Roman"/>
      <w:sz w:val="20"/>
      <w:szCs w:val="20"/>
      <w:lang w:eastAsia="pl-PL"/>
    </w:rPr>
  </w:style>
  <w:style w:type="character" w:customStyle="1" w:styleId="TekstprzypisudolnegoZnak">
    <w:name w:val="Tekst przypisu dolnego Znak"/>
    <w:basedOn w:val="Domylnaczcionkaakapitu"/>
    <w:link w:val="Tekstprzypisudolnego"/>
    <w:uiPriority w:val="99"/>
    <w:rsid w:val="00F213CC"/>
    <w:rPr>
      <w:rFonts w:ascii="Times New Roman" w:eastAsia="Times New Roman" w:hAnsi="Times New Roman" w:cs="Times New Roman"/>
      <w:sz w:val="20"/>
      <w:szCs w:val="20"/>
      <w:lang w:eastAsia="pl-PL"/>
    </w:rPr>
  </w:style>
  <w:style w:type="character" w:styleId="Odwoanieprzypisudolnego">
    <w:name w:val="footnote reference"/>
    <w:basedOn w:val="Domylnaczcionkaakapitu"/>
    <w:uiPriority w:val="99"/>
    <w:rsid w:val="00F213CC"/>
    <w:rPr>
      <w:vertAlign w:val="superscript"/>
    </w:rPr>
  </w:style>
  <w:style w:type="paragraph" w:customStyle="1" w:styleId="pkt">
    <w:name w:val="pkt"/>
    <w:basedOn w:val="Normalny"/>
    <w:uiPriority w:val="99"/>
    <w:rsid w:val="00F213CC"/>
    <w:pPr>
      <w:spacing w:before="60" w:after="60" w:line="240" w:lineRule="auto"/>
      <w:ind w:left="851" w:hanging="295"/>
      <w:jc w:val="both"/>
    </w:pPr>
    <w:rPr>
      <w:rFonts w:ascii="Times New Roman" w:eastAsia="Times New Roman" w:hAnsi="Times New Roman" w:cs="Times New Roman"/>
      <w:sz w:val="24"/>
      <w:szCs w:val="20"/>
      <w:lang w:eastAsia="pl-PL"/>
    </w:rPr>
  </w:style>
  <w:style w:type="paragraph" w:customStyle="1" w:styleId="Standardowy1">
    <w:name w:val="Standardowy1"/>
    <w:basedOn w:val="Normalny"/>
    <w:uiPriority w:val="99"/>
    <w:rsid w:val="00F213CC"/>
    <w:pPr>
      <w:widowControl w:val="0"/>
      <w:spacing w:after="60" w:line="240" w:lineRule="auto"/>
      <w:ind w:left="426"/>
      <w:jc w:val="both"/>
    </w:pPr>
    <w:rPr>
      <w:rFonts w:ascii="Arial" w:eastAsia="Times New Roman" w:hAnsi="Arial" w:cs="Times New Roman"/>
      <w:color w:val="000000"/>
      <w:sz w:val="24"/>
      <w:szCs w:val="20"/>
      <w:lang w:eastAsia="pl-PL"/>
    </w:rPr>
  </w:style>
  <w:style w:type="paragraph" w:customStyle="1" w:styleId="Wyliczanya">
    <w:name w:val="Wyliczany a)"/>
    <w:basedOn w:val="Normalny"/>
    <w:rsid w:val="00F213CC"/>
    <w:pPr>
      <w:widowControl w:val="0"/>
      <w:tabs>
        <w:tab w:val="left" w:pos="851"/>
      </w:tabs>
      <w:spacing w:after="60" w:line="240" w:lineRule="auto"/>
      <w:ind w:left="851" w:hanging="403"/>
      <w:jc w:val="both"/>
    </w:pPr>
    <w:rPr>
      <w:rFonts w:ascii="Arial" w:eastAsia="Times New Roman" w:hAnsi="Arial" w:cs="Times New Roman"/>
      <w:color w:val="000000"/>
      <w:sz w:val="24"/>
      <w:szCs w:val="20"/>
      <w:lang w:eastAsia="pl-PL"/>
    </w:rPr>
  </w:style>
  <w:style w:type="paragraph" w:styleId="Lista">
    <w:name w:val="List"/>
    <w:basedOn w:val="Tekstpodstawowy"/>
    <w:rsid w:val="00F213CC"/>
    <w:pPr>
      <w:widowControl/>
      <w:suppressAutoHyphens/>
      <w:jc w:val="left"/>
    </w:pPr>
    <w:rPr>
      <w:sz w:val="28"/>
    </w:rPr>
  </w:style>
  <w:style w:type="paragraph" w:customStyle="1" w:styleId="WW-Listawypunktowana">
    <w:name w:val="WW-Lista wypunktowana"/>
    <w:basedOn w:val="Normalny"/>
    <w:rsid w:val="00F213CC"/>
    <w:pPr>
      <w:suppressAutoHyphens/>
      <w:spacing w:after="0" w:line="240" w:lineRule="auto"/>
    </w:pPr>
    <w:rPr>
      <w:rFonts w:ascii="Times New Roman" w:eastAsia="Times New Roman" w:hAnsi="Times New Roman" w:cs="Times New Roman"/>
      <w:sz w:val="24"/>
      <w:szCs w:val="20"/>
      <w:lang w:eastAsia="pl-PL"/>
    </w:rPr>
  </w:style>
  <w:style w:type="paragraph" w:customStyle="1" w:styleId="tabela">
    <w:name w:val="tabela"/>
    <w:basedOn w:val="Normalny"/>
    <w:rsid w:val="00F213CC"/>
    <w:pPr>
      <w:overflowPunct w:val="0"/>
      <w:autoSpaceDE w:val="0"/>
      <w:autoSpaceDN w:val="0"/>
      <w:adjustRightInd w:val="0"/>
      <w:spacing w:before="60" w:after="60" w:line="250" w:lineRule="exact"/>
      <w:jc w:val="center"/>
      <w:textAlignment w:val="baseline"/>
    </w:pPr>
    <w:rPr>
      <w:rFonts w:ascii="Times New Roman" w:eastAsia="Times New Roman" w:hAnsi="Times New Roman" w:cs="Times New Roman"/>
      <w:sz w:val="20"/>
      <w:szCs w:val="20"/>
      <w:lang w:eastAsia="pl-PL"/>
    </w:rPr>
  </w:style>
  <w:style w:type="table" w:styleId="Tabela-Siatka">
    <w:name w:val="Table Grid"/>
    <w:basedOn w:val="Standardowy"/>
    <w:rsid w:val="00F213CC"/>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2mrbd">
    <w:name w:val="styl2mrbd"/>
    <w:basedOn w:val="Normalny"/>
    <w:uiPriority w:val="99"/>
    <w:rsid w:val="00F213CC"/>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styleId="Odwoaniedokomentarza">
    <w:name w:val="annotation reference"/>
    <w:basedOn w:val="Domylnaczcionkaakapitu"/>
    <w:semiHidden/>
    <w:rsid w:val="00F213CC"/>
    <w:rPr>
      <w:sz w:val="16"/>
      <w:szCs w:val="16"/>
    </w:rPr>
  </w:style>
  <w:style w:type="paragraph" w:styleId="Tekstkomentarza">
    <w:name w:val="annotation text"/>
    <w:basedOn w:val="Normalny"/>
    <w:link w:val="TekstkomentarzaZnak"/>
    <w:uiPriority w:val="99"/>
    <w:semiHidden/>
    <w:rsid w:val="00F213CC"/>
    <w:pPr>
      <w:widowControl w:val="0"/>
      <w:spacing w:after="0" w:line="240" w:lineRule="auto"/>
    </w:pPr>
    <w:rPr>
      <w:rFonts w:ascii="Times New Roman" w:eastAsia="Times New Roman" w:hAnsi="Times New Roman" w:cs="Times New Roman"/>
      <w:sz w:val="20"/>
      <w:szCs w:val="20"/>
      <w:lang w:eastAsia="pl-PL"/>
    </w:rPr>
  </w:style>
  <w:style w:type="character" w:customStyle="1" w:styleId="TekstkomentarzaZnak">
    <w:name w:val="Tekst komentarza Znak"/>
    <w:basedOn w:val="Domylnaczcionkaakapitu"/>
    <w:link w:val="Tekstkomentarza"/>
    <w:uiPriority w:val="99"/>
    <w:semiHidden/>
    <w:rsid w:val="00F213CC"/>
    <w:rPr>
      <w:rFonts w:ascii="Times New Roman" w:eastAsia="Times New Roman" w:hAnsi="Times New Roman" w:cs="Times New Roman"/>
      <w:sz w:val="20"/>
      <w:szCs w:val="20"/>
      <w:lang w:eastAsia="pl-PL"/>
    </w:rPr>
  </w:style>
  <w:style w:type="paragraph" w:styleId="Tematkomentarza">
    <w:name w:val="annotation subject"/>
    <w:basedOn w:val="Tekstkomentarza"/>
    <w:next w:val="Tekstkomentarza"/>
    <w:link w:val="TematkomentarzaZnak"/>
    <w:semiHidden/>
    <w:rsid w:val="00F213CC"/>
    <w:rPr>
      <w:b/>
      <w:bCs/>
    </w:rPr>
  </w:style>
  <w:style w:type="character" w:customStyle="1" w:styleId="TematkomentarzaZnak">
    <w:name w:val="Temat komentarza Znak"/>
    <w:basedOn w:val="TekstkomentarzaZnak"/>
    <w:link w:val="Tematkomentarza"/>
    <w:semiHidden/>
    <w:rsid w:val="00F213CC"/>
    <w:rPr>
      <w:rFonts w:ascii="Times New Roman" w:eastAsia="Times New Roman" w:hAnsi="Times New Roman" w:cs="Times New Roman"/>
      <w:b/>
      <w:bCs/>
      <w:sz w:val="20"/>
      <w:szCs w:val="20"/>
      <w:lang w:eastAsia="pl-PL"/>
    </w:rPr>
  </w:style>
  <w:style w:type="paragraph" w:styleId="Tekstdymka">
    <w:name w:val="Balloon Text"/>
    <w:basedOn w:val="Normalny"/>
    <w:link w:val="TekstdymkaZnak"/>
    <w:semiHidden/>
    <w:rsid w:val="00F213CC"/>
    <w:pPr>
      <w:widowControl w:val="0"/>
      <w:spacing w:after="0" w:line="240" w:lineRule="auto"/>
    </w:pPr>
    <w:rPr>
      <w:rFonts w:ascii="Tahoma" w:eastAsia="Times New Roman" w:hAnsi="Tahoma" w:cs="Tahoma"/>
      <w:sz w:val="16"/>
      <w:szCs w:val="16"/>
      <w:lang w:eastAsia="pl-PL"/>
    </w:rPr>
  </w:style>
  <w:style w:type="character" w:customStyle="1" w:styleId="TekstdymkaZnak">
    <w:name w:val="Tekst dymka Znak"/>
    <w:basedOn w:val="Domylnaczcionkaakapitu"/>
    <w:link w:val="Tekstdymka"/>
    <w:semiHidden/>
    <w:rsid w:val="00F213CC"/>
    <w:rPr>
      <w:rFonts w:ascii="Tahoma" w:eastAsia="Times New Roman" w:hAnsi="Tahoma" w:cs="Tahoma"/>
      <w:sz w:val="16"/>
      <w:szCs w:val="16"/>
      <w:lang w:eastAsia="pl-PL"/>
    </w:rPr>
  </w:style>
  <w:style w:type="paragraph" w:customStyle="1" w:styleId="ZnakZnak">
    <w:name w:val="Znak Znak"/>
    <w:basedOn w:val="Normalny"/>
    <w:rsid w:val="00F213CC"/>
    <w:pPr>
      <w:spacing w:after="0" w:line="240" w:lineRule="auto"/>
    </w:pPr>
    <w:rPr>
      <w:rFonts w:ascii="Times New Roman" w:eastAsia="Times New Roman" w:hAnsi="Times New Roman" w:cs="Times New Roman"/>
      <w:sz w:val="24"/>
      <w:szCs w:val="24"/>
      <w:lang w:eastAsia="pl-PL"/>
    </w:rPr>
  </w:style>
  <w:style w:type="character" w:styleId="Hipercze">
    <w:name w:val="Hyperlink"/>
    <w:basedOn w:val="Domylnaczcionkaakapitu"/>
    <w:uiPriority w:val="99"/>
    <w:rsid w:val="00F213CC"/>
    <w:rPr>
      <w:color w:val="0000FF"/>
      <w:u w:val="single"/>
    </w:rPr>
  </w:style>
  <w:style w:type="paragraph" w:customStyle="1" w:styleId="ZnakZnakZnakZnakZnakZnak">
    <w:name w:val="Znak Znak Znak Znak Znak Znak"/>
    <w:basedOn w:val="Normalny"/>
    <w:rsid w:val="00F213CC"/>
    <w:pPr>
      <w:spacing w:after="0" w:line="240" w:lineRule="auto"/>
    </w:pPr>
    <w:rPr>
      <w:rFonts w:ascii="Times New Roman" w:eastAsia="Times New Roman" w:hAnsi="Times New Roman" w:cs="Times New Roman"/>
      <w:sz w:val="24"/>
      <w:szCs w:val="24"/>
      <w:lang w:eastAsia="pl-PL"/>
    </w:rPr>
  </w:style>
  <w:style w:type="paragraph" w:styleId="NormalnyWeb">
    <w:name w:val="Normal (Web)"/>
    <w:basedOn w:val="Normalny"/>
    <w:uiPriority w:val="99"/>
    <w:rsid w:val="00F213CC"/>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styleId="Pogrubienie">
    <w:name w:val="Strong"/>
    <w:basedOn w:val="Domylnaczcionkaakapitu"/>
    <w:uiPriority w:val="22"/>
    <w:qFormat/>
    <w:rsid w:val="00F213CC"/>
    <w:rPr>
      <w:b/>
      <w:bCs/>
    </w:rPr>
  </w:style>
  <w:style w:type="paragraph" w:customStyle="1" w:styleId="BodyText1">
    <w:name w:val="Body Text 1"/>
    <w:autoRedefine/>
    <w:rsid w:val="00F213CC"/>
    <w:pPr>
      <w:spacing w:after="0" w:line="240" w:lineRule="auto"/>
      <w:ind w:left="360" w:hanging="360"/>
      <w:jc w:val="both"/>
    </w:pPr>
    <w:rPr>
      <w:rFonts w:ascii="Arial" w:eastAsia="Times New Roman" w:hAnsi="Arial" w:cs="Arial"/>
    </w:rPr>
  </w:style>
  <w:style w:type="paragraph" w:customStyle="1" w:styleId="CharCharZnakZnakCharChar">
    <w:name w:val="Char Char Znak Znak Char Char"/>
    <w:basedOn w:val="Normalny"/>
    <w:rsid w:val="00F213CC"/>
    <w:pPr>
      <w:spacing w:after="0" w:line="240" w:lineRule="auto"/>
    </w:pPr>
    <w:rPr>
      <w:rFonts w:ascii="Times New Roman" w:eastAsia="Times New Roman" w:hAnsi="Times New Roman" w:cs="Times New Roman"/>
      <w:sz w:val="24"/>
      <w:szCs w:val="24"/>
      <w:lang w:eastAsia="pl-PL"/>
    </w:rPr>
  </w:style>
  <w:style w:type="paragraph" w:customStyle="1" w:styleId="Rozdzia2">
    <w:name w:val="Rozdział_2"/>
    <w:basedOn w:val="Normalny"/>
    <w:rsid w:val="00F213CC"/>
    <w:pPr>
      <w:numPr>
        <w:numId w:val="4"/>
      </w:numPr>
      <w:spacing w:before="240" w:after="120" w:line="240" w:lineRule="auto"/>
    </w:pPr>
    <w:rPr>
      <w:rFonts w:ascii="Arial" w:eastAsia="Times New Roman" w:hAnsi="Arial" w:cs="Times New Roman"/>
      <w:b/>
      <w:bCs/>
      <w:szCs w:val="20"/>
      <w:lang w:eastAsia="pl-PL"/>
    </w:rPr>
  </w:style>
  <w:style w:type="paragraph" w:customStyle="1" w:styleId="SIWZTektresc">
    <w:name w:val="SIWZ Tek tresc"/>
    <w:basedOn w:val="Normalny"/>
    <w:rsid w:val="00F213CC"/>
    <w:pPr>
      <w:spacing w:before="60" w:after="120" w:line="240" w:lineRule="auto"/>
      <w:jc w:val="both"/>
    </w:pPr>
    <w:rPr>
      <w:rFonts w:ascii="Arial" w:eastAsia="Times New Roman" w:hAnsi="Arial" w:cs="Times New Roman"/>
      <w:szCs w:val="20"/>
      <w:lang w:eastAsia="pl-PL"/>
    </w:rPr>
  </w:style>
  <w:style w:type="paragraph" w:customStyle="1" w:styleId="Tabelatre">
    <w:name w:val="Tabela treść"/>
    <w:basedOn w:val="Normalny"/>
    <w:link w:val="TabelatreZnak"/>
    <w:rsid w:val="00F213CC"/>
    <w:pPr>
      <w:spacing w:before="60" w:after="60" w:line="240" w:lineRule="auto"/>
    </w:pPr>
    <w:rPr>
      <w:rFonts w:ascii="Arial" w:eastAsia="Times New Roman" w:hAnsi="Arial" w:cs="Arial"/>
      <w:sz w:val="24"/>
      <w:szCs w:val="20"/>
    </w:rPr>
  </w:style>
  <w:style w:type="character" w:customStyle="1" w:styleId="TabelatreZnak">
    <w:name w:val="Tabela treść Znak"/>
    <w:basedOn w:val="Domylnaczcionkaakapitu"/>
    <w:link w:val="Tabelatre"/>
    <w:rsid w:val="00F213CC"/>
    <w:rPr>
      <w:rFonts w:ascii="Arial" w:eastAsia="Times New Roman" w:hAnsi="Arial" w:cs="Arial"/>
      <w:sz w:val="24"/>
      <w:szCs w:val="20"/>
    </w:rPr>
  </w:style>
  <w:style w:type="paragraph" w:customStyle="1" w:styleId="Tabelatrenumerowanie">
    <w:name w:val="Tabela treść numerowanie"/>
    <w:basedOn w:val="Tabelatre"/>
    <w:rsid w:val="00F213CC"/>
    <w:pPr>
      <w:numPr>
        <w:numId w:val="5"/>
      </w:numPr>
      <w:tabs>
        <w:tab w:val="clear" w:pos="454"/>
        <w:tab w:val="num" w:pos="360"/>
        <w:tab w:val="num" w:pos="720"/>
        <w:tab w:val="num" w:pos="1068"/>
      </w:tabs>
      <w:ind w:left="0" w:firstLine="0"/>
    </w:pPr>
  </w:style>
  <w:style w:type="paragraph" w:customStyle="1" w:styleId="Tabelanagwek2dorodka">
    <w:name w:val="Tabela nagłówek2 do środka"/>
    <w:basedOn w:val="Tabelatre"/>
    <w:rsid w:val="00F213CC"/>
    <w:pPr>
      <w:jc w:val="center"/>
    </w:pPr>
    <w:rPr>
      <w:b/>
    </w:rPr>
  </w:style>
  <w:style w:type="paragraph" w:styleId="Akapitzlist">
    <w:name w:val="List Paragraph"/>
    <w:aliases w:val="Akapit z listą BS,List Paragraph,T_SZ_List Paragraph,Akapit normalny,Bullet Number,lp1,List Paragraph2,ISCG Numerowanie,lp11,List Paragraph11,Bullet 1,Use Case List Paragraph,Body MS Bullet,L1,Numerowanie,Wypunktowanie"/>
    <w:basedOn w:val="Normalny"/>
    <w:link w:val="AkapitzlistZnak"/>
    <w:uiPriority w:val="34"/>
    <w:qFormat/>
    <w:rsid w:val="00F213CC"/>
    <w:pPr>
      <w:widowControl w:val="0"/>
      <w:spacing w:after="0" w:line="240" w:lineRule="auto"/>
      <w:ind w:left="708"/>
    </w:pPr>
    <w:rPr>
      <w:rFonts w:ascii="Times New Roman" w:eastAsia="Times New Roman" w:hAnsi="Times New Roman" w:cs="Times New Roman"/>
      <w:sz w:val="24"/>
      <w:szCs w:val="20"/>
      <w:lang w:eastAsia="pl-PL"/>
    </w:rPr>
  </w:style>
  <w:style w:type="paragraph" w:styleId="Tekstprzypisukocowego">
    <w:name w:val="endnote text"/>
    <w:basedOn w:val="Normalny"/>
    <w:link w:val="TekstprzypisukocowegoZnak"/>
    <w:uiPriority w:val="99"/>
    <w:semiHidden/>
    <w:unhideWhenUsed/>
    <w:rsid w:val="00F213CC"/>
    <w:pPr>
      <w:widowControl w:val="0"/>
      <w:spacing w:after="0" w:line="240" w:lineRule="auto"/>
    </w:pPr>
    <w:rPr>
      <w:rFonts w:ascii="Times New Roman" w:eastAsia="Times New Roman" w:hAnsi="Times New Roman" w:cs="Times New Roman"/>
      <w:sz w:val="20"/>
      <w:szCs w:val="20"/>
      <w:lang w:eastAsia="pl-PL"/>
    </w:rPr>
  </w:style>
  <w:style w:type="character" w:customStyle="1" w:styleId="TekstprzypisukocowegoZnak">
    <w:name w:val="Tekst przypisu końcowego Znak"/>
    <w:basedOn w:val="Domylnaczcionkaakapitu"/>
    <w:link w:val="Tekstprzypisukocowego"/>
    <w:uiPriority w:val="99"/>
    <w:semiHidden/>
    <w:rsid w:val="00F213CC"/>
    <w:rPr>
      <w:rFonts w:ascii="Times New Roman" w:eastAsia="Times New Roman" w:hAnsi="Times New Roman" w:cs="Times New Roman"/>
      <w:sz w:val="20"/>
      <w:szCs w:val="20"/>
      <w:lang w:eastAsia="pl-PL"/>
    </w:rPr>
  </w:style>
  <w:style w:type="character" w:styleId="Odwoanieprzypisukocowego">
    <w:name w:val="endnote reference"/>
    <w:basedOn w:val="Domylnaczcionkaakapitu"/>
    <w:uiPriority w:val="99"/>
    <w:semiHidden/>
    <w:unhideWhenUsed/>
    <w:rsid w:val="00F213CC"/>
    <w:rPr>
      <w:vertAlign w:val="superscript"/>
    </w:rPr>
  </w:style>
  <w:style w:type="paragraph" w:customStyle="1" w:styleId="Akapitzlist1">
    <w:name w:val="Akapit z listą1"/>
    <w:basedOn w:val="Normalny"/>
    <w:rsid w:val="00F213CC"/>
    <w:pPr>
      <w:widowControl w:val="0"/>
      <w:spacing w:after="0" w:line="240" w:lineRule="auto"/>
      <w:ind w:left="720"/>
      <w:contextualSpacing/>
    </w:pPr>
    <w:rPr>
      <w:rFonts w:ascii="Times New Roman" w:eastAsia="Calibri" w:hAnsi="Times New Roman" w:cs="Times New Roman"/>
      <w:sz w:val="24"/>
      <w:szCs w:val="20"/>
      <w:lang w:eastAsia="pl-PL"/>
    </w:rPr>
  </w:style>
  <w:style w:type="paragraph" w:customStyle="1" w:styleId="Akapitzlist2">
    <w:name w:val="Akapit z listą2"/>
    <w:basedOn w:val="Normalny"/>
    <w:rsid w:val="00F213CC"/>
    <w:pPr>
      <w:widowControl w:val="0"/>
      <w:spacing w:after="0" w:line="240" w:lineRule="auto"/>
      <w:ind w:left="708"/>
    </w:pPr>
    <w:rPr>
      <w:rFonts w:ascii="Times New Roman" w:eastAsia="Calibri" w:hAnsi="Times New Roman" w:cs="Times New Roman"/>
      <w:sz w:val="24"/>
      <w:szCs w:val="20"/>
      <w:lang w:eastAsia="pl-PL"/>
    </w:rPr>
  </w:style>
  <w:style w:type="paragraph" w:customStyle="1" w:styleId="NormalnyRysunek">
    <w:name w:val="Normalny_Rysunek"/>
    <w:basedOn w:val="Normalny"/>
    <w:link w:val="NormalnyRysunekZnak"/>
    <w:uiPriority w:val="99"/>
    <w:rsid w:val="00F213CC"/>
    <w:pPr>
      <w:spacing w:after="0" w:line="240" w:lineRule="auto"/>
      <w:jc w:val="center"/>
    </w:pPr>
    <w:rPr>
      <w:rFonts w:ascii="Calibri" w:eastAsia="Calibri" w:hAnsi="Calibri" w:cs="Calibri"/>
      <w:noProof/>
      <w:sz w:val="24"/>
      <w:szCs w:val="24"/>
      <w:lang w:eastAsia="pl-PL"/>
    </w:rPr>
  </w:style>
  <w:style w:type="character" w:customStyle="1" w:styleId="NormalnyRysunekZnak">
    <w:name w:val="Normalny_Rysunek Znak"/>
    <w:basedOn w:val="Domylnaczcionkaakapitu"/>
    <w:link w:val="NormalnyRysunek"/>
    <w:uiPriority w:val="99"/>
    <w:rsid w:val="00F213CC"/>
    <w:rPr>
      <w:rFonts w:ascii="Calibri" w:eastAsia="Calibri" w:hAnsi="Calibri" w:cs="Calibri"/>
      <w:noProof/>
      <w:sz w:val="24"/>
      <w:szCs w:val="24"/>
      <w:lang w:eastAsia="pl-PL"/>
    </w:rPr>
  </w:style>
  <w:style w:type="paragraph" w:styleId="Legenda">
    <w:name w:val="caption"/>
    <w:basedOn w:val="Normalny"/>
    <w:next w:val="Normalny"/>
    <w:link w:val="LegendaZnak"/>
    <w:qFormat/>
    <w:rsid w:val="00F213CC"/>
    <w:pPr>
      <w:spacing w:after="0" w:line="240" w:lineRule="auto"/>
      <w:jc w:val="center"/>
    </w:pPr>
    <w:rPr>
      <w:rFonts w:ascii="Calibri" w:eastAsia="Calibri" w:hAnsi="Calibri" w:cs="Times New Roman"/>
      <w:i/>
      <w:iCs/>
      <w:sz w:val="20"/>
      <w:szCs w:val="20"/>
    </w:rPr>
  </w:style>
  <w:style w:type="character" w:customStyle="1" w:styleId="LegendaZnak">
    <w:name w:val="Legenda Znak"/>
    <w:link w:val="Legenda"/>
    <w:rsid w:val="00F213CC"/>
    <w:rPr>
      <w:rFonts w:ascii="Calibri" w:eastAsia="Calibri" w:hAnsi="Calibri" w:cs="Times New Roman"/>
      <w:i/>
      <w:iCs/>
      <w:sz w:val="20"/>
      <w:szCs w:val="20"/>
    </w:rPr>
  </w:style>
  <w:style w:type="paragraph" w:styleId="Cytatintensywny">
    <w:name w:val="Intense Quote"/>
    <w:basedOn w:val="Normalny"/>
    <w:next w:val="Normalny"/>
    <w:link w:val="CytatintensywnyZnak"/>
    <w:uiPriority w:val="99"/>
    <w:qFormat/>
    <w:rsid w:val="00F213CC"/>
    <w:pPr>
      <w:pBdr>
        <w:top w:val="single" w:sz="4" w:space="1" w:color="4F81BD"/>
        <w:left w:val="single" w:sz="4" w:space="4" w:color="4F81BD"/>
        <w:bottom w:val="single" w:sz="4" w:space="4" w:color="4F81BD"/>
        <w:right w:val="single" w:sz="4" w:space="4" w:color="4F81BD"/>
      </w:pBdr>
      <w:shd w:val="clear" w:color="auto" w:fill="DBE5F1"/>
      <w:spacing w:before="200" w:after="280"/>
      <w:ind w:left="284" w:right="283"/>
      <w:jc w:val="both"/>
    </w:pPr>
    <w:rPr>
      <w:rFonts w:ascii="Calibri" w:eastAsia="Calibri" w:hAnsi="Calibri" w:cs="Calibri"/>
      <w:b/>
      <w:bCs/>
      <w:i/>
      <w:iCs/>
      <w:color w:val="4F81BD"/>
      <w:sz w:val="24"/>
      <w:szCs w:val="24"/>
      <w:lang w:eastAsia="pl-PL"/>
    </w:rPr>
  </w:style>
  <w:style w:type="character" w:customStyle="1" w:styleId="CytatintensywnyZnak">
    <w:name w:val="Cytat intensywny Znak"/>
    <w:basedOn w:val="Domylnaczcionkaakapitu"/>
    <w:link w:val="Cytatintensywny"/>
    <w:uiPriority w:val="99"/>
    <w:rsid w:val="00F213CC"/>
    <w:rPr>
      <w:rFonts w:ascii="Calibri" w:eastAsia="Calibri" w:hAnsi="Calibri" w:cs="Calibri"/>
      <w:b/>
      <w:bCs/>
      <w:i/>
      <w:iCs/>
      <w:color w:val="4F81BD"/>
      <w:sz w:val="24"/>
      <w:szCs w:val="24"/>
      <w:shd w:val="clear" w:color="auto" w:fill="DBE5F1"/>
      <w:lang w:eastAsia="pl-PL"/>
    </w:rPr>
  </w:style>
  <w:style w:type="paragraph" w:styleId="Cytat">
    <w:name w:val="Quote"/>
    <w:basedOn w:val="Normalny"/>
    <w:next w:val="Normalny"/>
    <w:link w:val="CytatZnak"/>
    <w:uiPriority w:val="99"/>
    <w:qFormat/>
    <w:rsid w:val="00F213CC"/>
    <w:pPr>
      <w:jc w:val="both"/>
    </w:pPr>
    <w:rPr>
      <w:rFonts w:ascii="Calibri" w:eastAsia="Calibri" w:hAnsi="Calibri" w:cs="Calibri"/>
      <w:i/>
      <w:iCs/>
      <w:color w:val="000000"/>
      <w:sz w:val="24"/>
      <w:szCs w:val="24"/>
    </w:rPr>
  </w:style>
  <w:style w:type="character" w:customStyle="1" w:styleId="CytatZnak">
    <w:name w:val="Cytat Znak"/>
    <w:basedOn w:val="Domylnaczcionkaakapitu"/>
    <w:link w:val="Cytat"/>
    <w:uiPriority w:val="99"/>
    <w:rsid w:val="00F213CC"/>
    <w:rPr>
      <w:rFonts w:ascii="Calibri" w:eastAsia="Calibri" w:hAnsi="Calibri" w:cs="Calibri"/>
      <w:i/>
      <w:iCs/>
      <w:color w:val="000000"/>
      <w:sz w:val="24"/>
      <w:szCs w:val="24"/>
    </w:rPr>
  </w:style>
  <w:style w:type="character" w:customStyle="1" w:styleId="MapadokumentuZnak1">
    <w:name w:val="Mapa dokumentu Znak1"/>
    <w:basedOn w:val="Domylnaczcionkaakapitu"/>
    <w:link w:val="Mapadokumentu"/>
    <w:uiPriority w:val="99"/>
    <w:semiHidden/>
    <w:rsid w:val="00F213CC"/>
    <w:rPr>
      <w:rFonts w:ascii="Tahoma" w:hAnsi="Tahoma" w:cs="Tahoma"/>
      <w:sz w:val="16"/>
      <w:szCs w:val="16"/>
    </w:rPr>
  </w:style>
  <w:style w:type="paragraph" w:styleId="Mapadokumentu">
    <w:name w:val="Document Map"/>
    <w:basedOn w:val="Normalny"/>
    <w:link w:val="MapadokumentuZnak1"/>
    <w:uiPriority w:val="99"/>
    <w:semiHidden/>
    <w:rsid w:val="00F213CC"/>
    <w:pPr>
      <w:spacing w:after="0" w:line="240" w:lineRule="auto"/>
      <w:jc w:val="both"/>
    </w:pPr>
    <w:rPr>
      <w:rFonts w:ascii="Tahoma" w:hAnsi="Tahoma" w:cs="Tahoma"/>
      <w:sz w:val="16"/>
      <w:szCs w:val="16"/>
    </w:rPr>
  </w:style>
  <w:style w:type="character" w:customStyle="1" w:styleId="MapadokumentuZnak">
    <w:name w:val="Mapa dokumentu Znak"/>
    <w:basedOn w:val="Domylnaczcionkaakapitu"/>
    <w:link w:val="Mapadokumentu1"/>
    <w:uiPriority w:val="99"/>
    <w:semiHidden/>
    <w:rsid w:val="00F213CC"/>
    <w:rPr>
      <w:rFonts w:ascii="Segoe UI" w:hAnsi="Segoe UI" w:cs="Segoe UI"/>
      <w:sz w:val="16"/>
      <w:szCs w:val="16"/>
    </w:rPr>
  </w:style>
  <w:style w:type="character" w:customStyle="1" w:styleId="PlandokumentuZnak1">
    <w:name w:val="Plan dokumentu Znak1"/>
    <w:basedOn w:val="Domylnaczcionkaakapitu"/>
    <w:uiPriority w:val="99"/>
    <w:semiHidden/>
    <w:rsid w:val="00F213CC"/>
    <w:rPr>
      <w:rFonts w:ascii="Tahoma" w:eastAsia="Times New Roman" w:hAnsi="Tahoma" w:cs="Tahoma"/>
      <w:sz w:val="16"/>
      <w:szCs w:val="16"/>
      <w:lang w:eastAsia="pl-PL"/>
    </w:rPr>
  </w:style>
  <w:style w:type="paragraph" w:customStyle="1" w:styleId="Autorzy">
    <w:name w:val="Autorzy"/>
    <w:basedOn w:val="Podtytu"/>
    <w:link w:val="AutorzyZnak"/>
    <w:uiPriority w:val="99"/>
    <w:rsid w:val="00F213CC"/>
    <w:rPr>
      <w:b w:val="0"/>
      <w:bCs w:val="0"/>
      <w:smallCaps w:val="0"/>
    </w:rPr>
  </w:style>
  <w:style w:type="paragraph" w:styleId="Podtytu">
    <w:name w:val="Subtitle"/>
    <w:basedOn w:val="Normalny"/>
    <w:next w:val="Normalny"/>
    <w:link w:val="PodtytuZnak"/>
    <w:uiPriority w:val="99"/>
    <w:qFormat/>
    <w:rsid w:val="00F213CC"/>
    <w:pPr>
      <w:numPr>
        <w:ilvl w:val="1"/>
      </w:numPr>
      <w:spacing w:before="1440"/>
      <w:jc w:val="center"/>
    </w:pPr>
    <w:rPr>
      <w:rFonts w:ascii="Calibri" w:eastAsia="Times New Roman" w:hAnsi="Calibri" w:cs="Calibri"/>
      <w:b/>
      <w:bCs/>
      <w:smallCaps/>
      <w:spacing w:val="15"/>
      <w:sz w:val="44"/>
      <w:szCs w:val="44"/>
    </w:rPr>
  </w:style>
  <w:style w:type="character" w:customStyle="1" w:styleId="PodtytuZnak">
    <w:name w:val="Podtytuł Znak"/>
    <w:basedOn w:val="Domylnaczcionkaakapitu"/>
    <w:link w:val="Podtytu"/>
    <w:uiPriority w:val="99"/>
    <w:rsid w:val="00F213CC"/>
    <w:rPr>
      <w:rFonts w:ascii="Calibri" w:eastAsia="Times New Roman" w:hAnsi="Calibri" w:cs="Calibri"/>
      <w:b/>
      <w:bCs/>
      <w:smallCaps/>
      <w:spacing w:val="15"/>
      <w:sz w:val="44"/>
      <w:szCs w:val="44"/>
    </w:rPr>
  </w:style>
  <w:style w:type="character" w:customStyle="1" w:styleId="AutorzyZnak">
    <w:name w:val="Autorzy Znak"/>
    <w:basedOn w:val="PodtytuZnak"/>
    <w:link w:val="Autorzy"/>
    <w:uiPriority w:val="99"/>
    <w:rsid w:val="00F213CC"/>
    <w:rPr>
      <w:rFonts w:ascii="Calibri" w:eastAsia="Times New Roman" w:hAnsi="Calibri" w:cs="Calibri"/>
      <w:b w:val="0"/>
      <w:bCs w:val="0"/>
      <w:smallCaps w:val="0"/>
      <w:spacing w:val="15"/>
      <w:sz w:val="44"/>
      <w:szCs w:val="44"/>
    </w:rPr>
  </w:style>
  <w:style w:type="paragraph" w:styleId="Spistreci1">
    <w:name w:val="toc 1"/>
    <w:basedOn w:val="Normalny"/>
    <w:next w:val="Normalny"/>
    <w:autoRedefine/>
    <w:uiPriority w:val="39"/>
    <w:rsid w:val="00F213CC"/>
    <w:pPr>
      <w:tabs>
        <w:tab w:val="left" w:pos="440"/>
        <w:tab w:val="right" w:leader="dot" w:pos="9062"/>
      </w:tabs>
      <w:spacing w:after="100"/>
      <w:jc w:val="both"/>
    </w:pPr>
    <w:rPr>
      <w:rFonts w:ascii="Calibri" w:eastAsia="Calibri" w:hAnsi="Calibri" w:cs="Calibri"/>
      <w:sz w:val="24"/>
      <w:szCs w:val="24"/>
    </w:rPr>
  </w:style>
  <w:style w:type="paragraph" w:customStyle="1" w:styleId="Spistreci">
    <w:name w:val="Spis treści"/>
    <w:next w:val="Normalny"/>
    <w:uiPriority w:val="99"/>
    <w:rsid w:val="00F213CC"/>
    <w:pPr>
      <w:spacing w:before="840" w:after="120"/>
    </w:pPr>
    <w:rPr>
      <w:rFonts w:ascii="Calibri" w:eastAsia="Times New Roman" w:hAnsi="Calibri" w:cs="Calibri"/>
      <w:b/>
      <w:bCs/>
      <w:smallCaps/>
      <w:sz w:val="32"/>
      <w:szCs w:val="32"/>
    </w:rPr>
  </w:style>
  <w:style w:type="paragraph" w:styleId="Spistreci2">
    <w:name w:val="toc 2"/>
    <w:basedOn w:val="Normalny"/>
    <w:next w:val="Normalny"/>
    <w:autoRedefine/>
    <w:uiPriority w:val="39"/>
    <w:rsid w:val="00F213CC"/>
    <w:pPr>
      <w:spacing w:after="100"/>
      <w:ind w:left="240"/>
      <w:jc w:val="both"/>
    </w:pPr>
    <w:rPr>
      <w:rFonts w:ascii="Calibri" w:eastAsia="Calibri" w:hAnsi="Calibri" w:cs="Calibri"/>
      <w:sz w:val="24"/>
      <w:szCs w:val="24"/>
    </w:rPr>
  </w:style>
  <w:style w:type="paragraph" w:styleId="Spistreci3">
    <w:name w:val="toc 3"/>
    <w:basedOn w:val="Normalny"/>
    <w:next w:val="Normalny"/>
    <w:autoRedefine/>
    <w:uiPriority w:val="39"/>
    <w:rsid w:val="00F213CC"/>
    <w:pPr>
      <w:spacing w:after="100"/>
      <w:ind w:left="480"/>
      <w:jc w:val="both"/>
    </w:pPr>
    <w:rPr>
      <w:rFonts w:ascii="Calibri" w:eastAsia="Calibri" w:hAnsi="Calibri" w:cs="Calibri"/>
      <w:sz w:val="24"/>
      <w:szCs w:val="24"/>
    </w:rPr>
  </w:style>
  <w:style w:type="character" w:customStyle="1" w:styleId="ZwykytekstZnak">
    <w:name w:val="Zwykły tekst Znak"/>
    <w:basedOn w:val="Domylnaczcionkaakapitu"/>
    <w:link w:val="Zwykytekst"/>
    <w:uiPriority w:val="99"/>
    <w:rsid w:val="00F213CC"/>
    <w:rPr>
      <w:rFonts w:ascii="Consolas" w:hAnsi="Consolas" w:cs="Consolas"/>
      <w:sz w:val="21"/>
      <w:szCs w:val="21"/>
    </w:rPr>
  </w:style>
  <w:style w:type="paragraph" w:styleId="Zwykytekst">
    <w:name w:val="Plain Text"/>
    <w:basedOn w:val="Normalny"/>
    <w:link w:val="ZwykytekstZnak"/>
    <w:uiPriority w:val="99"/>
    <w:rsid w:val="00F213CC"/>
    <w:pPr>
      <w:spacing w:after="0" w:line="240" w:lineRule="auto"/>
    </w:pPr>
    <w:rPr>
      <w:rFonts w:ascii="Consolas" w:hAnsi="Consolas" w:cs="Consolas"/>
      <w:sz w:val="21"/>
      <w:szCs w:val="21"/>
    </w:rPr>
  </w:style>
  <w:style w:type="character" w:customStyle="1" w:styleId="ZwykytekstZnak1">
    <w:name w:val="Zwykły tekst Znak1"/>
    <w:basedOn w:val="Domylnaczcionkaakapitu"/>
    <w:uiPriority w:val="99"/>
    <w:semiHidden/>
    <w:rsid w:val="00F213CC"/>
    <w:rPr>
      <w:rFonts w:ascii="Consolas" w:hAnsi="Consolas"/>
      <w:sz w:val="21"/>
      <w:szCs w:val="21"/>
    </w:rPr>
  </w:style>
  <w:style w:type="character" w:customStyle="1" w:styleId="subheading">
    <w:name w:val="subheading"/>
    <w:basedOn w:val="Domylnaczcionkaakapitu"/>
    <w:uiPriority w:val="99"/>
    <w:rsid w:val="00F213CC"/>
  </w:style>
  <w:style w:type="character" w:customStyle="1" w:styleId="notranslate">
    <w:name w:val="notranslate"/>
    <w:basedOn w:val="Domylnaczcionkaakapitu"/>
    <w:uiPriority w:val="99"/>
    <w:rsid w:val="00F213CC"/>
  </w:style>
  <w:style w:type="paragraph" w:customStyle="1" w:styleId="Mapadokumentu1">
    <w:name w:val="Mapa dokumentu1"/>
    <w:basedOn w:val="Normalny"/>
    <w:link w:val="MapadokumentuZnak"/>
    <w:uiPriority w:val="99"/>
    <w:semiHidden/>
    <w:rsid w:val="00F213CC"/>
    <w:pPr>
      <w:spacing w:after="0" w:line="240" w:lineRule="auto"/>
      <w:jc w:val="both"/>
    </w:pPr>
    <w:rPr>
      <w:rFonts w:ascii="Segoe UI" w:hAnsi="Segoe UI" w:cs="Segoe UI"/>
      <w:sz w:val="16"/>
      <w:szCs w:val="16"/>
    </w:rPr>
  </w:style>
  <w:style w:type="paragraph" w:customStyle="1" w:styleId="Normalny1">
    <w:name w:val="Normalny1"/>
    <w:basedOn w:val="Normalny"/>
    <w:uiPriority w:val="99"/>
    <w:rsid w:val="00F213CC"/>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equation">
    <w:name w:val="equation"/>
    <w:basedOn w:val="Normalny"/>
    <w:uiPriority w:val="99"/>
    <w:rsid w:val="00F213CC"/>
    <w:pPr>
      <w:widowControl w:val="0"/>
      <w:tabs>
        <w:tab w:val="center" w:pos="3827"/>
        <w:tab w:val="right" w:pos="7655"/>
      </w:tabs>
      <w:suppressAutoHyphens/>
      <w:spacing w:before="284" w:after="227" w:line="260" w:lineRule="atLeast"/>
      <w:jc w:val="center"/>
    </w:pPr>
    <w:rPr>
      <w:rFonts w:ascii="Times New Roman" w:eastAsia="Times New Roman" w:hAnsi="Times New Roman" w:cs="Times New Roman"/>
      <w:lang w:val="en-GB" w:eastAsia="ar-SA"/>
    </w:rPr>
  </w:style>
  <w:style w:type="paragraph" w:styleId="Listanumerowana4">
    <w:name w:val="List Number 4"/>
    <w:basedOn w:val="Normalny"/>
    <w:uiPriority w:val="99"/>
    <w:rsid w:val="00F213CC"/>
    <w:pPr>
      <w:numPr>
        <w:numId w:val="8"/>
      </w:numPr>
      <w:tabs>
        <w:tab w:val="num" w:pos="926"/>
        <w:tab w:val="num" w:pos="1209"/>
      </w:tabs>
      <w:ind w:left="1209"/>
      <w:jc w:val="both"/>
    </w:pPr>
    <w:rPr>
      <w:rFonts w:ascii="Calibri" w:eastAsia="Calibri" w:hAnsi="Calibri" w:cs="Calibri"/>
      <w:sz w:val="24"/>
      <w:szCs w:val="24"/>
    </w:rPr>
  </w:style>
  <w:style w:type="paragraph" w:styleId="Listapunktowana">
    <w:name w:val="List Bullet"/>
    <w:basedOn w:val="Normalny"/>
    <w:autoRedefine/>
    <w:uiPriority w:val="99"/>
    <w:rsid w:val="00F213CC"/>
    <w:pPr>
      <w:numPr>
        <w:numId w:val="9"/>
      </w:numPr>
      <w:spacing w:after="0"/>
      <w:contextualSpacing/>
    </w:pPr>
    <w:rPr>
      <w:rFonts w:ascii="Arial" w:eastAsia="Calibri" w:hAnsi="Arial" w:cs="Arial"/>
      <w:sz w:val="20"/>
      <w:szCs w:val="20"/>
      <w:lang w:eastAsia="pl-PL"/>
    </w:rPr>
  </w:style>
  <w:style w:type="paragraph" w:styleId="Listanumerowana">
    <w:name w:val="List Number"/>
    <w:basedOn w:val="Normalny"/>
    <w:uiPriority w:val="99"/>
    <w:rsid w:val="00F213CC"/>
    <w:pPr>
      <w:tabs>
        <w:tab w:val="num" w:pos="360"/>
      </w:tabs>
      <w:spacing w:after="0"/>
      <w:ind w:left="360" w:hanging="360"/>
      <w:contextualSpacing/>
      <w:jc w:val="both"/>
    </w:pPr>
    <w:rPr>
      <w:rFonts w:ascii="Arial" w:eastAsia="Calibri" w:hAnsi="Arial" w:cs="Arial"/>
      <w:sz w:val="20"/>
      <w:szCs w:val="20"/>
    </w:rPr>
  </w:style>
  <w:style w:type="paragraph" w:customStyle="1" w:styleId="ListParagraph1">
    <w:name w:val="List Paragraph1"/>
    <w:basedOn w:val="Normalny"/>
    <w:uiPriority w:val="99"/>
    <w:rsid w:val="00F213CC"/>
    <w:pPr>
      <w:ind w:left="720"/>
      <w:contextualSpacing/>
      <w:jc w:val="both"/>
    </w:pPr>
    <w:rPr>
      <w:rFonts w:ascii="Calibri" w:eastAsia="Times New Roman" w:hAnsi="Calibri" w:cs="Calibri"/>
      <w:sz w:val="24"/>
      <w:szCs w:val="24"/>
    </w:rPr>
  </w:style>
  <w:style w:type="character" w:customStyle="1" w:styleId="LegendaZnak1">
    <w:name w:val="Legenda Znak1"/>
    <w:basedOn w:val="Domylnaczcionkaakapitu"/>
    <w:rsid w:val="00F213CC"/>
    <w:rPr>
      <w:rFonts w:ascii="Calibri" w:hAnsi="Calibri"/>
      <w:bCs/>
      <w:i/>
      <w:lang w:val="pl-PL" w:eastAsia="en-US" w:bidi="ar-SA"/>
    </w:rPr>
  </w:style>
  <w:style w:type="paragraph" w:customStyle="1" w:styleId="Tekstwstpniesformatowany">
    <w:name w:val="Tekst wstępnie sformatowany"/>
    <w:basedOn w:val="Normalny"/>
    <w:rsid w:val="00F213CC"/>
    <w:pPr>
      <w:widowControl w:val="0"/>
      <w:suppressAutoHyphens/>
      <w:spacing w:after="0" w:line="240" w:lineRule="auto"/>
    </w:pPr>
    <w:rPr>
      <w:rFonts w:ascii="Courier New" w:eastAsia="Courier New" w:hAnsi="Courier New" w:cs="Courier New"/>
      <w:sz w:val="20"/>
      <w:szCs w:val="20"/>
      <w:lang w:eastAsia="ar-SA"/>
    </w:rPr>
  </w:style>
  <w:style w:type="character" w:customStyle="1" w:styleId="FontStyle49">
    <w:name w:val="Font Style49"/>
    <w:basedOn w:val="Domylnaczcionkaakapitu"/>
    <w:rsid w:val="00F213CC"/>
    <w:rPr>
      <w:rFonts w:ascii="Times New Roman" w:hAnsi="Times New Roman" w:cs="Times New Roman"/>
      <w:sz w:val="22"/>
      <w:szCs w:val="22"/>
    </w:rPr>
  </w:style>
  <w:style w:type="paragraph" w:customStyle="1" w:styleId="Style31">
    <w:name w:val="Style31"/>
    <w:basedOn w:val="Normalny"/>
    <w:rsid w:val="00F213CC"/>
    <w:pPr>
      <w:widowControl w:val="0"/>
      <w:autoSpaceDE w:val="0"/>
      <w:autoSpaceDN w:val="0"/>
      <w:adjustRightInd w:val="0"/>
      <w:spacing w:after="0" w:line="274" w:lineRule="exact"/>
      <w:ind w:hanging="274"/>
      <w:jc w:val="both"/>
    </w:pPr>
    <w:rPr>
      <w:rFonts w:ascii="Times New Roman" w:eastAsia="Times New Roman" w:hAnsi="Times New Roman" w:cs="Times New Roman"/>
      <w:sz w:val="24"/>
      <w:szCs w:val="24"/>
      <w:lang w:eastAsia="pl-PL"/>
    </w:rPr>
  </w:style>
  <w:style w:type="paragraph" w:customStyle="1" w:styleId="Akapitzlist3">
    <w:name w:val="Akapit z listą3"/>
    <w:basedOn w:val="Normalny"/>
    <w:rsid w:val="00F213CC"/>
    <w:pPr>
      <w:widowControl w:val="0"/>
      <w:spacing w:after="0" w:line="240" w:lineRule="auto"/>
      <w:ind w:left="708"/>
    </w:pPr>
    <w:rPr>
      <w:rFonts w:ascii="Times New Roman" w:eastAsia="Calibri" w:hAnsi="Times New Roman" w:cs="Times New Roman"/>
      <w:sz w:val="24"/>
      <w:szCs w:val="20"/>
      <w:lang w:eastAsia="pl-PL"/>
    </w:rPr>
  </w:style>
  <w:style w:type="numbering" w:customStyle="1" w:styleId="umowa">
    <w:name w:val="umowa"/>
    <w:rsid w:val="00F213CC"/>
    <w:pPr>
      <w:numPr>
        <w:numId w:val="11"/>
      </w:numPr>
    </w:pPr>
  </w:style>
  <w:style w:type="paragraph" w:customStyle="1" w:styleId="Default">
    <w:name w:val="Default"/>
    <w:uiPriority w:val="99"/>
    <w:rsid w:val="00F213CC"/>
    <w:pPr>
      <w:autoSpaceDE w:val="0"/>
      <w:autoSpaceDN w:val="0"/>
      <w:adjustRightInd w:val="0"/>
      <w:spacing w:after="0" w:line="240" w:lineRule="auto"/>
    </w:pPr>
    <w:rPr>
      <w:rFonts w:ascii="Calibri" w:hAnsi="Calibri" w:cs="Calibri"/>
      <w:color w:val="000000"/>
      <w:sz w:val="24"/>
      <w:szCs w:val="24"/>
    </w:rPr>
  </w:style>
  <w:style w:type="character" w:customStyle="1" w:styleId="ftablelist">
    <w:name w:val="f_tablelist"/>
    <w:basedOn w:val="Domylnaczcionkaakapitu"/>
    <w:rsid w:val="00F213CC"/>
  </w:style>
  <w:style w:type="paragraph" w:customStyle="1" w:styleId="Zwykytekst2">
    <w:name w:val="Zwykły tekst2"/>
    <w:basedOn w:val="Normalny"/>
    <w:rsid w:val="00F213CC"/>
    <w:pPr>
      <w:suppressAutoHyphens/>
      <w:spacing w:after="0" w:line="240" w:lineRule="auto"/>
    </w:pPr>
    <w:rPr>
      <w:rFonts w:ascii="Courier New" w:eastAsia="Times New Roman" w:hAnsi="Courier New" w:cs="Courier New"/>
      <w:sz w:val="20"/>
      <w:szCs w:val="20"/>
      <w:lang w:eastAsia="zh-CN"/>
    </w:rPr>
  </w:style>
  <w:style w:type="character" w:customStyle="1" w:styleId="gray">
    <w:name w:val="gray"/>
    <w:basedOn w:val="Domylnaczcionkaakapitu"/>
    <w:rsid w:val="00F213CC"/>
  </w:style>
  <w:style w:type="character" w:customStyle="1" w:styleId="tah8rb1">
    <w:name w:val="tah8rb1"/>
    <w:basedOn w:val="Domylnaczcionkaakapitu"/>
    <w:rsid w:val="00F213CC"/>
    <w:rPr>
      <w:rFonts w:ascii="Tahoma" w:hAnsi="Tahoma" w:cs="Tahoma" w:hint="default"/>
      <w:b/>
      <w:bCs/>
      <w:strike w:val="0"/>
      <w:dstrike w:val="0"/>
      <w:color w:val="993333"/>
      <w:u w:val="none"/>
      <w:effect w:val="none"/>
    </w:rPr>
  </w:style>
  <w:style w:type="paragraph" w:customStyle="1" w:styleId="Standardowy10">
    <w:name w:val="Standardowy.10"/>
    <w:basedOn w:val="Normalny"/>
    <w:rsid w:val="00F213CC"/>
    <w:pPr>
      <w:spacing w:after="120" w:line="264" w:lineRule="auto"/>
      <w:jc w:val="both"/>
    </w:pPr>
    <w:rPr>
      <w:rFonts w:ascii="Arial" w:eastAsia="Times New Roman" w:hAnsi="Arial" w:cs="Arial"/>
      <w:sz w:val="20"/>
      <w:szCs w:val="20"/>
      <w:lang w:eastAsia="pl-PL"/>
    </w:rPr>
  </w:style>
  <w:style w:type="paragraph" w:customStyle="1" w:styleId="xl31">
    <w:name w:val="xl31"/>
    <w:basedOn w:val="Normalny"/>
    <w:rsid w:val="00F213CC"/>
    <w:pPr>
      <w:spacing w:before="100" w:beforeAutospacing="1" w:after="100" w:afterAutospacing="1" w:line="240" w:lineRule="auto"/>
      <w:ind w:left="425" w:hanging="431"/>
      <w:jc w:val="center"/>
    </w:pPr>
    <w:rPr>
      <w:rFonts w:ascii="Arial Unicode MS" w:eastAsia="Arial Unicode MS" w:hAnsi="Arial" w:cs="Arial Unicode MS"/>
      <w:sz w:val="24"/>
      <w:szCs w:val="24"/>
      <w:lang w:val="en-US"/>
    </w:rPr>
  </w:style>
  <w:style w:type="paragraph" w:customStyle="1" w:styleId="tabnagl">
    <w:name w:val="tab_nagl"/>
    <w:basedOn w:val="Normalny"/>
    <w:link w:val="tabnaglZnak"/>
    <w:uiPriority w:val="99"/>
    <w:rsid w:val="00F213CC"/>
    <w:pPr>
      <w:suppressAutoHyphens/>
      <w:spacing w:before="120" w:after="120" w:line="240" w:lineRule="auto"/>
    </w:pPr>
    <w:rPr>
      <w:rFonts w:ascii="Verdana" w:eastAsia="Times New Roman" w:hAnsi="Verdana" w:cs="Verdana"/>
      <w:b/>
      <w:bCs/>
      <w:sz w:val="20"/>
      <w:szCs w:val="20"/>
      <w:lang w:eastAsia="ar-SA"/>
    </w:rPr>
  </w:style>
  <w:style w:type="paragraph" w:customStyle="1" w:styleId="tabpogr">
    <w:name w:val="tab_pogr"/>
    <w:basedOn w:val="Normalny"/>
    <w:link w:val="tabpogrZnak"/>
    <w:uiPriority w:val="99"/>
    <w:rsid w:val="00F213CC"/>
    <w:pPr>
      <w:suppressAutoHyphens/>
      <w:spacing w:before="120" w:after="120" w:line="240" w:lineRule="auto"/>
    </w:pPr>
    <w:rPr>
      <w:rFonts w:ascii="Verdana" w:eastAsia="Times New Roman" w:hAnsi="Verdana" w:cs="Verdana"/>
      <w:b/>
      <w:bCs/>
      <w:sz w:val="20"/>
      <w:szCs w:val="20"/>
      <w:lang w:eastAsia="ar-SA"/>
    </w:rPr>
  </w:style>
  <w:style w:type="character" w:customStyle="1" w:styleId="tabnaglZnak">
    <w:name w:val="tab_nagl Znak"/>
    <w:basedOn w:val="Domylnaczcionkaakapitu"/>
    <w:link w:val="tabnagl"/>
    <w:uiPriority w:val="99"/>
    <w:rsid w:val="00F213CC"/>
    <w:rPr>
      <w:rFonts w:ascii="Verdana" w:eastAsia="Times New Roman" w:hAnsi="Verdana" w:cs="Verdana"/>
      <w:b/>
      <w:bCs/>
      <w:sz w:val="20"/>
      <w:szCs w:val="20"/>
      <w:lang w:eastAsia="ar-SA"/>
    </w:rPr>
  </w:style>
  <w:style w:type="paragraph" w:customStyle="1" w:styleId="tab">
    <w:name w:val="tab"/>
    <w:basedOn w:val="Normalny"/>
    <w:link w:val="tabZnak"/>
    <w:uiPriority w:val="99"/>
    <w:rsid w:val="00F213CC"/>
    <w:pPr>
      <w:suppressAutoHyphens/>
      <w:spacing w:before="120" w:after="120" w:line="240" w:lineRule="auto"/>
      <w:jc w:val="both"/>
    </w:pPr>
    <w:rPr>
      <w:rFonts w:ascii="Verdana" w:eastAsia="Times New Roman" w:hAnsi="Verdana" w:cs="Verdana"/>
      <w:sz w:val="20"/>
      <w:szCs w:val="20"/>
      <w:lang w:eastAsia="ar-SA"/>
    </w:rPr>
  </w:style>
  <w:style w:type="character" w:customStyle="1" w:styleId="tabpogrZnak">
    <w:name w:val="tab_pogr Znak"/>
    <w:basedOn w:val="Domylnaczcionkaakapitu"/>
    <w:link w:val="tabpogr"/>
    <w:uiPriority w:val="99"/>
    <w:rsid w:val="00F213CC"/>
    <w:rPr>
      <w:rFonts w:ascii="Verdana" w:eastAsia="Times New Roman" w:hAnsi="Verdana" w:cs="Verdana"/>
      <w:b/>
      <w:bCs/>
      <w:sz w:val="20"/>
      <w:szCs w:val="20"/>
      <w:lang w:eastAsia="ar-SA"/>
    </w:rPr>
  </w:style>
  <w:style w:type="character" w:customStyle="1" w:styleId="tabZnak">
    <w:name w:val="tab Znak"/>
    <w:basedOn w:val="Domylnaczcionkaakapitu"/>
    <w:link w:val="tab"/>
    <w:uiPriority w:val="99"/>
    <w:rsid w:val="00F213CC"/>
    <w:rPr>
      <w:rFonts w:ascii="Verdana" w:eastAsia="Times New Roman" w:hAnsi="Verdana" w:cs="Verdana"/>
      <w:sz w:val="20"/>
      <w:szCs w:val="20"/>
      <w:lang w:eastAsia="ar-SA"/>
    </w:rPr>
  </w:style>
  <w:style w:type="character" w:customStyle="1" w:styleId="AkapitzlistZnak">
    <w:name w:val="Akapit z listą Znak"/>
    <w:aliases w:val="Akapit z listą BS Znak,List Paragraph Znak,T_SZ_List Paragraph Znak,Akapit normalny Znak,Bullet Number Znak,lp1 Znak,List Paragraph2 Znak,ISCG Numerowanie Znak,lp11 Znak,List Paragraph11 Znak,Bullet 1 Znak,Body MS Bullet Znak,L1 Znak"/>
    <w:basedOn w:val="Domylnaczcionkaakapitu"/>
    <w:link w:val="Akapitzlist"/>
    <w:uiPriority w:val="34"/>
    <w:qFormat/>
    <w:rsid w:val="00F213CC"/>
    <w:rPr>
      <w:rFonts w:ascii="Times New Roman" w:eastAsia="Times New Roman" w:hAnsi="Times New Roman" w:cs="Times New Roman"/>
      <w:sz w:val="24"/>
      <w:szCs w:val="20"/>
      <w:lang w:eastAsia="pl-PL"/>
    </w:rPr>
  </w:style>
  <w:style w:type="character" w:styleId="Tytuksiki">
    <w:name w:val="Book Title"/>
    <w:uiPriority w:val="33"/>
    <w:qFormat/>
    <w:rsid w:val="00F213CC"/>
    <w:rPr>
      <w:b/>
      <w:bCs/>
      <w:smallCaps/>
      <w:spacing w:val="5"/>
    </w:rPr>
  </w:style>
  <w:style w:type="character" w:customStyle="1" w:styleId="hps">
    <w:name w:val="hps"/>
    <w:basedOn w:val="Domylnaczcionkaakapitu"/>
    <w:rsid w:val="00F213CC"/>
  </w:style>
  <w:style w:type="paragraph" w:customStyle="1" w:styleId="Zwykytekst1">
    <w:name w:val="Zwykły tekst1"/>
    <w:basedOn w:val="Normalny"/>
    <w:rsid w:val="00F213CC"/>
    <w:pPr>
      <w:suppressAutoHyphens/>
      <w:spacing w:after="0" w:line="240" w:lineRule="auto"/>
    </w:pPr>
    <w:rPr>
      <w:rFonts w:ascii="Courier New" w:eastAsia="Times New Roman" w:hAnsi="Courier New" w:cs="Courier New"/>
      <w:sz w:val="20"/>
      <w:szCs w:val="20"/>
      <w:lang w:eastAsia="ar-SA"/>
    </w:rPr>
  </w:style>
  <w:style w:type="character" w:styleId="UyteHipercze">
    <w:name w:val="FollowedHyperlink"/>
    <w:basedOn w:val="Domylnaczcionkaakapitu"/>
    <w:uiPriority w:val="99"/>
    <w:semiHidden/>
    <w:unhideWhenUsed/>
    <w:rsid w:val="00F213CC"/>
    <w:rPr>
      <w:color w:val="800080" w:themeColor="followedHyperlink"/>
      <w:u w:val="single"/>
    </w:rPr>
  </w:style>
  <w:style w:type="character" w:customStyle="1" w:styleId="Nagwek3Znak1">
    <w:name w:val="Nagłówek 3 Znak1"/>
    <w:aliases w:val="MFi Znak"/>
    <w:basedOn w:val="Domylnaczcionkaakapitu"/>
    <w:semiHidden/>
    <w:rsid w:val="00F213CC"/>
    <w:rPr>
      <w:rFonts w:asciiTheme="majorHAnsi" w:eastAsiaTheme="majorEastAsia" w:hAnsiTheme="majorHAnsi" w:cstheme="majorBidi"/>
      <w:b/>
      <w:bCs/>
      <w:color w:val="4F81BD" w:themeColor="accent1"/>
      <w:sz w:val="22"/>
      <w:szCs w:val="22"/>
      <w:lang w:eastAsia="en-US"/>
    </w:rPr>
  </w:style>
  <w:style w:type="paragraph" w:styleId="Spistreci4">
    <w:name w:val="toc 4"/>
    <w:basedOn w:val="Normalny"/>
    <w:next w:val="Normalny"/>
    <w:autoRedefine/>
    <w:semiHidden/>
    <w:unhideWhenUsed/>
    <w:rsid w:val="00F213CC"/>
    <w:pPr>
      <w:spacing w:after="0"/>
      <w:ind w:left="660" w:hanging="431"/>
    </w:pPr>
    <w:rPr>
      <w:rFonts w:ascii="Times New Roman" w:eastAsia="Calibri" w:hAnsi="Times New Roman" w:cs="Times New Roman"/>
      <w:sz w:val="24"/>
    </w:rPr>
  </w:style>
  <w:style w:type="paragraph" w:styleId="Spistreci5">
    <w:name w:val="toc 5"/>
    <w:basedOn w:val="Normalny"/>
    <w:next w:val="Normalny"/>
    <w:autoRedefine/>
    <w:semiHidden/>
    <w:unhideWhenUsed/>
    <w:rsid w:val="00F213CC"/>
    <w:pPr>
      <w:spacing w:after="0"/>
      <w:ind w:left="880" w:hanging="431"/>
    </w:pPr>
    <w:rPr>
      <w:rFonts w:ascii="Times New Roman" w:eastAsia="Calibri" w:hAnsi="Times New Roman" w:cs="Times New Roman"/>
      <w:sz w:val="24"/>
    </w:rPr>
  </w:style>
  <w:style w:type="paragraph" w:styleId="Spistreci6">
    <w:name w:val="toc 6"/>
    <w:basedOn w:val="Normalny"/>
    <w:next w:val="Normalny"/>
    <w:autoRedefine/>
    <w:semiHidden/>
    <w:unhideWhenUsed/>
    <w:rsid w:val="00F213CC"/>
    <w:pPr>
      <w:spacing w:after="0"/>
      <w:ind w:left="1100" w:hanging="431"/>
    </w:pPr>
    <w:rPr>
      <w:rFonts w:ascii="Times New Roman" w:eastAsia="Calibri" w:hAnsi="Times New Roman" w:cs="Times New Roman"/>
      <w:sz w:val="24"/>
    </w:rPr>
  </w:style>
  <w:style w:type="paragraph" w:styleId="Spistreci7">
    <w:name w:val="toc 7"/>
    <w:basedOn w:val="Normalny"/>
    <w:next w:val="Normalny"/>
    <w:autoRedefine/>
    <w:semiHidden/>
    <w:unhideWhenUsed/>
    <w:rsid w:val="00F213CC"/>
    <w:pPr>
      <w:spacing w:after="0"/>
      <w:ind w:left="1320" w:hanging="431"/>
    </w:pPr>
    <w:rPr>
      <w:rFonts w:ascii="Times New Roman" w:eastAsia="Calibri" w:hAnsi="Times New Roman" w:cs="Times New Roman"/>
      <w:sz w:val="24"/>
    </w:rPr>
  </w:style>
  <w:style w:type="paragraph" w:styleId="Spistreci8">
    <w:name w:val="toc 8"/>
    <w:basedOn w:val="Normalny"/>
    <w:next w:val="Normalny"/>
    <w:autoRedefine/>
    <w:semiHidden/>
    <w:unhideWhenUsed/>
    <w:rsid w:val="00F213CC"/>
    <w:pPr>
      <w:spacing w:after="0"/>
      <w:ind w:left="1540" w:hanging="431"/>
    </w:pPr>
    <w:rPr>
      <w:rFonts w:ascii="Times New Roman" w:eastAsia="Calibri" w:hAnsi="Times New Roman" w:cs="Times New Roman"/>
      <w:sz w:val="24"/>
    </w:rPr>
  </w:style>
  <w:style w:type="paragraph" w:styleId="Spistreci9">
    <w:name w:val="toc 9"/>
    <w:basedOn w:val="Normalny"/>
    <w:next w:val="Normalny"/>
    <w:autoRedefine/>
    <w:semiHidden/>
    <w:unhideWhenUsed/>
    <w:rsid w:val="00F213CC"/>
    <w:pPr>
      <w:spacing w:after="0"/>
      <w:ind w:left="1760" w:hanging="431"/>
    </w:pPr>
    <w:rPr>
      <w:rFonts w:ascii="Times New Roman" w:eastAsia="Calibri" w:hAnsi="Times New Roman" w:cs="Times New Roman"/>
      <w:sz w:val="24"/>
    </w:rPr>
  </w:style>
  <w:style w:type="character" w:customStyle="1" w:styleId="TekstpodstawowyZnak1">
    <w:name w:val="Tekst podstawowy Znak1"/>
    <w:aliases w:val="EHPT Znak1,Body Text2 Znak1"/>
    <w:basedOn w:val="Domylnaczcionkaakapitu"/>
    <w:semiHidden/>
    <w:rsid w:val="00F213CC"/>
    <w:rPr>
      <w:rFonts w:ascii="Calibri" w:eastAsia="Calibri" w:hAnsi="Calibri" w:cs="Times New Roman"/>
    </w:rPr>
  </w:style>
  <w:style w:type="paragraph" w:customStyle="1" w:styleId="PARAGRAF">
    <w:name w:val="PARAGRAF"/>
    <w:basedOn w:val="Normalny"/>
    <w:rsid w:val="00F213CC"/>
    <w:pPr>
      <w:spacing w:before="240" w:after="120" w:line="240" w:lineRule="auto"/>
      <w:ind w:left="425" w:hanging="431"/>
      <w:jc w:val="center"/>
    </w:pPr>
    <w:rPr>
      <w:rFonts w:ascii="Time" w:eastAsia="Times New Roman" w:hAnsi="Time" w:cs="Times New Roman"/>
      <w:b/>
      <w:sz w:val="24"/>
      <w:szCs w:val="20"/>
      <w:lang w:val="en-GB" w:eastAsia="pl-PL"/>
    </w:rPr>
  </w:style>
  <w:style w:type="paragraph" w:customStyle="1" w:styleId="Normaltab">
    <w:name w:val="Normaltab"/>
    <w:basedOn w:val="Normalny"/>
    <w:rsid w:val="00F213CC"/>
    <w:pPr>
      <w:spacing w:before="24" w:after="48" w:line="360" w:lineRule="atLeast"/>
      <w:ind w:left="425" w:hanging="431"/>
      <w:jc w:val="center"/>
    </w:pPr>
    <w:rPr>
      <w:rFonts w:ascii="Gatineau" w:eastAsia="Times New Roman" w:hAnsi="Gatineau" w:cs="Gatineau"/>
      <w:sz w:val="24"/>
      <w:szCs w:val="24"/>
      <w:lang w:val="en-GB" w:eastAsia="pl-PL"/>
    </w:rPr>
  </w:style>
  <w:style w:type="paragraph" w:customStyle="1" w:styleId="T4">
    <w:name w:val="T4"/>
    <w:rsid w:val="00F213CC"/>
    <w:pPr>
      <w:keepNext/>
      <w:tabs>
        <w:tab w:val="left" w:pos="454"/>
      </w:tabs>
      <w:overflowPunct w:val="0"/>
      <w:autoSpaceDE w:val="0"/>
      <w:autoSpaceDN w:val="0"/>
      <w:adjustRightInd w:val="0"/>
      <w:spacing w:after="0" w:line="240" w:lineRule="atLeast"/>
    </w:pPr>
    <w:rPr>
      <w:rFonts w:ascii="Times New Roman" w:eastAsia="Calibri" w:hAnsi="Times New Roman" w:cs="Times New Roman"/>
      <w:b/>
      <w:bCs/>
      <w:sz w:val="20"/>
      <w:szCs w:val="20"/>
      <w:lang w:val="en-GB" w:eastAsia="pl-PL"/>
    </w:rPr>
  </w:style>
  <w:style w:type="paragraph" w:customStyle="1" w:styleId="Styl1">
    <w:name w:val="Styl1"/>
    <w:basedOn w:val="Tekstpodstawowy"/>
    <w:next w:val="Normalny"/>
    <w:semiHidden/>
    <w:rsid w:val="00F213CC"/>
    <w:pPr>
      <w:widowControl/>
      <w:suppressAutoHyphens/>
      <w:spacing w:line="240" w:lineRule="atLeast"/>
      <w:jc w:val="center"/>
    </w:pPr>
    <w:rPr>
      <w:rFonts w:ascii="Arial Narrow" w:eastAsiaTheme="minorHAnsi" w:hAnsi="Arial Narrow" w:cs="Arial"/>
      <w:b/>
      <w:color w:val="000000"/>
      <w:sz w:val="44"/>
      <w:lang w:eastAsia="ar-SA"/>
    </w:rPr>
  </w:style>
  <w:style w:type="paragraph" w:customStyle="1" w:styleId="PN">
    <w:name w:val="PN"/>
    <w:rsid w:val="00F213CC"/>
    <w:pPr>
      <w:spacing w:after="0" w:line="240" w:lineRule="atLeast"/>
    </w:pPr>
    <w:rPr>
      <w:rFonts w:ascii="Times New Roman" w:eastAsia="Calibri" w:hAnsi="Times New Roman" w:cs="Times New Roman"/>
      <w:sz w:val="20"/>
      <w:szCs w:val="20"/>
      <w:lang w:val="en-GB" w:eastAsia="pl-PL"/>
    </w:rPr>
  </w:style>
  <w:style w:type="paragraph" w:customStyle="1" w:styleId="HN">
    <w:name w:val="HN"/>
    <w:rsid w:val="00F213CC"/>
    <w:pPr>
      <w:keepNext/>
      <w:tabs>
        <w:tab w:val="left" w:pos="2268"/>
        <w:tab w:val="left" w:leader="underscore" w:pos="8222"/>
      </w:tabs>
      <w:spacing w:after="240" w:line="240" w:lineRule="auto"/>
      <w:jc w:val="both"/>
    </w:pPr>
    <w:rPr>
      <w:rFonts w:ascii="Times New Roman" w:eastAsia="Calibri" w:hAnsi="Times New Roman" w:cs="Times New Roman"/>
      <w:b/>
      <w:sz w:val="20"/>
      <w:szCs w:val="20"/>
      <w:lang w:val="en-GB" w:eastAsia="pl-PL"/>
    </w:rPr>
  </w:style>
  <w:style w:type="paragraph" w:customStyle="1" w:styleId="Nagwekspisutreci1">
    <w:name w:val="Nagłówek spisu treści1"/>
    <w:basedOn w:val="Nagwek1"/>
    <w:next w:val="Normalny"/>
    <w:qFormat/>
    <w:rsid w:val="00F213CC"/>
    <w:pPr>
      <w:keepLines/>
      <w:spacing w:before="480" w:line="276" w:lineRule="auto"/>
      <w:outlineLvl w:val="9"/>
    </w:pPr>
    <w:rPr>
      <w:rFonts w:eastAsia="Calibri"/>
      <w:bCs/>
      <w:szCs w:val="28"/>
      <w:lang w:eastAsia="en-US"/>
    </w:rPr>
  </w:style>
  <w:style w:type="character" w:customStyle="1" w:styleId="ZnakZnak2">
    <w:name w:val="Znak Znak2"/>
    <w:semiHidden/>
    <w:locked/>
    <w:rsid w:val="00F213CC"/>
    <w:rPr>
      <w:rFonts w:ascii="Calibri" w:hAnsi="Calibri" w:cs="Calibri" w:hint="default"/>
      <w:sz w:val="20"/>
      <w:szCs w:val="20"/>
    </w:rPr>
  </w:style>
  <w:style w:type="numbering" w:customStyle="1" w:styleId="Styl5">
    <w:name w:val="Styl5"/>
    <w:rsid w:val="00F213CC"/>
    <w:pPr>
      <w:numPr>
        <w:numId w:val="15"/>
      </w:numPr>
    </w:pPr>
  </w:style>
  <w:style w:type="numbering" w:customStyle="1" w:styleId="MF">
    <w:name w:val="MF"/>
    <w:rsid w:val="00F213CC"/>
    <w:pPr>
      <w:numPr>
        <w:numId w:val="16"/>
      </w:numPr>
    </w:pPr>
  </w:style>
  <w:style w:type="numbering" w:customStyle="1" w:styleId="Styl2">
    <w:name w:val="Styl2"/>
    <w:rsid w:val="00F213CC"/>
    <w:pPr>
      <w:numPr>
        <w:numId w:val="17"/>
      </w:numPr>
    </w:pPr>
  </w:style>
  <w:style w:type="numbering" w:customStyle="1" w:styleId="m">
    <w:name w:val="m"/>
    <w:rsid w:val="00F213CC"/>
    <w:pPr>
      <w:numPr>
        <w:numId w:val="18"/>
      </w:numPr>
    </w:pPr>
  </w:style>
  <w:style w:type="numbering" w:customStyle="1" w:styleId="Styl3">
    <w:name w:val="Styl3"/>
    <w:rsid w:val="00F213CC"/>
    <w:pPr>
      <w:numPr>
        <w:numId w:val="19"/>
      </w:numPr>
    </w:pPr>
  </w:style>
  <w:style w:type="table" w:customStyle="1" w:styleId="Tabela-Siatka1">
    <w:name w:val="Tabela - Siatka1"/>
    <w:basedOn w:val="Standardowy"/>
    <w:next w:val="Tabela-Siatka"/>
    <w:uiPriority w:val="59"/>
    <w:rsid w:val="00E558D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IWZ2">
    <w:name w:val="SIWZ 2"/>
    <w:basedOn w:val="Normalny"/>
    <w:uiPriority w:val="99"/>
    <w:rsid w:val="00C5075C"/>
    <w:pPr>
      <w:tabs>
        <w:tab w:val="num" w:pos="340"/>
      </w:tabs>
      <w:spacing w:before="60" w:after="0" w:line="360" w:lineRule="auto"/>
      <w:ind w:left="340" w:hanging="340"/>
      <w:jc w:val="both"/>
    </w:pPr>
    <w:rPr>
      <w:rFonts w:ascii="Calibri" w:eastAsia="Calibri" w:hAnsi="Calibri" w:cs="Calibri"/>
      <w:sz w:val="24"/>
      <w:szCs w:val="24"/>
      <w:lang w:eastAsia="pl-PL"/>
    </w:rPr>
  </w:style>
  <w:style w:type="character" w:customStyle="1" w:styleId="CharStyle19">
    <w:name w:val="Char Style 19"/>
    <w:basedOn w:val="Domylnaczcionkaakapitu"/>
    <w:link w:val="Style18"/>
    <w:uiPriority w:val="99"/>
    <w:rsid w:val="00077807"/>
    <w:rPr>
      <w:rFonts w:ascii="Arial" w:hAnsi="Arial" w:cs="Arial"/>
      <w:sz w:val="16"/>
      <w:szCs w:val="16"/>
      <w:shd w:val="clear" w:color="auto" w:fill="FFFFFF"/>
    </w:rPr>
  </w:style>
  <w:style w:type="paragraph" w:customStyle="1" w:styleId="Style18">
    <w:name w:val="Style 18"/>
    <w:basedOn w:val="Normalny"/>
    <w:link w:val="CharStyle19"/>
    <w:uiPriority w:val="99"/>
    <w:rsid w:val="00077807"/>
    <w:pPr>
      <w:widowControl w:val="0"/>
      <w:shd w:val="clear" w:color="auto" w:fill="FFFFFF"/>
      <w:spacing w:after="0" w:line="235" w:lineRule="exact"/>
      <w:ind w:hanging="720"/>
    </w:pPr>
    <w:rPr>
      <w:rFonts w:ascii="Arial" w:hAnsi="Arial" w:cs="Arial"/>
      <w:sz w:val="16"/>
      <w:szCs w:val="16"/>
    </w:rPr>
  </w:style>
  <w:style w:type="paragraph" w:customStyle="1" w:styleId="Numberedlist21">
    <w:name w:val="Numbered list 2.1"/>
    <w:basedOn w:val="Nagwek1"/>
    <w:next w:val="Normalny"/>
    <w:rsid w:val="00BD17BF"/>
    <w:pPr>
      <w:numPr>
        <w:numId w:val="30"/>
      </w:numPr>
      <w:tabs>
        <w:tab w:val="left" w:pos="720"/>
      </w:tabs>
      <w:spacing w:before="240" w:after="60"/>
      <w:jc w:val="left"/>
    </w:pPr>
    <w:rPr>
      <w:rFonts w:ascii="Arial" w:hAnsi="Arial"/>
      <w:kern w:val="28"/>
      <w:sz w:val="28"/>
      <w:lang w:eastAsia="en-US"/>
    </w:rPr>
  </w:style>
  <w:style w:type="paragraph" w:customStyle="1" w:styleId="Numberedlist22">
    <w:name w:val="Numbered list 2.2"/>
    <w:basedOn w:val="Nagwek2"/>
    <w:next w:val="Normalny"/>
    <w:rsid w:val="00BD17BF"/>
    <w:pPr>
      <w:numPr>
        <w:ilvl w:val="1"/>
        <w:numId w:val="30"/>
      </w:numPr>
      <w:tabs>
        <w:tab w:val="left" w:pos="720"/>
      </w:tabs>
      <w:spacing w:before="240" w:after="60"/>
      <w:ind w:left="1080"/>
      <w:jc w:val="left"/>
    </w:pPr>
    <w:rPr>
      <w:rFonts w:ascii="Arial" w:hAnsi="Arial"/>
      <w:lang w:eastAsia="en-US"/>
    </w:rPr>
  </w:style>
  <w:style w:type="paragraph" w:customStyle="1" w:styleId="Numberedlist23">
    <w:name w:val="Numbered list 2.3"/>
    <w:basedOn w:val="Nagwek3"/>
    <w:next w:val="Normalny"/>
    <w:rsid w:val="00BD17BF"/>
    <w:pPr>
      <w:numPr>
        <w:ilvl w:val="2"/>
        <w:numId w:val="30"/>
      </w:numPr>
      <w:tabs>
        <w:tab w:val="left" w:pos="1080"/>
      </w:tabs>
      <w:spacing w:before="240" w:after="60"/>
      <w:ind w:left="1800"/>
    </w:pPr>
    <w:rPr>
      <w:rFonts w:ascii="Arial" w:hAnsi="Arial"/>
      <w:i w:val="0"/>
      <w:sz w:val="22"/>
      <w:lang w:eastAsia="en-US"/>
    </w:rPr>
  </w:style>
  <w:style w:type="paragraph" w:customStyle="1" w:styleId="Numberedlist24">
    <w:name w:val="Numbered list 2.4"/>
    <w:basedOn w:val="Nagwek4"/>
    <w:next w:val="Normalny"/>
    <w:rsid w:val="00BD17BF"/>
    <w:pPr>
      <w:numPr>
        <w:ilvl w:val="3"/>
        <w:numId w:val="30"/>
      </w:numPr>
      <w:tabs>
        <w:tab w:val="left" w:pos="1080"/>
        <w:tab w:val="left" w:pos="1440"/>
        <w:tab w:val="left" w:pos="1800"/>
      </w:tabs>
      <w:spacing w:before="240" w:after="60"/>
      <w:ind w:left="2520"/>
      <w:jc w:val="left"/>
    </w:pPr>
    <w:rPr>
      <w:rFonts w:ascii="Arial" w:hAnsi="Arial"/>
      <w:sz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53098848">
      <w:bodyDiv w:val="1"/>
      <w:marLeft w:val="0"/>
      <w:marRight w:val="0"/>
      <w:marTop w:val="0"/>
      <w:marBottom w:val="0"/>
      <w:divBdr>
        <w:top w:val="none" w:sz="0" w:space="0" w:color="auto"/>
        <w:left w:val="none" w:sz="0" w:space="0" w:color="auto"/>
        <w:bottom w:val="none" w:sz="0" w:space="0" w:color="auto"/>
        <w:right w:val="none" w:sz="0" w:space="0" w:color="auto"/>
      </w:divBdr>
    </w:div>
    <w:div w:id="1916164141">
      <w:bodyDiv w:val="1"/>
      <w:marLeft w:val="0"/>
      <w:marRight w:val="0"/>
      <w:marTop w:val="0"/>
      <w:marBottom w:val="0"/>
      <w:divBdr>
        <w:top w:val="none" w:sz="0" w:space="0" w:color="auto"/>
        <w:left w:val="none" w:sz="0" w:space="0" w:color="auto"/>
        <w:bottom w:val="none" w:sz="0" w:space="0" w:color="auto"/>
        <w:right w:val="none" w:sz="0" w:space="0" w:color="auto"/>
      </w:divBdr>
    </w:div>
    <w:div w:id="20795526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uprp.ezamawiajacy.pl" TargetMode="External"/><Relationship Id="rId13" Type="http://schemas.openxmlformats.org/officeDocument/2006/relationships/hyperlink" Target="mailto:wzp1920@uprp.gov.pl"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uprp.gov.pl" TargetMode="External"/><Relationship Id="rId12" Type="http://schemas.openxmlformats.org/officeDocument/2006/relationships/hyperlink" Target="https://uprp.gov.pl"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oneplace.marketplanet.pl"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s://uprp.ezamawiajacy.pl" TargetMode="External"/><Relationship Id="rId4" Type="http://schemas.openxmlformats.org/officeDocument/2006/relationships/webSettings" Target="webSettings.xml"/><Relationship Id="rId9" Type="http://schemas.openxmlformats.org/officeDocument/2006/relationships/hyperlink" Target="mailto:wzp120@uprp.gov.pl" TargetMode="External"/><Relationship Id="rId14" Type="http://schemas.openxmlformats.org/officeDocument/2006/relationships/hyperlink" Target="mailto:iod@uprp.gov.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67</TotalTime>
  <Pages>39</Pages>
  <Words>13184</Words>
  <Characters>79109</Characters>
  <Application>Microsoft Office Word</Application>
  <DocSecurity>0</DocSecurity>
  <Lines>659</Lines>
  <Paragraphs>184</Paragraphs>
  <ScaleCrop>false</ScaleCrop>
  <HeadingPairs>
    <vt:vector size="2" baseType="variant">
      <vt:variant>
        <vt:lpstr>Tytuł</vt:lpstr>
      </vt:variant>
      <vt:variant>
        <vt:i4>1</vt:i4>
      </vt:variant>
    </vt:vector>
  </HeadingPairs>
  <TitlesOfParts>
    <vt:vector size="1" baseType="lpstr">
      <vt:lpstr/>
    </vt:vector>
  </TitlesOfParts>
  <Company>Urząd Patentowy RP</Company>
  <LinksUpToDate>false</LinksUpToDate>
  <CharactersWithSpaces>92109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Sokołowska-Odeh Beata</dc:creator>
  <cp:keywords/>
  <dc:description/>
  <cp:lastModifiedBy>Sokołowska-Odeh Beata</cp:lastModifiedBy>
  <cp:revision>7</cp:revision>
  <cp:lastPrinted>2018-10-26T09:12:00Z</cp:lastPrinted>
  <dcterms:created xsi:type="dcterms:W3CDTF">2020-07-16T11:20:00Z</dcterms:created>
  <dcterms:modified xsi:type="dcterms:W3CDTF">2020-07-20T08:22:00Z</dcterms:modified>
</cp:coreProperties>
</file>