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E5" w:rsidRPr="008D4C0F" w:rsidRDefault="00EA5DE5" w:rsidP="00EA5DE5">
      <w:pPr>
        <w:spacing w:before="100" w:beforeAutospacing="1" w:after="100" w:afterAutospacing="1"/>
        <w:ind w:left="2124" w:firstLine="708"/>
        <w:rPr>
          <w:sz w:val="24"/>
          <w:szCs w:val="24"/>
        </w:rPr>
      </w:pPr>
      <w:r w:rsidRPr="008D4C0F">
        <w:rPr>
          <w:b/>
          <w:bCs/>
          <w:sz w:val="21"/>
          <w:szCs w:val="21"/>
        </w:rPr>
        <w:t>KLAUZULA INFORMACYJNA  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informuję: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>1) Administratorem Pani/Pana danych osobowych przetwarzanych w ramach rozpatrywania wniesionej skargi/wniosku jest U</w:t>
      </w:r>
      <w:r w:rsidRPr="008D4C0F">
        <w:rPr>
          <w:rFonts w:ascii="Cambria" w:hAnsi="Cambria" w:cs="Calibri"/>
          <w:sz w:val="16"/>
          <w:szCs w:val="16"/>
        </w:rPr>
        <w:t>rząd Patentowy Rzeczypospolitej Polskiej z siedzibą w Warszawie, adres: al. Niepodległości 188/192, 00-950 Warszawa, skr. pocztowa 203.</w:t>
      </w:r>
      <w:r w:rsidRPr="008D4C0F">
        <w:rPr>
          <w:rFonts w:ascii="Cambria" w:hAnsi="Cambria"/>
          <w:sz w:val="16"/>
          <w:szCs w:val="16"/>
        </w:rPr>
        <w:t xml:space="preserve">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2) Urząd Patentowy RP wyznaczył inspektora ochrony danych, z którym może się Pani/Pan kontaktować we wszystkich sprawach dotyczących przetwarzania danych osobowych oraz korzystania z praw związanych z przetwarzaniem danych, które pozostają                    w jego zakresie działania. Dane kontaktowe inspektora ochrony danych: </w:t>
      </w:r>
      <w:r w:rsidRPr="008D4C0F">
        <w:rPr>
          <w:rFonts w:ascii="Cambria" w:hAnsi="Cambria" w:cs="Calibri"/>
          <w:sz w:val="16"/>
          <w:szCs w:val="16"/>
        </w:rPr>
        <w:t xml:space="preserve">al. Niepodległości 188/192, 00-950 Warszawa, skr. pocztowa 203, tel. bezpośredni (022) 579 00 25, fax (022) 579 00 01, e-mail: </w:t>
      </w:r>
      <w:hyperlink r:id="rId4" w:history="1">
        <w:r w:rsidRPr="008D4C0F">
          <w:rPr>
            <w:rFonts w:ascii="Cambria" w:hAnsi="Cambria" w:cs="Calibri"/>
            <w:color w:val="0563C1"/>
            <w:sz w:val="16"/>
            <w:szCs w:val="16"/>
            <w:u w:val="single"/>
          </w:rPr>
          <w:t>iod@uprp.gov.pl</w:t>
        </w:r>
      </w:hyperlink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3) Pani/Pana dane osobowe będą przetwarzane w celu rozpatrzenia wniesionej przez Panią/Pana skargi/wniosku, na podstawie                  art. 6 ust. 1 lit. c RODO (w związku z realizacją obowiązku prawnego ciążącego na administratorze) lub art. 6 ust. 1 lit. e RODO                               (w związku z wykonywaniem przez administratora zadań realizowanych w interesie publicznym lub sprawowania władzy publicznej powierzonej administratorowi) lub art. 9 ust. 2 lit. g RODO (ze względów związanych z ważnym interesem publicznym)          </w:t>
      </w:r>
      <w:r w:rsidR="00ED1A33">
        <w:rPr>
          <w:rFonts w:ascii="Cambria" w:hAnsi="Cambria"/>
          <w:sz w:val="16"/>
          <w:szCs w:val="16"/>
        </w:rPr>
        <w:t xml:space="preserve">                                  </w:t>
      </w:r>
      <w:bookmarkStart w:id="0" w:name="_GoBack"/>
      <w:bookmarkEnd w:id="0"/>
      <w:r w:rsidRPr="008D4C0F">
        <w:rPr>
          <w:rFonts w:ascii="Cambria" w:hAnsi="Cambria"/>
          <w:sz w:val="16"/>
          <w:szCs w:val="16"/>
        </w:rPr>
        <w:t xml:space="preserve">     w związku z przepisami Działu VIII Kodeksu postępowania administracyjnego, w szczególności art. 223 § 1.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4) Pani/Pana dane będą przetwarzane wyłącznie w celach, dla których zostały zebrane. Odbiorcą Pani/Pana danych osobowych będzie organ właściwy do załatwienia sprawy oraz inne podmioty uprawnione do uzyskania danych osobowych na podstawie przepisów prawa.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5) Pani/Pana dane osobowe będą przechowywane przez okres niezbędny do realizacji celów, o których mowa w pkt 3, a po tym czasie przez okres oraz w zakresie wymaganym przez przepisy powszechnie obowiązującego prawa.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6) Przysługuje</w:t>
      </w:r>
      <w:r w:rsidRPr="008D4C0F">
        <w:rPr>
          <w:rFonts w:ascii="Cambria" w:hAnsi="Cambria"/>
          <w:sz w:val="16"/>
          <w:szCs w:val="16"/>
        </w:rPr>
        <w:t xml:space="preserve"> Pani/Pan</w:t>
      </w:r>
      <w:r>
        <w:rPr>
          <w:rFonts w:ascii="Cambria" w:hAnsi="Cambria"/>
          <w:sz w:val="16"/>
          <w:szCs w:val="16"/>
        </w:rPr>
        <w:t>u prawo</w:t>
      </w:r>
      <w:r w:rsidRPr="008D4C0F">
        <w:t xml:space="preserve"> </w:t>
      </w:r>
      <w:r w:rsidRPr="008D4C0F">
        <w:rPr>
          <w:rFonts w:ascii="Cambria" w:hAnsi="Cambria"/>
          <w:sz w:val="16"/>
          <w:szCs w:val="16"/>
        </w:rPr>
        <w:t>dostępu do danych osobowych, w tym prawo do uzyskania kopii tych danych; do sprostowania (poprawiania) danych osobowych; do usunięcia danych osobowych; do ograniczenia przetwarzania danych osobowych; do sprzeciwu wobec przetwarzania danych osobowych na podstawie art. 6 ust. 1 lit. e RODO.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>7) Przysługuje Pani/Panu prawo wniesienia skargi do Prezesa Urzędu Ochrony Danych Osobowych</w:t>
      </w:r>
      <w:r w:rsidRPr="008D4C0F">
        <w:t xml:space="preserve"> </w:t>
      </w:r>
      <w:r w:rsidRPr="008D4C0F">
        <w:rPr>
          <w:rFonts w:ascii="Cambria" w:hAnsi="Cambria"/>
          <w:sz w:val="16"/>
          <w:szCs w:val="16"/>
        </w:rPr>
        <w:t xml:space="preserve">jeżeli Pani/Pana zdaniem przetwarzanie Pani/Pana danych osobowych narusza przepisy RODO.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>8) Podanie przez Panią/Pana danych osobowych jest dobrowolne, ale niezbędne do rozpatrzenia skargi/wniosku. Konsekwencją niepodania danych osobowych będzie brak możliwości rozpatrzenia skargi/wniosku.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9) Pani/Pana dane osobowe nie będą profilowane ani też nie będą podlegały zautomatyzowanemu podejmowaniu decyzji.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>10) Pani/Pana dane nie będą przekazywane do państw trzecich ani organizacji międzynarodowych.</w:t>
      </w:r>
    </w:p>
    <w:p w:rsidR="00167DF8" w:rsidRDefault="00167DF8"/>
    <w:sectPr w:rsidR="0016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E5"/>
    <w:rsid w:val="00167DF8"/>
    <w:rsid w:val="00EA5DE5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0F9A"/>
  <w15:chartTrackingRefBased/>
  <w15:docId w15:val="{799F1675-3270-42CE-B0A3-DF56A39D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p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Kałużny Robert</dc:creator>
  <cp:keywords/>
  <dc:description/>
  <cp:lastModifiedBy>Kałużny Robert</cp:lastModifiedBy>
  <cp:revision>2</cp:revision>
  <dcterms:created xsi:type="dcterms:W3CDTF">2023-09-19T09:07:00Z</dcterms:created>
  <dcterms:modified xsi:type="dcterms:W3CDTF">2023-09-19T09:08:00Z</dcterms:modified>
</cp:coreProperties>
</file>