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AD183C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:rsidR="001A74E1" w:rsidRPr="00612128" w:rsidRDefault="00E8538F" w:rsidP="001A74E1">
      <w:pPr>
        <w:spacing w:after="120"/>
        <w:jc w:val="both"/>
        <w:rPr>
          <w:rFonts w:cstheme="minorHAnsi"/>
          <w:b/>
        </w:rPr>
      </w:pPr>
      <w:r w:rsidRPr="00612128">
        <w:rPr>
          <w:rFonts w:cstheme="minorHAnsi"/>
          <w:b/>
        </w:rPr>
        <w:t>SZCZEGÓŁOWY OPIS PRZEDMIOTU ZAMÓWIENIA</w:t>
      </w:r>
      <w:r w:rsidR="001A74E1" w:rsidRPr="00612128">
        <w:rPr>
          <w:rFonts w:cstheme="minorHAnsi"/>
          <w:b/>
        </w:rPr>
        <w:t>:</w:t>
      </w:r>
    </w:p>
    <w:p w:rsidR="001A74E1" w:rsidRPr="00443355" w:rsidRDefault="001A74E1" w:rsidP="00394398">
      <w:pPr>
        <w:pStyle w:val="Tekstpodstawowy"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3355">
        <w:rPr>
          <w:rFonts w:asciiTheme="minorHAnsi" w:hAnsiTheme="minorHAnsi" w:cstheme="minorHAnsi"/>
          <w:spacing w:val="6"/>
          <w:sz w:val="22"/>
          <w:szCs w:val="22"/>
        </w:rPr>
        <w:t>Przedmiotem zamówienia jest wykonanie</w:t>
      </w:r>
      <w:r w:rsidR="00AD183C" w:rsidRPr="00443355">
        <w:rPr>
          <w:rFonts w:asciiTheme="minorHAnsi" w:hAnsiTheme="minorHAnsi" w:cstheme="minorHAnsi"/>
          <w:spacing w:val="6"/>
          <w:sz w:val="22"/>
          <w:szCs w:val="22"/>
        </w:rPr>
        <w:t xml:space="preserve"> w </w:t>
      </w:r>
      <w:r w:rsidRPr="00E448D1">
        <w:rPr>
          <w:rFonts w:asciiTheme="minorHAnsi" w:hAnsiTheme="minorHAnsi" w:cstheme="minorHAnsi"/>
          <w:spacing w:val="6"/>
          <w:sz w:val="22"/>
          <w:szCs w:val="22"/>
        </w:rPr>
        <w:t>siedzibie Urzędu Patentowego RP</w:t>
      </w:r>
      <w:r w:rsidR="00AD183C" w:rsidRPr="00E448D1">
        <w:rPr>
          <w:rFonts w:asciiTheme="minorHAnsi" w:hAnsiTheme="minorHAnsi" w:cstheme="minorHAnsi"/>
          <w:spacing w:val="6"/>
          <w:sz w:val="22"/>
          <w:szCs w:val="22"/>
        </w:rPr>
        <w:t xml:space="preserve"> w </w:t>
      </w:r>
      <w:r w:rsidRPr="00394398">
        <w:rPr>
          <w:rFonts w:asciiTheme="minorHAnsi" w:hAnsiTheme="minorHAnsi" w:cstheme="minorHAnsi"/>
          <w:spacing w:val="6"/>
          <w:sz w:val="22"/>
          <w:szCs w:val="22"/>
        </w:rPr>
        <w:t>okresie</w:t>
      </w:r>
      <w:r w:rsidR="008C11E0" w:rsidRPr="0039439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2145E" w:rsidRPr="00394398">
        <w:rPr>
          <w:rFonts w:asciiTheme="minorHAnsi" w:hAnsiTheme="minorHAnsi" w:cstheme="minorHAnsi"/>
          <w:b/>
          <w:spacing w:val="6"/>
          <w:sz w:val="22"/>
          <w:szCs w:val="22"/>
        </w:rPr>
        <w:t>od</w:t>
      </w:r>
      <w:r w:rsidR="00AD183C" w:rsidRPr="00394398">
        <w:rPr>
          <w:rFonts w:asciiTheme="minorHAnsi" w:hAnsiTheme="minorHAnsi" w:cstheme="minorHAnsi"/>
          <w:b/>
          <w:spacing w:val="6"/>
          <w:sz w:val="22"/>
          <w:szCs w:val="22"/>
        </w:rPr>
        <w:t> </w:t>
      </w:r>
      <w:r w:rsidR="0094712E" w:rsidRPr="00394398">
        <w:rPr>
          <w:rFonts w:asciiTheme="minorHAnsi" w:hAnsiTheme="minorHAnsi" w:cstheme="minorHAnsi"/>
          <w:b/>
          <w:spacing w:val="6"/>
          <w:sz w:val="22"/>
          <w:szCs w:val="22"/>
        </w:rPr>
        <w:t xml:space="preserve">11 </w:t>
      </w:r>
      <w:r w:rsidR="0094712E" w:rsidRPr="00394398">
        <w:rPr>
          <w:rFonts w:asciiTheme="minorHAnsi" w:hAnsiTheme="minorHAnsi" w:cstheme="minorHAnsi"/>
          <w:b/>
          <w:spacing w:val="2"/>
          <w:sz w:val="22"/>
          <w:szCs w:val="22"/>
        </w:rPr>
        <w:t>grudnia 202</w:t>
      </w:r>
      <w:r w:rsidR="00D13D35" w:rsidRPr="00394398">
        <w:rPr>
          <w:rFonts w:asciiTheme="minorHAnsi" w:hAnsiTheme="minorHAnsi" w:cstheme="minorHAnsi"/>
          <w:b/>
          <w:spacing w:val="2"/>
          <w:sz w:val="22"/>
          <w:szCs w:val="22"/>
        </w:rPr>
        <w:t>3</w:t>
      </w:r>
      <w:r w:rsidR="0094712E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r.</w:t>
      </w:r>
      <w:r w:rsidR="007D5CD4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696349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do </w:t>
      </w:r>
      <w:r w:rsidR="00DD7D84" w:rsidRPr="00394398">
        <w:rPr>
          <w:rFonts w:asciiTheme="minorHAnsi" w:hAnsiTheme="minorHAnsi" w:cstheme="minorHAnsi"/>
          <w:b/>
          <w:spacing w:val="2"/>
          <w:sz w:val="22"/>
          <w:szCs w:val="22"/>
        </w:rPr>
        <w:t>30</w:t>
      </w:r>
      <w:r w:rsidR="00DE4A13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DD7D84" w:rsidRPr="00394398">
        <w:rPr>
          <w:rFonts w:asciiTheme="minorHAnsi" w:hAnsiTheme="minorHAnsi" w:cstheme="minorHAnsi"/>
          <w:b/>
          <w:spacing w:val="2"/>
          <w:sz w:val="22"/>
          <w:szCs w:val="22"/>
        </w:rPr>
        <w:t>listopada</w:t>
      </w:r>
      <w:r w:rsidR="007F0115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202</w:t>
      </w:r>
      <w:r w:rsidR="00D13D35" w:rsidRPr="00394398">
        <w:rPr>
          <w:rFonts w:asciiTheme="minorHAnsi" w:hAnsiTheme="minorHAnsi" w:cstheme="minorHAnsi"/>
          <w:b/>
          <w:spacing w:val="2"/>
          <w:sz w:val="22"/>
          <w:szCs w:val="22"/>
        </w:rPr>
        <w:t>4</w:t>
      </w:r>
      <w:r w:rsidR="00CD51C5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394398">
        <w:rPr>
          <w:rFonts w:asciiTheme="minorHAnsi" w:hAnsiTheme="minorHAnsi" w:cstheme="minorHAnsi"/>
          <w:b/>
          <w:spacing w:val="2"/>
          <w:sz w:val="22"/>
          <w:szCs w:val="22"/>
        </w:rPr>
        <w:t>r.</w:t>
      </w:r>
      <w:r w:rsidR="00D13D35" w:rsidRPr="00394398">
        <w:rPr>
          <w:rFonts w:asciiTheme="minorHAnsi" w:hAnsiTheme="minorHAnsi" w:cstheme="minorHAnsi"/>
          <w:spacing w:val="2"/>
          <w:sz w:val="22"/>
          <w:szCs w:val="22"/>
        </w:rPr>
        <w:t xml:space="preserve"> obsługi serwisowej </w:t>
      </w:r>
      <w:r w:rsidRPr="00394398">
        <w:rPr>
          <w:rFonts w:asciiTheme="minorHAnsi" w:hAnsiTheme="minorHAnsi" w:cstheme="minorHAnsi"/>
          <w:spacing w:val="2"/>
          <w:sz w:val="22"/>
          <w:szCs w:val="22"/>
        </w:rPr>
        <w:t xml:space="preserve"> wysokonakładow</w:t>
      </w:r>
      <w:r w:rsidR="00D13D35" w:rsidRPr="00394398">
        <w:rPr>
          <w:rFonts w:asciiTheme="minorHAnsi" w:hAnsiTheme="minorHAnsi" w:cstheme="minorHAnsi"/>
          <w:spacing w:val="2"/>
          <w:sz w:val="22"/>
          <w:szCs w:val="22"/>
        </w:rPr>
        <w:t>ego</w:t>
      </w:r>
      <w:r w:rsidRPr="00394398">
        <w:rPr>
          <w:rFonts w:asciiTheme="minorHAnsi" w:hAnsiTheme="minorHAnsi" w:cstheme="minorHAnsi"/>
          <w:spacing w:val="2"/>
          <w:sz w:val="22"/>
          <w:szCs w:val="22"/>
        </w:rPr>
        <w:t xml:space="preserve"> urządze</w:t>
      </w:r>
      <w:r w:rsidR="00D13D35" w:rsidRPr="00394398">
        <w:rPr>
          <w:rFonts w:asciiTheme="minorHAnsi" w:hAnsiTheme="minorHAnsi" w:cstheme="minorHAnsi"/>
          <w:spacing w:val="2"/>
          <w:sz w:val="22"/>
          <w:szCs w:val="22"/>
        </w:rPr>
        <w:t>nia</w:t>
      </w:r>
      <w:r w:rsidRPr="00394398">
        <w:rPr>
          <w:rFonts w:asciiTheme="minorHAnsi" w:hAnsiTheme="minorHAnsi" w:cstheme="minorHAnsi"/>
          <w:sz w:val="22"/>
          <w:szCs w:val="22"/>
        </w:rPr>
        <w:t xml:space="preserve"> kopiująco-drukując</w:t>
      </w:r>
      <w:r w:rsidR="00F13E37" w:rsidRPr="00394398">
        <w:rPr>
          <w:rFonts w:asciiTheme="minorHAnsi" w:hAnsiTheme="minorHAnsi" w:cstheme="minorHAnsi"/>
          <w:sz w:val="22"/>
          <w:szCs w:val="22"/>
        </w:rPr>
        <w:t>ego</w:t>
      </w:r>
      <w:r w:rsidRPr="00394398">
        <w:rPr>
          <w:rFonts w:asciiTheme="minorHAnsi" w:hAnsiTheme="minorHAnsi" w:cstheme="minorHAnsi"/>
          <w:sz w:val="22"/>
          <w:szCs w:val="22"/>
        </w:rPr>
        <w:t xml:space="preserve"> </w:t>
      </w:r>
      <w:r w:rsidR="008569B3" w:rsidRPr="00394398">
        <w:rPr>
          <w:rFonts w:asciiTheme="minorHAnsi" w:hAnsiTheme="minorHAnsi" w:cstheme="minorHAnsi"/>
          <w:sz w:val="22"/>
          <w:szCs w:val="22"/>
        </w:rPr>
        <w:t xml:space="preserve">do druku </w:t>
      </w:r>
      <w:r w:rsidR="00D13D35" w:rsidRPr="00394398">
        <w:rPr>
          <w:rFonts w:asciiTheme="minorHAnsi" w:hAnsiTheme="minorHAnsi" w:cstheme="minorHAnsi"/>
          <w:sz w:val="22"/>
          <w:szCs w:val="22"/>
        </w:rPr>
        <w:t>kolorowego</w:t>
      </w:r>
      <w:r w:rsidR="005D6693" w:rsidRPr="004433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9B3" w:rsidRPr="00E448D1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D13D35" w:rsidRPr="00E448D1">
        <w:rPr>
          <w:rFonts w:asciiTheme="minorHAnsi" w:hAnsiTheme="minorHAnsi" w:cstheme="minorHAnsi"/>
          <w:b/>
          <w:sz w:val="22"/>
          <w:szCs w:val="22"/>
        </w:rPr>
        <w:t>imagePRESS</w:t>
      </w:r>
      <w:proofErr w:type="spellEnd"/>
      <w:r w:rsidR="00D13D35" w:rsidRPr="00E448D1">
        <w:rPr>
          <w:rFonts w:asciiTheme="minorHAnsi" w:hAnsiTheme="minorHAnsi" w:cstheme="minorHAnsi"/>
          <w:b/>
          <w:sz w:val="22"/>
          <w:szCs w:val="22"/>
        </w:rPr>
        <w:t xml:space="preserve"> V700</w:t>
      </w:r>
      <w:r w:rsidRPr="00E448D1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 w:rsidRPr="00443355">
        <w:rPr>
          <w:rFonts w:asciiTheme="minorHAnsi" w:hAnsiTheme="minorHAnsi" w:cstheme="minorHAnsi"/>
          <w:sz w:val="22"/>
          <w:szCs w:val="22"/>
        </w:rPr>
        <w:t xml:space="preserve"> w </w:t>
      </w:r>
      <w:r w:rsidRPr="00443355">
        <w:rPr>
          <w:rFonts w:asciiTheme="minorHAnsi" w:hAnsiTheme="minorHAnsi" w:cstheme="minorHAnsi"/>
          <w:sz w:val="22"/>
          <w:szCs w:val="22"/>
        </w:rPr>
        <w:t>ww. czasie</w:t>
      </w:r>
      <w:bookmarkStart w:id="0" w:name="_GoBack"/>
      <w:bookmarkEnd w:id="0"/>
      <w:r w:rsidR="00D13D35" w:rsidRPr="00443355">
        <w:rPr>
          <w:rFonts w:asciiTheme="minorHAnsi" w:hAnsiTheme="minorHAnsi" w:cstheme="minorHAnsi"/>
          <w:sz w:val="22"/>
          <w:szCs w:val="22"/>
        </w:rPr>
        <w:t>:</w:t>
      </w:r>
    </w:p>
    <w:p w:rsid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105 000 odbitek kolorowych formatu A4;</w:t>
      </w:r>
    </w:p>
    <w:p w:rsid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4 000 odbitek kolorowych formatu A3;</w:t>
      </w:r>
    </w:p>
    <w:p w:rsid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500 odbitek czarno-białych formatu A4;</w:t>
      </w:r>
    </w:p>
    <w:p w:rsidR="001A74E1" w:rsidRP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500 odbitek czarno-białych formatu A3.</w:t>
      </w:r>
    </w:p>
    <w:p w:rsidR="001A74E1" w:rsidRDefault="004B65F2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A74E1" w:rsidRPr="008C11E0">
        <w:rPr>
          <w:rFonts w:asciiTheme="minorHAnsi" w:hAnsiTheme="minorHAnsi" w:cstheme="minorHAnsi"/>
          <w:sz w:val="22"/>
          <w:szCs w:val="22"/>
        </w:rPr>
        <w:t>bsługa serwisowa urządzeń musi obejmować:</w:t>
      </w:r>
    </w:p>
    <w:p w:rsidR="00EF36C4" w:rsidRPr="00070775" w:rsidRDefault="00EF36C4" w:rsidP="0032785A">
      <w:pPr>
        <w:pStyle w:val="Tekstpodstawowy"/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070775">
        <w:rPr>
          <w:rFonts w:asciiTheme="minorHAnsi" w:hAnsiTheme="minorHAnsi" w:cstheme="minorHAnsi"/>
          <w:sz w:val="22"/>
          <w:szCs w:val="22"/>
        </w:rPr>
        <w:t>)</w:t>
      </w:r>
      <w:r w:rsidRPr="00070775">
        <w:rPr>
          <w:rFonts w:asciiTheme="minorHAnsi" w:hAnsiTheme="minorHAnsi" w:cstheme="minorHAnsi"/>
          <w:sz w:val="22"/>
          <w:szCs w:val="22"/>
        </w:rPr>
        <w:tab/>
        <w:t>wykonywanie wszelkich czynności przez Wykonawcę w ramach serwis</w:t>
      </w:r>
      <w:r w:rsidR="00070775" w:rsidRPr="00070775">
        <w:rPr>
          <w:rFonts w:asciiTheme="minorHAnsi" w:hAnsiTheme="minorHAnsi" w:cstheme="minorHAnsi"/>
          <w:sz w:val="22"/>
          <w:szCs w:val="22"/>
        </w:rPr>
        <w:t>u</w:t>
      </w:r>
      <w:r w:rsidR="0032785A" w:rsidRPr="00070775">
        <w:rPr>
          <w:rFonts w:asciiTheme="minorHAnsi" w:hAnsiTheme="minorHAnsi" w:cstheme="minorHAnsi"/>
          <w:sz w:val="22"/>
          <w:szCs w:val="22"/>
        </w:rPr>
        <w:t xml:space="preserve">  </w:t>
      </w:r>
      <w:r w:rsidRPr="00070775">
        <w:rPr>
          <w:rFonts w:asciiTheme="minorHAnsi" w:hAnsiTheme="minorHAnsi" w:cstheme="minorHAnsi"/>
          <w:sz w:val="22"/>
          <w:szCs w:val="22"/>
        </w:rPr>
        <w:t>gwarancyjnego urządze</w:t>
      </w:r>
      <w:r w:rsidR="00BB4356" w:rsidRPr="00070775">
        <w:rPr>
          <w:rFonts w:asciiTheme="minorHAnsi" w:hAnsiTheme="minorHAnsi" w:cstheme="minorHAnsi"/>
          <w:sz w:val="22"/>
          <w:szCs w:val="22"/>
        </w:rPr>
        <w:t xml:space="preserve">nia </w:t>
      </w:r>
      <w:proofErr w:type="spellStart"/>
      <w:r w:rsidR="00BB4356" w:rsidRPr="00070775">
        <w:rPr>
          <w:rFonts w:asciiTheme="minorHAnsi" w:hAnsiTheme="minorHAnsi" w:cstheme="minorHAnsi"/>
          <w:sz w:val="22"/>
          <w:szCs w:val="22"/>
        </w:rPr>
        <w:t>imagePRESS</w:t>
      </w:r>
      <w:proofErr w:type="spellEnd"/>
      <w:r w:rsidR="00BB4356" w:rsidRPr="00070775">
        <w:rPr>
          <w:rFonts w:asciiTheme="minorHAnsi" w:hAnsiTheme="minorHAnsi" w:cstheme="minorHAnsi"/>
          <w:sz w:val="22"/>
          <w:szCs w:val="22"/>
        </w:rPr>
        <w:t xml:space="preserve"> V700</w:t>
      </w:r>
      <w:r w:rsidRPr="00070775">
        <w:rPr>
          <w:rFonts w:asciiTheme="minorHAnsi" w:hAnsiTheme="minorHAnsi" w:cstheme="minorHAnsi"/>
          <w:sz w:val="22"/>
          <w:szCs w:val="22"/>
        </w:rPr>
        <w:t xml:space="preserve"> w czasie trwania gwarancji, </w:t>
      </w:r>
      <w:r w:rsidR="00BB4356" w:rsidRPr="00070775">
        <w:rPr>
          <w:rFonts w:asciiTheme="minorHAnsi" w:hAnsiTheme="minorHAnsi" w:cstheme="minorHAnsi"/>
          <w:sz w:val="22"/>
          <w:szCs w:val="22"/>
        </w:rPr>
        <w:t>tj. do 14 lipca 2024 roku lub do dnia wykonania 5</w:t>
      </w:r>
      <w:r w:rsidRPr="00070775">
        <w:rPr>
          <w:rFonts w:asciiTheme="minorHAnsi" w:hAnsiTheme="minorHAnsi" w:cstheme="minorHAnsi"/>
          <w:sz w:val="22"/>
          <w:szCs w:val="22"/>
        </w:rPr>
        <w:t xml:space="preserve">00 000 odbitek formatu A4 na tym urządzeniu w zależności od </w:t>
      </w:r>
      <w:r w:rsidR="00BB4356" w:rsidRPr="00070775">
        <w:rPr>
          <w:rFonts w:asciiTheme="minorHAnsi" w:hAnsiTheme="minorHAnsi" w:cstheme="minorHAnsi"/>
          <w:sz w:val="22"/>
          <w:szCs w:val="22"/>
        </w:rPr>
        <w:t>tego</w:t>
      </w:r>
      <w:r w:rsidR="0032785A" w:rsidRPr="00070775">
        <w:rPr>
          <w:rFonts w:asciiTheme="minorHAnsi" w:hAnsiTheme="minorHAnsi" w:cstheme="minorHAnsi"/>
          <w:sz w:val="22"/>
          <w:szCs w:val="22"/>
        </w:rPr>
        <w:t>,</w:t>
      </w:r>
      <w:r w:rsidR="00BB4356" w:rsidRPr="00070775">
        <w:rPr>
          <w:rFonts w:asciiTheme="minorHAnsi" w:hAnsiTheme="minorHAnsi" w:cstheme="minorHAnsi"/>
          <w:sz w:val="22"/>
          <w:szCs w:val="22"/>
        </w:rPr>
        <w:t xml:space="preserve"> </w:t>
      </w:r>
      <w:r w:rsidRPr="00070775">
        <w:rPr>
          <w:rFonts w:asciiTheme="minorHAnsi" w:hAnsiTheme="minorHAnsi" w:cstheme="minorHAnsi"/>
          <w:sz w:val="22"/>
          <w:szCs w:val="22"/>
        </w:rPr>
        <w:t>który</w:t>
      </w:r>
      <w:r w:rsidR="0032785A" w:rsidRPr="00070775">
        <w:rPr>
          <w:rFonts w:asciiTheme="minorHAnsi" w:hAnsiTheme="minorHAnsi" w:cstheme="minorHAnsi"/>
          <w:sz w:val="22"/>
          <w:szCs w:val="22"/>
        </w:rPr>
        <w:t xml:space="preserve"> </w:t>
      </w:r>
      <w:r w:rsidRPr="00070775">
        <w:rPr>
          <w:rFonts w:asciiTheme="minorHAnsi" w:hAnsiTheme="minorHAnsi" w:cstheme="minorHAnsi"/>
          <w:sz w:val="22"/>
          <w:szCs w:val="22"/>
        </w:rPr>
        <w:t>z terminów nastąpi wcześniej oraz w ramach serwisu pogwarancyjnego. Wykonawca zobowiązuje się do świadczenia usług serwisowych w ramach umowy zawartej w przedmiotowym postępowaniu w sposób nienaruszający uprawnień Zamawiającego z tytułu posiadanej gwarancji. Wykonawca zobowiązuje się do zapewnienia dokonywania przeglądów okresowych w ramach gwarancji przez producenta lub jego autoryzowanego partnera. Wszelkie czynności dokonywane przez Wykonawcę w ramach obsługi serwisowej urządzenia nie mogą powodować utraty gwarancji.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="00D13D35">
        <w:rPr>
          <w:rFonts w:asciiTheme="minorHAnsi" w:hAnsiTheme="minorHAnsi" w:cstheme="minorHAnsi"/>
          <w:sz w:val="22"/>
          <w:szCs w:val="22"/>
        </w:rPr>
        <w:t>jego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przeznaczeniem, przy zachowaniu parametrów technicznych zgodnych ze specyfikacją producenta, przez okres obowiązywania umowy, tj. wykonywanie konserwacji, przeglądów, regulacji, napraw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utrzymania wysokiej jakości kopii. Usługa konserwacji powinna być wykonywana nie rzadziej niż wynika to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>;</w:t>
      </w:r>
    </w:p>
    <w:p w:rsidR="001A74E1" w:rsidRPr="00F9290C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9290C">
        <w:rPr>
          <w:rFonts w:asciiTheme="minorHAnsi" w:hAnsiTheme="minorHAnsi" w:cstheme="minorHAnsi"/>
          <w:spacing w:val="-4"/>
          <w:sz w:val="22"/>
          <w:szCs w:val="22"/>
        </w:rPr>
        <w:t>każdorazowe dokonywanie diagnostyki pracy urządze</w:t>
      </w:r>
      <w:r w:rsidR="00D13D35">
        <w:rPr>
          <w:rFonts w:asciiTheme="minorHAnsi" w:hAnsiTheme="minorHAnsi" w:cstheme="minorHAnsi"/>
          <w:spacing w:val="-4"/>
          <w:sz w:val="22"/>
          <w:szCs w:val="22"/>
        </w:rPr>
        <w:t>nia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 xml:space="preserve"> przy pomocy specjalistycznego oprogramowania producenta urządze</w:t>
      </w:r>
      <w:r w:rsidR="00D13D35">
        <w:rPr>
          <w:rFonts w:asciiTheme="minorHAnsi" w:hAnsiTheme="minorHAnsi" w:cstheme="minorHAnsi"/>
          <w:spacing w:val="-4"/>
          <w:sz w:val="22"/>
          <w:szCs w:val="22"/>
        </w:rPr>
        <w:t>nia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, pochodzącego</w:t>
      </w:r>
      <w:r w:rsidR="00AD183C">
        <w:rPr>
          <w:rFonts w:asciiTheme="minorHAnsi" w:hAnsiTheme="minorHAnsi" w:cstheme="minorHAnsi"/>
          <w:spacing w:val="-4"/>
          <w:sz w:val="22"/>
          <w:szCs w:val="22"/>
        </w:rPr>
        <w:t xml:space="preserve"> z 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legalnego źródła;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uszkodzonych lub zużytych części na takie same, fabrycznie nowe, dopuszczone przez producenta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oraz naprawę urządzenia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celu zapewnienia jego prawidłowego działania;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>: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odpowiednie dla danego rodzaju sprzętu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344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dopuszczonego przez producenta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niezbędnych do funkcjonowania urządzenia, niezależnie od wielkości zużycia. Zamawiający będzie samodzielnie wykonywał wymianę tonera;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:rsidR="001A74E1" w:rsidRPr="00521427" w:rsidRDefault="001A74E1" w:rsidP="001A74E1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lastRenderedPageBreak/>
        <w:t>podjęcie czynności naprawczych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czasie nie przekraczającym 6-ciu godzin roboczych</w:t>
      </w:r>
      <w:r w:rsidR="00521427">
        <w:rPr>
          <w:rFonts w:asciiTheme="minorHAnsi" w:hAnsiTheme="minorHAnsi" w:cstheme="minorHAnsi"/>
          <w:sz w:val="22"/>
          <w:szCs w:val="22"/>
        </w:rPr>
        <w:t>, tj.</w:t>
      </w:r>
      <w:r w:rsidR="00AD183C">
        <w:rPr>
          <w:rFonts w:asciiTheme="minorHAnsi" w:hAnsiTheme="minorHAnsi" w:cstheme="minorHAnsi"/>
          <w:sz w:val="22"/>
          <w:szCs w:val="22"/>
        </w:rPr>
        <w:t> m</w:t>
      </w:r>
      <w:r w:rsidR="00521427">
        <w:rPr>
          <w:rFonts w:asciiTheme="minorHAnsi" w:hAnsiTheme="minorHAnsi" w:cstheme="minorHAnsi"/>
          <w:sz w:val="22"/>
          <w:szCs w:val="22"/>
        </w:rPr>
        <w:t>iędzy 8</w:t>
      </w:r>
      <w:r w:rsidR="00521427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a </w:t>
      </w:r>
      <w:r w:rsidR="00521427">
        <w:rPr>
          <w:rFonts w:asciiTheme="minorHAnsi" w:hAnsiTheme="minorHAnsi" w:cstheme="minorHAnsi"/>
          <w:sz w:val="22"/>
          <w:szCs w:val="22"/>
        </w:rPr>
        <w:t>16</w:t>
      </w:r>
      <w:r w:rsidR="00521427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521427">
        <w:rPr>
          <w:rFonts w:asciiTheme="minorHAnsi" w:hAnsiTheme="minorHAnsi" w:cstheme="minorHAnsi"/>
          <w:sz w:val="22"/>
          <w:szCs w:val="22"/>
        </w:rPr>
        <w:t>,</w:t>
      </w:r>
      <w:r w:rsidRPr="008C11E0">
        <w:rPr>
          <w:rFonts w:asciiTheme="minorHAnsi" w:hAnsiTheme="minorHAnsi" w:cstheme="minorHAnsi"/>
          <w:sz w:val="22"/>
          <w:szCs w:val="22"/>
        </w:rPr>
        <w:t xml:space="preserve"> od momentu pisemnego lub telefonicznego zgłoszenia przez Zamawiającego</w:t>
      </w:r>
      <w:r w:rsidR="00521427">
        <w:rPr>
          <w:rFonts w:asciiTheme="minorHAnsi" w:hAnsiTheme="minorHAnsi" w:cstheme="minorHAnsi"/>
          <w:sz w:val="22"/>
          <w:szCs w:val="22"/>
        </w:rPr>
        <w:t xml:space="preserve"> </w:t>
      </w:r>
      <w:r w:rsidR="00521427" w:rsidRPr="00521427">
        <w:rPr>
          <w:rFonts w:asciiTheme="minorHAnsi" w:hAnsiTheme="minorHAnsi" w:cstheme="minorHAnsi"/>
          <w:sz w:val="22"/>
          <w:szCs w:val="22"/>
        </w:rPr>
        <w:t>(bieg 6-godzinnego terminu czasu reakcji na zgłoszenie ulega zawieszeniu na dni wolne od pracy dla Urzędu</w:t>
      </w:r>
      <w:r w:rsidR="00521427">
        <w:rPr>
          <w:rFonts w:asciiTheme="minorHAnsi" w:hAnsiTheme="minorHAnsi" w:cstheme="minorHAnsi"/>
          <w:sz w:val="22"/>
          <w:szCs w:val="22"/>
        </w:rPr>
        <w:t>)</w:t>
      </w:r>
      <w:r w:rsidRPr="00521427">
        <w:rPr>
          <w:rFonts w:asciiTheme="minorHAnsi" w:hAnsiTheme="minorHAnsi" w:cstheme="minorHAnsi"/>
          <w:sz w:val="22"/>
          <w:szCs w:val="22"/>
        </w:rPr>
        <w:t>;</w:t>
      </w:r>
    </w:p>
    <w:p w:rsidR="001A74E1" w:rsidRPr="008C11E0" w:rsidRDefault="001A74E1" w:rsidP="001A74E1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wymianę uszkodzonych części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>
        <w:rPr>
          <w:rFonts w:asciiTheme="minorHAnsi" w:hAnsiTheme="minorHAnsi" w:cstheme="minorHAnsi"/>
          <w:sz w:val="22"/>
          <w:szCs w:val="22"/>
        </w:rPr>
        <w:t>czasie 24</w:t>
      </w:r>
      <w:r w:rsidRPr="008C11E0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521427">
        <w:rPr>
          <w:rFonts w:asciiTheme="minorHAnsi" w:hAnsiTheme="minorHAnsi" w:cstheme="minorHAnsi"/>
          <w:sz w:val="22"/>
          <w:szCs w:val="22"/>
        </w:rPr>
        <w:t>, tj.</w:t>
      </w:r>
      <w:r w:rsidR="00FD56C5">
        <w:rPr>
          <w:rFonts w:asciiTheme="majorHAnsi" w:hAnsiTheme="majorHAnsi"/>
          <w:sz w:val="22"/>
          <w:szCs w:val="22"/>
        </w:rPr>
        <w:t> </w:t>
      </w:r>
      <w:r w:rsidR="00FD56C5" w:rsidRPr="00FD56C5">
        <w:rPr>
          <w:rFonts w:asciiTheme="minorHAnsi" w:hAnsiTheme="minorHAnsi" w:cstheme="minorHAnsi"/>
          <w:sz w:val="22"/>
          <w:szCs w:val="22"/>
        </w:rPr>
        <w:t>między 8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FD56C5">
        <w:rPr>
          <w:rFonts w:asciiTheme="minorHAnsi" w:hAnsiTheme="minorHAnsi" w:cstheme="minorHAnsi"/>
          <w:sz w:val="22"/>
          <w:szCs w:val="22"/>
        </w:rPr>
        <w:t>16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FD56C5">
        <w:rPr>
          <w:rFonts w:asciiTheme="minorHAnsi" w:hAnsiTheme="minorHAnsi" w:cstheme="minorHAnsi"/>
          <w:sz w:val="22"/>
          <w:szCs w:val="22"/>
        </w:rPr>
        <w:t>wyłączeniem dni ustawowo wolnych od pracy</w:t>
      </w:r>
      <w:r w:rsidR="00FD56C5">
        <w:rPr>
          <w:rFonts w:asciiTheme="minorHAnsi" w:hAnsiTheme="minorHAnsi" w:cstheme="minorHAnsi"/>
          <w:sz w:val="22"/>
          <w:szCs w:val="22"/>
        </w:rPr>
        <w:t xml:space="preserve">, </w:t>
      </w:r>
      <w:r w:rsidRPr="008C11E0">
        <w:rPr>
          <w:rFonts w:asciiTheme="minorHAnsi" w:hAnsiTheme="minorHAnsi" w:cstheme="minorHAnsi"/>
          <w:sz w:val="22"/>
          <w:szCs w:val="22"/>
        </w:rPr>
        <w:t>od momentu podjęcia czynności naprawczych;</w:t>
      </w:r>
    </w:p>
    <w:p w:rsidR="001A74E1" w:rsidRPr="008C11E0" w:rsidRDefault="001B4B0B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</w:t>
      </w:r>
      <w:r w:rsidR="001A74E1" w:rsidRPr="008C11E0">
        <w:rPr>
          <w:rFonts w:asciiTheme="minorHAnsi" w:hAnsiTheme="minorHAnsi" w:cstheme="minorHAnsi"/>
          <w:sz w:val="22"/>
          <w:szCs w:val="22"/>
        </w:rPr>
        <w:t>ykonanie na koszt Wykonawcy kopii zleconych przez Zamawiającego na swoim urządzeniu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8C11E0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lub dostarczenia na ten czas innego sprawnego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>
        <w:rPr>
          <w:rFonts w:asciiTheme="minorHAnsi" w:hAnsiTheme="minorHAnsi" w:cstheme="minorHAnsi"/>
          <w:sz w:val="22"/>
          <w:szCs w:val="22"/>
        </w:rPr>
        <w:t>ciągu 24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FD56C5">
        <w:rPr>
          <w:rFonts w:asciiTheme="minorHAnsi" w:hAnsiTheme="minorHAnsi" w:cstheme="minorHAnsi"/>
          <w:sz w:val="22"/>
          <w:szCs w:val="22"/>
        </w:rPr>
        <w:t>,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FD56C5">
        <w:rPr>
          <w:rFonts w:asciiTheme="minorHAnsi" w:hAnsiTheme="minorHAnsi" w:cstheme="minorHAnsi"/>
          <w:sz w:val="22"/>
          <w:szCs w:val="22"/>
        </w:rPr>
        <w:t>tj.</w:t>
      </w:r>
      <w:r w:rsidR="00FD56C5">
        <w:rPr>
          <w:rFonts w:asciiTheme="majorHAnsi" w:hAnsiTheme="majorHAnsi"/>
          <w:sz w:val="22"/>
          <w:szCs w:val="22"/>
        </w:rPr>
        <w:t> </w:t>
      </w:r>
      <w:r w:rsidR="00FD56C5" w:rsidRPr="00FD56C5">
        <w:rPr>
          <w:rFonts w:asciiTheme="minorHAnsi" w:hAnsiTheme="minorHAnsi" w:cstheme="minorHAnsi"/>
          <w:sz w:val="22"/>
          <w:szCs w:val="22"/>
        </w:rPr>
        <w:t>między 8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FD56C5">
        <w:rPr>
          <w:rFonts w:asciiTheme="minorHAnsi" w:hAnsiTheme="minorHAnsi" w:cstheme="minorHAnsi"/>
          <w:sz w:val="22"/>
          <w:szCs w:val="22"/>
        </w:rPr>
        <w:t>16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FD56C5">
        <w:rPr>
          <w:rFonts w:asciiTheme="minorHAnsi" w:hAnsiTheme="minorHAnsi" w:cstheme="minorHAnsi"/>
          <w:sz w:val="22"/>
          <w:szCs w:val="22"/>
        </w:rPr>
        <w:t>wyłączeniem dni ustawowo wolnych od pracy</w:t>
      </w:r>
      <w:r w:rsidR="00FD56C5">
        <w:rPr>
          <w:rFonts w:asciiTheme="minorHAnsi" w:hAnsiTheme="minorHAnsi" w:cstheme="minorHAnsi"/>
          <w:sz w:val="22"/>
          <w:szCs w:val="22"/>
        </w:rPr>
        <w:t>,</w:t>
      </w:r>
      <w:r w:rsidR="00FD56C5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C11E0">
        <w:rPr>
          <w:rFonts w:asciiTheme="minorHAnsi" w:hAnsiTheme="minorHAnsi" w:cstheme="minorHAnsi"/>
          <w:sz w:val="22"/>
          <w:szCs w:val="22"/>
        </w:rPr>
        <w:t>od momentu podjęcia czynności naprawczych urządzenia;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</w:t>
      </w:r>
      <w:r w:rsidR="00D13D35">
        <w:rPr>
          <w:rFonts w:asciiTheme="minorHAnsi" w:hAnsiTheme="minorHAnsi" w:cstheme="minorHAnsi"/>
          <w:sz w:val="22"/>
          <w:szCs w:val="22"/>
        </w:rPr>
        <w:t>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związanych ze zmianą miejsca ustawienia urządzenia (demontaż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integracją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ze środowiskiem informatycznym Zamawiającego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przy współudziale przedstawiciela działu informatyki ze strony Zamawiającego.</w:t>
      </w:r>
    </w:p>
    <w:p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serwisu technicznego urządzeń zawierać będą: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5444BC" w:rsidRPr="008C11E0">
        <w:rPr>
          <w:rFonts w:asciiTheme="minorHAnsi" w:hAnsiTheme="minorHAnsi" w:cstheme="minorHAnsi"/>
          <w:sz w:val="22"/>
          <w:szCs w:val="22"/>
        </w:rPr>
        <w:t xml:space="preserve"> gwarancyj</w:t>
      </w:r>
      <w:r w:rsidR="00604DA0" w:rsidRPr="008C11E0">
        <w:rPr>
          <w:rFonts w:asciiTheme="minorHAnsi" w:hAnsiTheme="minorHAnsi" w:cstheme="minorHAnsi"/>
          <w:sz w:val="22"/>
          <w:szCs w:val="22"/>
        </w:rPr>
        <w:t>nych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konserwacyjnych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zainstalowania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zastępcz</w:t>
      </w:r>
      <w:r w:rsidR="00D13D35">
        <w:rPr>
          <w:rFonts w:asciiTheme="minorHAnsi" w:hAnsiTheme="minorHAnsi" w:cstheme="minorHAnsi"/>
          <w:sz w:val="22"/>
          <w:szCs w:val="22"/>
        </w:rPr>
        <w:t>ego</w:t>
      </w:r>
      <w:r w:rsidRPr="008C11E0">
        <w:rPr>
          <w:rFonts w:asciiTheme="minorHAnsi" w:hAnsiTheme="minorHAnsi" w:cstheme="minorHAnsi"/>
          <w:sz w:val="22"/>
          <w:szCs w:val="22"/>
        </w:rPr>
        <w:t>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sprawność techniczno-użytkową urządzenia.</w:t>
      </w:r>
    </w:p>
    <w:p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</w:t>
      </w:r>
      <w:r w:rsidR="00D13D35">
        <w:rPr>
          <w:rFonts w:cstheme="minorHAnsi"/>
        </w:rPr>
        <w:t>nia</w:t>
      </w:r>
      <w:r w:rsidRPr="008C11E0">
        <w:rPr>
          <w:rFonts w:cstheme="minorHAnsi"/>
        </w:rPr>
        <w:t xml:space="preserve"> powstałe</w:t>
      </w:r>
      <w:r w:rsidR="00AD183C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 materiały eksploatacyjne niezbędne do sprawnego działania urządze</w:t>
      </w:r>
      <w:r w:rsidR="00D13D35">
        <w:rPr>
          <w:rFonts w:cstheme="minorHAnsi"/>
        </w:rPr>
        <w:t>nia</w:t>
      </w:r>
      <w:r w:rsidRPr="008C11E0">
        <w:rPr>
          <w:rFonts w:cstheme="minorHAnsi"/>
        </w:rPr>
        <w:t>,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sposób zapewniający ciągłość jego pracy.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(wykonywanie czynności,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 przez producenta urządzeń Canon lub jego autoryzowanego przedstawiciela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 xml:space="preserve">wyżej wymienionymi wymaganiami. Każda taka zmiana musi zostać </w:t>
      </w:r>
      <w:r w:rsidRPr="008C11E0">
        <w:rPr>
          <w:rFonts w:asciiTheme="minorHAnsi" w:hAnsiTheme="minorHAnsi" w:cstheme="minorHAnsi"/>
          <w:sz w:val="22"/>
          <w:szCs w:val="22"/>
        </w:rPr>
        <w:lastRenderedPageBreak/>
        <w:t>zgłoszona przez Wykonawcę Zamawiającemu niezwłocznie od momentu zaistnienia konieczności jej wprowadzenia.</w:t>
      </w:r>
    </w:p>
    <w:p w:rsidR="001A74E1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-35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</w:t>
      </w:r>
      <w:r w:rsidR="00FD56C5">
        <w:rPr>
          <w:rFonts w:cstheme="minorHAnsi"/>
        </w:rPr>
        <w:t> </w:t>
      </w:r>
      <w:r w:rsidR="008A2628" w:rsidRPr="008C11E0">
        <w:rPr>
          <w:rFonts w:cstheme="minorHAnsi"/>
        </w:rPr>
        <w:t>oświadczenie, umowa</w:t>
      </w:r>
      <w:r w:rsidR="00AD183C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AD183C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:rsidR="00C51467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FD56C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0974"/>
    <w:multiLevelType w:val="hybridMultilevel"/>
    <w:tmpl w:val="0AAE2368"/>
    <w:lvl w:ilvl="0" w:tplc="5A5AA038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36FB3"/>
    <w:multiLevelType w:val="hybridMultilevel"/>
    <w:tmpl w:val="3D4AB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C64F3"/>
    <w:multiLevelType w:val="hybridMultilevel"/>
    <w:tmpl w:val="F0C41CA8"/>
    <w:lvl w:ilvl="0" w:tplc="5A5AA038">
      <w:start w:val="1"/>
      <w:numFmt w:val="bullet"/>
      <w:lvlText w:val="–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60D4C30"/>
    <w:multiLevelType w:val="hybridMultilevel"/>
    <w:tmpl w:val="054C8D38"/>
    <w:lvl w:ilvl="0" w:tplc="5A5AA038">
      <w:start w:val="1"/>
      <w:numFmt w:val="bullet"/>
      <w:lvlText w:val="–"/>
      <w:lvlJc w:val="left"/>
      <w:pPr>
        <w:ind w:left="10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D72DC"/>
    <w:multiLevelType w:val="hybridMultilevel"/>
    <w:tmpl w:val="AB3ED542"/>
    <w:lvl w:ilvl="0" w:tplc="C7C69B34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61077"/>
    <w:rsid w:val="00070775"/>
    <w:rsid w:val="00084455"/>
    <w:rsid w:val="000B3A0B"/>
    <w:rsid w:val="000B4DD2"/>
    <w:rsid w:val="0012129C"/>
    <w:rsid w:val="0012145E"/>
    <w:rsid w:val="001534D6"/>
    <w:rsid w:val="001564EB"/>
    <w:rsid w:val="001A02C3"/>
    <w:rsid w:val="001A74E1"/>
    <w:rsid w:val="001B4B0B"/>
    <w:rsid w:val="002029BF"/>
    <w:rsid w:val="002235DC"/>
    <w:rsid w:val="00276EF4"/>
    <w:rsid w:val="002F6394"/>
    <w:rsid w:val="0032785A"/>
    <w:rsid w:val="0038254B"/>
    <w:rsid w:val="00394398"/>
    <w:rsid w:val="003A63B2"/>
    <w:rsid w:val="003C1644"/>
    <w:rsid w:val="00443355"/>
    <w:rsid w:val="004B65F2"/>
    <w:rsid w:val="004E2D6D"/>
    <w:rsid w:val="00521427"/>
    <w:rsid w:val="005444BC"/>
    <w:rsid w:val="005B5764"/>
    <w:rsid w:val="005B7FFB"/>
    <w:rsid w:val="005D6693"/>
    <w:rsid w:val="00604DA0"/>
    <w:rsid w:val="006104BD"/>
    <w:rsid w:val="00612128"/>
    <w:rsid w:val="00672A98"/>
    <w:rsid w:val="00696349"/>
    <w:rsid w:val="006C79F8"/>
    <w:rsid w:val="006F64EF"/>
    <w:rsid w:val="007D5CD4"/>
    <w:rsid w:val="007D7CDA"/>
    <w:rsid w:val="007F0115"/>
    <w:rsid w:val="007F297D"/>
    <w:rsid w:val="00831CC4"/>
    <w:rsid w:val="008569B3"/>
    <w:rsid w:val="008801C3"/>
    <w:rsid w:val="008A2628"/>
    <w:rsid w:val="008A3DCB"/>
    <w:rsid w:val="008C11E0"/>
    <w:rsid w:val="00900D6E"/>
    <w:rsid w:val="009236E6"/>
    <w:rsid w:val="0094712E"/>
    <w:rsid w:val="009B1D71"/>
    <w:rsid w:val="009C447E"/>
    <w:rsid w:val="00A33448"/>
    <w:rsid w:val="00A51DC0"/>
    <w:rsid w:val="00A5209C"/>
    <w:rsid w:val="00AD183C"/>
    <w:rsid w:val="00B21B8C"/>
    <w:rsid w:val="00B25A18"/>
    <w:rsid w:val="00BB4356"/>
    <w:rsid w:val="00C47984"/>
    <w:rsid w:val="00C51467"/>
    <w:rsid w:val="00C932EC"/>
    <w:rsid w:val="00CD51C5"/>
    <w:rsid w:val="00D13D35"/>
    <w:rsid w:val="00D42295"/>
    <w:rsid w:val="00D50ECE"/>
    <w:rsid w:val="00DA7D0D"/>
    <w:rsid w:val="00DB38E5"/>
    <w:rsid w:val="00DD7D84"/>
    <w:rsid w:val="00DE4A13"/>
    <w:rsid w:val="00E041C8"/>
    <w:rsid w:val="00E448D1"/>
    <w:rsid w:val="00E70ABE"/>
    <w:rsid w:val="00E8538F"/>
    <w:rsid w:val="00EF36C4"/>
    <w:rsid w:val="00F13E37"/>
    <w:rsid w:val="00F9290C"/>
    <w:rsid w:val="00FB6EAC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05C1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36</cp:revision>
  <cp:lastPrinted>2019-02-01T07:54:00Z</cp:lastPrinted>
  <dcterms:created xsi:type="dcterms:W3CDTF">2021-02-02T10:31:00Z</dcterms:created>
  <dcterms:modified xsi:type="dcterms:W3CDTF">2023-11-17T09:18:00Z</dcterms:modified>
</cp:coreProperties>
</file>