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824960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24960" w:rsidP="00252D52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:rsidR="008F7A68" w:rsidRPr="00824960" w:rsidRDefault="008F7A68" w:rsidP="003D25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F7A68" w:rsidP="00FF3EA9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824960" w:rsidRDefault="00723692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824960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252D52" w:rsidRPr="00824960" w:rsidRDefault="00252D52" w:rsidP="003B2FFC">
      <w:pPr>
        <w:ind w:firstLine="708"/>
        <w:rPr>
          <w:rStyle w:val="Hipercze"/>
          <w:rFonts w:asciiTheme="minorHAnsi" w:hAnsiTheme="minorHAnsi" w:cstheme="minorHAnsi"/>
          <w:sz w:val="24"/>
          <w:szCs w:val="24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postępowań, których wartość nie przekracza wyrażonej w złotych równowartości 130 tys. zł netto.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"https://uprp.gov.pl/pl/bip/zamowienia-publiczne/zapytania-ofertowe"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8D2A99">
        <w:rPr>
          <w:rStyle w:val="Hipercze"/>
          <w:rFonts w:asciiTheme="minorHAnsi" w:hAnsiTheme="minorHAnsi" w:cstheme="minorHAnsi"/>
          <w:sz w:val="24"/>
          <w:szCs w:val="24"/>
        </w:rPr>
        <w:t>https://uprp.gov.pl/pl/bip/zamowienia-publiczne/zapytania-ofertowe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="00996DF8" w:rsidRPr="00996DF8" w:rsidRDefault="00996DF8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Zamówienie jest finansowane ze środków budżetowych UPRP. </w:t>
      </w:r>
    </w:p>
    <w:p w:rsidR="00996DF8" w:rsidRDefault="00996DF8" w:rsidP="00DC7414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824960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824960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I. OPIS PRZEDMIOTU ZAMÓWIENIA</w:t>
      </w:r>
    </w:p>
    <w:p w:rsidR="00996DF8" w:rsidRPr="008D2A99" w:rsidRDefault="00996DF8" w:rsidP="00107617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F378C">
        <w:rPr>
          <w:rFonts w:asciiTheme="minorHAnsi" w:hAnsiTheme="minorHAnsi" w:cstheme="minorHAnsi"/>
          <w:spacing w:val="-6"/>
          <w:sz w:val="24"/>
          <w:szCs w:val="24"/>
        </w:rPr>
        <w:t>Przedmiotem zamówienia jest</w:t>
      </w:r>
      <w:r w:rsidR="00DF378C" w:rsidRPr="00DF37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378C">
        <w:rPr>
          <w:rFonts w:asciiTheme="minorHAnsi" w:hAnsiTheme="minorHAnsi" w:cstheme="minorHAnsi"/>
          <w:spacing w:val="-6"/>
          <w:sz w:val="24"/>
          <w:szCs w:val="24"/>
        </w:rPr>
        <w:t xml:space="preserve">świadczenie </w:t>
      </w:r>
      <w:r w:rsidR="00CC6B05" w:rsidRPr="00DF378C">
        <w:rPr>
          <w:rFonts w:asciiTheme="minorHAnsi" w:hAnsiTheme="minorHAnsi" w:cstheme="minorHAnsi"/>
          <w:spacing w:val="-6"/>
          <w:sz w:val="24"/>
          <w:szCs w:val="24"/>
        </w:rPr>
        <w:t xml:space="preserve">kompleksowej </w:t>
      </w:r>
      <w:r w:rsidRPr="00DF378C">
        <w:rPr>
          <w:rFonts w:asciiTheme="minorHAnsi" w:hAnsiTheme="minorHAnsi" w:cstheme="minorHAnsi"/>
          <w:spacing w:val="-6"/>
          <w:sz w:val="24"/>
          <w:szCs w:val="24"/>
        </w:rPr>
        <w:t>obsługi serwisowej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F3551">
        <w:rPr>
          <w:rFonts w:asciiTheme="minorHAnsi" w:hAnsiTheme="minorHAnsi" w:cstheme="minorHAnsi"/>
          <w:sz w:val="24"/>
          <w:szCs w:val="24"/>
        </w:rPr>
        <w:t>wysokonakładowych urządzeń kopiująco-drukujących</w:t>
      </w:r>
      <w:r w:rsidR="00FA286D">
        <w:rPr>
          <w:rFonts w:asciiTheme="minorHAnsi" w:hAnsiTheme="minorHAnsi" w:cstheme="minorHAnsi"/>
          <w:sz w:val="24"/>
          <w:szCs w:val="24"/>
        </w:rPr>
        <w:t xml:space="preserve"> – dwóch</w:t>
      </w:r>
      <w:r w:rsidR="00EF3551">
        <w:rPr>
          <w:rFonts w:asciiTheme="minorHAnsi" w:hAnsiTheme="minorHAnsi" w:cstheme="minorHAnsi"/>
          <w:sz w:val="24"/>
          <w:szCs w:val="24"/>
        </w:rPr>
        <w:t xml:space="preserve"> do druku czarno-białego </w:t>
      </w:r>
      <w:r w:rsidR="00EC0785">
        <w:rPr>
          <w:rFonts w:asciiTheme="minorHAnsi" w:hAnsiTheme="minorHAnsi" w:cstheme="minorHAnsi"/>
          <w:sz w:val="24"/>
          <w:szCs w:val="24"/>
        </w:rPr>
        <w:t xml:space="preserve">Canon </w:t>
      </w:r>
      <w:proofErr w:type="spellStart"/>
      <w:r w:rsidR="00EC0785">
        <w:rPr>
          <w:rFonts w:asciiTheme="minorHAnsi" w:hAnsiTheme="minorHAnsi" w:cstheme="minorHAnsi"/>
          <w:sz w:val="24"/>
          <w:szCs w:val="24"/>
        </w:rPr>
        <w:t>VarioPrint</w:t>
      </w:r>
      <w:proofErr w:type="spellEnd"/>
      <w:r w:rsidR="00EC0785">
        <w:rPr>
          <w:rFonts w:asciiTheme="minorHAnsi" w:hAnsiTheme="minorHAnsi" w:cstheme="minorHAnsi"/>
          <w:sz w:val="24"/>
          <w:szCs w:val="24"/>
        </w:rPr>
        <w:t xml:space="preserve"> 115 i Canon </w:t>
      </w:r>
      <w:proofErr w:type="spellStart"/>
      <w:r w:rsidR="00EC0785" w:rsidRPr="00107617">
        <w:rPr>
          <w:rFonts w:asciiTheme="minorHAnsi" w:hAnsiTheme="minorHAnsi" w:cstheme="minorHAnsi"/>
          <w:sz w:val="24"/>
          <w:szCs w:val="24"/>
        </w:rPr>
        <w:t>imageRunner</w:t>
      </w:r>
      <w:proofErr w:type="spellEnd"/>
      <w:r w:rsidR="00EC0785" w:rsidRPr="0010761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C0785" w:rsidRPr="00107617">
        <w:rPr>
          <w:rFonts w:asciiTheme="minorHAnsi" w:hAnsiTheme="minorHAnsi" w:cstheme="minorHAnsi"/>
          <w:sz w:val="24"/>
          <w:szCs w:val="24"/>
        </w:rPr>
        <w:t>Advance</w:t>
      </w:r>
      <w:proofErr w:type="spellEnd"/>
      <w:r w:rsidR="00EC0785" w:rsidRPr="00107617">
        <w:rPr>
          <w:rFonts w:asciiTheme="minorHAnsi" w:hAnsiTheme="minorHAnsi" w:cstheme="minorHAnsi"/>
          <w:sz w:val="24"/>
          <w:szCs w:val="24"/>
        </w:rPr>
        <w:t xml:space="preserve"> 8595 PRO</w:t>
      </w:r>
      <w:r w:rsidR="00EC0785">
        <w:rPr>
          <w:rFonts w:asciiTheme="minorHAnsi" w:hAnsiTheme="minorHAnsi" w:cstheme="minorHAnsi"/>
          <w:sz w:val="24"/>
          <w:szCs w:val="24"/>
        </w:rPr>
        <w:t xml:space="preserve"> </w:t>
      </w:r>
      <w:r w:rsidR="007E616D">
        <w:rPr>
          <w:rFonts w:asciiTheme="minorHAnsi" w:hAnsiTheme="minorHAnsi" w:cstheme="minorHAnsi"/>
          <w:sz w:val="24"/>
          <w:szCs w:val="24"/>
        </w:rPr>
        <w:t xml:space="preserve">oraz </w:t>
      </w:r>
      <w:r w:rsidR="00EC0785">
        <w:rPr>
          <w:rFonts w:asciiTheme="minorHAnsi" w:hAnsiTheme="minorHAnsi" w:cstheme="minorHAnsi"/>
          <w:sz w:val="24"/>
          <w:szCs w:val="24"/>
        </w:rPr>
        <w:t>jednego</w:t>
      </w:r>
      <w:r w:rsidR="00EF3551">
        <w:rPr>
          <w:rFonts w:asciiTheme="minorHAnsi" w:hAnsiTheme="minorHAnsi" w:cstheme="minorHAnsi"/>
          <w:sz w:val="24"/>
          <w:szCs w:val="24"/>
        </w:rPr>
        <w:t xml:space="preserve"> </w:t>
      </w:r>
      <w:r w:rsidR="000A2F09">
        <w:rPr>
          <w:rFonts w:asciiTheme="minorHAnsi" w:hAnsiTheme="minorHAnsi" w:cstheme="minorHAnsi"/>
          <w:sz w:val="24"/>
          <w:szCs w:val="24"/>
        </w:rPr>
        <w:t xml:space="preserve">do druku </w:t>
      </w:r>
      <w:r w:rsidR="007E616D">
        <w:rPr>
          <w:rFonts w:asciiTheme="minorHAnsi" w:hAnsiTheme="minorHAnsi" w:cstheme="minorHAnsi"/>
          <w:sz w:val="24"/>
          <w:szCs w:val="24"/>
        </w:rPr>
        <w:t>kolorowego</w:t>
      </w:r>
      <w:r w:rsidR="00807BC5">
        <w:rPr>
          <w:rFonts w:asciiTheme="minorHAnsi" w:hAnsiTheme="minorHAnsi" w:cstheme="minorHAnsi"/>
          <w:sz w:val="24"/>
          <w:szCs w:val="24"/>
        </w:rPr>
        <w:t xml:space="preserve"> Canon </w:t>
      </w:r>
      <w:proofErr w:type="spellStart"/>
      <w:r w:rsidR="00807BC5">
        <w:rPr>
          <w:rFonts w:asciiTheme="minorHAnsi" w:hAnsiTheme="minorHAnsi" w:cstheme="minorHAnsi"/>
          <w:sz w:val="24"/>
          <w:szCs w:val="24"/>
        </w:rPr>
        <w:t>imagePRESS</w:t>
      </w:r>
      <w:proofErr w:type="spellEnd"/>
      <w:r w:rsidR="00807BC5">
        <w:rPr>
          <w:rFonts w:asciiTheme="minorHAnsi" w:hAnsiTheme="minorHAnsi" w:cstheme="minorHAnsi"/>
          <w:sz w:val="24"/>
          <w:szCs w:val="24"/>
        </w:rPr>
        <w:t xml:space="preserve"> V700.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II. TERMIN REALIZACJI ZAMÓWIENIA:</w:t>
      </w:r>
    </w:p>
    <w:p w:rsidR="00DA50DE" w:rsidRPr="001B18E2" w:rsidRDefault="00DA50DE" w:rsidP="005D1083">
      <w:pPr>
        <w:ind w:left="0" w:firstLine="0"/>
        <w:rPr>
          <w:rFonts w:asciiTheme="minorHAnsi" w:hAnsiTheme="minorHAnsi" w:cstheme="minorHAnsi"/>
          <w:b/>
          <w:strike/>
          <w:spacing w:val="4"/>
          <w:sz w:val="24"/>
          <w:szCs w:val="24"/>
        </w:rPr>
      </w:pPr>
      <w:r w:rsidRPr="00824960">
        <w:rPr>
          <w:rFonts w:asciiTheme="minorHAnsi" w:hAnsiTheme="minorHAnsi" w:cstheme="minorHAnsi"/>
          <w:spacing w:val="-4"/>
          <w:sz w:val="24"/>
          <w:szCs w:val="24"/>
        </w:rPr>
        <w:t xml:space="preserve">Termin realizacji zamówienia – </w:t>
      </w:r>
      <w:r w:rsidR="00A96F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14E82" w:rsidRPr="00D57AE5">
        <w:rPr>
          <w:rFonts w:asciiTheme="minorHAnsi" w:hAnsiTheme="minorHAnsi" w:cstheme="minorHAnsi"/>
          <w:b/>
          <w:spacing w:val="4"/>
          <w:sz w:val="24"/>
          <w:szCs w:val="24"/>
        </w:rPr>
        <w:t xml:space="preserve">od </w:t>
      </w:r>
      <w:r w:rsidR="00EC6803">
        <w:rPr>
          <w:rFonts w:asciiTheme="minorHAnsi" w:hAnsiTheme="minorHAnsi" w:cstheme="minorHAnsi"/>
          <w:b/>
          <w:spacing w:val="4"/>
          <w:sz w:val="24"/>
          <w:szCs w:val="24"/>
        </w:rPr>
        <w:t>2</w:t>
      </w:r>
      <w:r w:rsidR="006B4B1C" w:rsidRPr="00D57AE5">
        <w:rPr>
          <w:rFonts w:asciiTheme="minorHAnsi" w:hAnsiTheme="minorHAnsi" w:cstheme="minorHAnsi"/>
          <w:b/>
          <w:spacing w:val="4"/>
          <w:sz w:val="24"/>
          <w:szCs w:val="24"/>
        </w:rPr>
        <w:t xml:space="preserve"> grudnia 202</w:t>
      </w:r>
      <w:r w:rsidR="00807BC5">
        <w:rPr>
          <w:rFonts w:asciiTheme="minorHAnsi" w:hAnsiTheme="minorHAnsi" w:cstheme="minorHAnsi"/>
          <w:b/>
          <w:spacing w:val="4"/>
          <w:sz w:val="24"/>
          <w:szCs w:val="24"/>
        </w:rPr>
        <w:t>4</w:t>
      </w:r>
      <w:r w:rsidR="006B4B1C" w:rsidRPr="00D57AE5">
        <w:rPr>
          <w:rFonts w:asciiTheme="minorHAnsi" w:hAnsiTheme="minorHAnsi" w:cstheme="minorHAnsi"/>
          <w:b/>
          <w:spacing w:val="4"/>
          <w:sz w:val="24"/>
          <w:szCs w:val="24"/>
        </w:rPr>
        <w:t xml:space="preserve"> roku</w:t>
      </w:r>
      <w:r w:rsidR="00914E82" w:rsidRPr="00D57AE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365336" w:rsidRP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do </w:t>
      </w:r>
      <w:r w:rsidR="00EC6803">
        <w:rPr>
          <w:rFonts w:asciiTheme="minorHAnsi" w:hAnsiTheme="minorHAnsi" w:cstheme="minorHAnsi"/>
          <w:b/>
          <w:spacing w:val="4"/>
          <w:sz w:val="24"/>
          <w:szCs w:val="24"/>
        </w:rPr>
        <w:t>28</w:t>
      </w:r>
      <w:r w:rsidR="006B7000" w:rsidRP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6F012E" w:rsidRPr="003002A7">
        <w:rPr>
          <w:rFonts w:asciiTheme="minorHAnsi" w:hAnsiTheme="minorHAnsi" w:cstheme="minorHAnsi"/>
          <w:b/>
          <w:spacing w:val="4"/>
          <w:sz w:val="24"/>
          <w:szCs w:val="24"/>
        </w:rPr>
        <w:t>listopada</w:t>
      </w:r>
      <w:r w:rsid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 2025</w:t>
      </w:r>
      <w:r w:rsidRP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 roku.</w:t>
      </w:r>
      <w:r w:rsidRPr="001B18E2">
        <w:rPr>
          <w:rFonts w:asciiTheme="minorHAnsi" w:hAnsiTheme="minorHAnsi" w:cstheme="minorHAnsi"/>
          <w:b/>
          <w:strike/>
          <w:spacing w:val="4"/>
          <w:sz w:val="24"/>
          <w:szCs w:val="24"/>
        </w:rPr>
        <w:t xml:space="preserve"> </w:t>
      </w:r>
    </w:p>
    <w:p w:rsidR="00DA50DE" w:rsidRPr="001B18E2" w:rsidRDefault="00DA50DE" w:rsidP="003B2FFC">
      <w:pPr>
        <w:ind w:firstLine="708"/>
        <w:rPr>
          <w:rFonts w:asciiTheme="minorHAnsi" w:hAnsiTheme="minorHAnsi" w:cstheme="minorHAnsi"/>
          <w:b/>
          <w:strike/>
          <w:spacing w:val="-4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III. WARUNKI REALIZACJI ZAMÓWIENIA:</w:t>
      </w:r>
    </w:p>
    <w:p w:rsidR="00DA50DE" w:rsidRPr="00824960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 wykaże, że:</w:t>
      </w:r>
    </w:p>
    <w:p w:rsidR="00DA50DE" w:rsidRPr="00846334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lastRenderedPageBreak/>
        <w:t xml:space="preserve">w okresie ostatnich trzech lat przed upływem terminu składania ofert, </w:t>
      </w:r>
      <w:r w:rsidR="001E4DCA" w:rsidRPr="00846334">
        <w:rPr>
          <w:rFonts w:asciiTheme="minorHAnsi" w:hAnsiTheme="minorHAnsi" w:cstheme="minorHAnsi"/>
          <w:sz w:val="24"/>
          <w:szCs w:val="24"/>
        </w:rPr>
        <w:br/>
      </w:r>
      <w:r w:rsidRPr="00846334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w </w:t>
      </w:r>
      <w:r w:rsidRPr="00846334">
        <w:rPr>
          <w:rFonts w:asciiTheme="minorHAnsi" w:hAnsiTheme="minorHAnsi" w:cstheme="minorHAnsi"/>
          <w:sz w:val="24"/>
          <w:szCs w:val="24"/>
        </w:rPr>
        <w:t>tym okresie, należycie zrealizował lub realizuje, przy czym część zrealizowana obejmuje, co najmniej dwie usługi na obsługę serwisową urządzeń kopiująco-drukujących trwających każd</w:t>
      </w:r>
      <w:r w:rsidR="00996DF8" w:rsidRPr="00846334">
        <w:rPr>
          <w:rFonts w:asciiTheme="minorHAnsi" w:hAnsiTheme="minorHAnsi" w:cstheme="minorHAnsi"/>
          <w:sz w:val="24"/>
          <w:szCs w:val="24"/>
        </w:rPr>
        <w:t>a, przez co najmniej 6 miesięcy;</w:t>
      </w:r>
    </w:p>
    <w:p w:rsidR="00DA50DE" w:rsidRPr="00C80052" w:rsidRDefault="00996DF8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t xml:space="preserve">dysponuje co najmniej dwiema osobami, które będą brały udział w realizacji zamówienia, z których każda została przeszkolona przez producenta oferowanego urządzenia lub jego autoryzowanego przedstawiciela w zakresie przeprowadzania </w:t>
      </w:r>
      <w:r w:rsidRPr="00C80052">
        <w:rPr>
          <w:rFonts w:asciiTheme="minorHAnsi" w:hAnsiTheme="minorHAnsi" w:cstheme="minorHAnsi"/>
          <w:sz w:val="24"/>
          <w:szCs w:val="24"/>
        </w:rPr>
        <w:t>obsługi serwisowej urządzeń kopiująco-drukujących do druku produkcyjnego;</w:t>
      </w:r>
    </w:p>
    <w:p w:rsidR="00DA50DE" w:rsidRPr="005D1083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5D1083">
        <w:rPr>
          <w:rFonts w:asciiTheme="minorHAnsi" w:hAnsiTheme="minorHAnsi" w:cstheme="minorHAnsi"/>
          <w:sz w:val="24"/>
          <w:szCs w:val="24"/>
        </w:rPr>
        <w:t>dysponuje sprzętem zastępczym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o </w:t>
      </w:r>
      <w:r w:rsidRPr="005D1083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i </w:t>
      </w:r>
      <w:r w:rsidRPr="005D1083">
        <w:rPr>
          <w:rFonts w:asciiTheme="minorHAnsi" w:hAnsiTheme="minorHAnsi" w:cstheme="minorHAnsi"/>
          <w:sz w:val="24"/>
          <w:szCs w:val="24"/>
        </w:rPr>
        <w:t xml:space="preserve">udostępni go Zamawiającemu, tj. wykona na nim, na koszt </w:t>
      </w:r>
      <w:r w:rsidR="008D5905" w:rsidRPr="005D1083">
        <w:rPr>
          <w:rFonts w:asciiTheme="minorHAnsi" w:hAnsiTheme="minorHAnsi" w:cstheme="minorHAnsi"/>
          <w:sz w:val="24"/>
          <w:szCs w:val="24"/>
        </w:rPr>
        <w:t>Wykonawcy</w:t>
      </w:r>
      <w:r w:rsidRPr="005D1083">
        <w:rPr>
          <w:rFonts w:asciiTheme="minorHAnsi" w:hAnsiTheme="minorHAnsi" w:cstheme="minorHAnsi"/>
          <w:sz w:val="24"/>
          <w:szCs w:val="24"/>
        </w:rPr>
        <w:t xml:space="preserve"> odbitki zlecone przez Zamawiającego</w:t>
      </w:r>
      <w:r w:rsidR="004F7F7E" w:rsidRPr="005D1083">
        <w:rPr>
          <w:rFonts w:asciiTheme="minorHAnsi" w:hAnsiTheme="minorHAnsi" w:cstheme="minorHAnsi"/>
          <w:sz w:val="24"/>
          <w:szCs w:val="24"/>
        </w:rPr>
        <w:t xml:space="preserve">, </w:t>
      </w:r>
      <w:r w:rsidR="00C17524" w:rsidRPr="005D1083">
        <w:rPr>
          <w:rFonts w:asciiTheme="minorHAnsi" w:hAnsiTheme="minorHAnsi" w:cstheme="minorHAnsi"/>
          <w:sz w:val="24"/>
          <w:szCs w:val="24"/>
        </w:rPr>
        <w:t>w </w:t>
      </w:r>
      <w:r w:rsidRPr="005D1083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5D1083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5D1083">
        <w:rPr>
          <w:rFonts w:asciiTheme="minorHAnsi" w:hAnsiTheme="minorHAnsi" w:cstheme="minorHAnsi"/>
          <w:sz w:val="24"/>
          <w:szCs w:val="24"/>
        </w:rPr>
        <w:t>ciągu 24</w:t>
      </w:r>
      <w:r w:rsidR="00077E02" w:rsidRPr="005D1083">
        <w:rPr>
          <w:rFonts w:asciiTheme="minorHAnsi" w:hAnsiTheme="minorHAnsi" w:cstheme="minorHAnsi"/>
          <w:sz w:val="24"/>
          <w:szCs w:val="24"/>
        </w:rPr>
        <w:t> </w:t>
      </w:r>
      <w:r w:rsidRPr="005D1083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</w:t>
      </w:r>
      <w:r w:rsidR="00BB67C7">
        <w:rPr>
          <w:rFonts w:asciiTheme="minorHAnsi" w:hAnsiTheme="minorHAnsi" w:cstheme="minorHAnsi"/>
          <w:sz w:val="24"/>
          <w:szCs w:val="24"/>
        </w:rPr>
        <w:t>;</w:t>
      </w:r>
    </w:p>
    <w:p w:rsidR="00846334" w:rsidRPr="001A410B" w:rsidRDefault="00846334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pacing w:val="-6"/>
          <w:sz w:val="24"/>
          <w:szCs w:val="24"/>
        </w:rPr>
      </w:pPr>
      <w:r w:rsidRPr="00C80052">
        <w:rPr>
          <w:rFonts w:asciiTheme="minorHAnsi" w:hAnsiTheme="minorHAnsi" w:cstheme="minorHAnsi"/>
          <w:spacing w:val="-6"/>
          <w:sz w:val="24"/>
          <w:szCs w:val="24"/>
        </w:rPr>
        <w:t xml:space="preserve">akceptuje treść zamówienia – złożenie oferty jest </w:t>
      </w:r>
      <w:r w:rsidRPr="001A410B">
        <w:rPr>
          <w:rFonts w:asciiTheme="minorHAnsi" w:hAnsiTheme="minorHAnsi" w:cstheme="minorHAnsi"/>
          <w:spacing w:val="-6"/>
          <w:sz w:val="24"/>
          <w:szCs w:val="24"/>
        </w:rPr>
        <w:t>jednoznaczne z akceptacją warunków zamówienia.</w:t>
      </w:r>
    </w:p>
    <w:p w:rsidR="00A8420C" w:rsidRPr="00824960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nr </w:t>
      </w:r>
      <w:r w:rsidRPr="00824960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> </w:t>
      </w:r>
      <w:r w:rsidRPr="00824960">
        <w:rPr>
          <w:rFonts w:asciiTheme="minorHAnsi" w:hAnsiTheme="minorHAnsi" w:cstheme="minorHAnsi"/>
          <w:sz w:val="24"/>
          <w:szCs w:val="24"/>
        </w:rPr>
        <w:t>terminie</w:t>
      </w:r>
      <w:r w:rsidR="008E0785"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0785" w:rsidRPr="00D57AE5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CF400B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0F4ACC">
        <w:rPr>
          <w:rFonts w:asciiTheme="minorHAnsi" w:hAnsiTheme="minorHAnsi" w:cstheme="minorHAnsi"/>
          <w:b/>
          <w:sz w:val="24"/>
          <w:szCs w:val="24"/>
        </w:rPr>
        <w:t>października</w:t>
      </w:r>
      <w:r w:rsidR="007D3075" w:rsidRPr="00D57AE5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C0079">
        <w:rPr>
          <w:rFonts w:asciiTheme="minorHAnsi" w:hAnsiTheme="minorHAnsi" w:cstheme="minorHAnsi"/>
          <w:b/>
          <w:sz w:val="24"/>
          <w:szCs w:val="24"/>
        </w:rPr>
        <w:t>4</w:t>
      </w:r>
      <w:r w:rsidR="00C17524" w:rsidRPr="00D57AE5">
        <w:rPr>
          <w:rFonts w:asciiTheme="minorHAnsi" w:hAnsiTheme="minorHAnsi" w:cstheme="minorHAnsi"/>
          <w:b/>
          <w:sz w:val="24"/>
          <w:szCs w:val="24"/>
        </w:rPr>
        <w:t> r.</w:t>
      </w:r>
      <w:r w:rsidRPr="00D57AE5">
        <w:rPr>
          <w:rFonts w:asciiTheme="minorHAnsi" w:hAnsiTheme="minorHAnsi" w:cstheme="minorHAnsi"/>
          <w:sz w:val="24"/>
          <w:szCs w:val="24"/>
        </w:rPr>
        <w:t>,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Pr="00824960">
        <w:rPr>
          <w:rFonts w:asciiTheme="minorHAnsi" w:hAnsiTheme="minorHAnsi" w:cstheme="minorHAnsi"/>
          <w:sz w:val="24"/>
          <w:szCs w:val="24"/>
        </w:rPr>
        <w:t>jednej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z </w:t>
      </w:r>
      <w:r w:rsidRPr="00824960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824960" w:rsidRDefault="00A8420C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a)</w:t>
      </w:r>
      <w:r w:rsidRPr="00824960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824960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lub </w:t>
      </w:r>
      <w:proofErr w:type="spellStart"/>
      <w:r w:rsidRPr="00824960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824960">
        <w:rPr>
          <w:rFonts w:asciiTheme="minorHAnsi" w:hAnsiTheme="minorHAnsi" w:cstheme="minorHAnsi"/>
          <w:sz w:val="24"/>
          <w:szCs w:val="24"/>
        </w:rPr>
        <w:t xml:space="preserve"> podpisanej oferty </w:t>
      </w:r>
      <w:r w:rsidR="008913A1" w:rsidRPr="00824960">
        <w:rPr>
          <w:rFonts w:asciiTheme="minorHAnsi" w:hAnsiTheme="minorHAnsi" w:cstheme="minorHAnsi"/>
          <w:sz w:val="24"/>
          <w:szCs w:val="24"/>
        </w:rPr>
        <w:t xml:space="preserve">wraz ze wszystkimi załącznikami </w:t>
      </w:r>
      <w:r w:rsidRPr="00824960">
        <w:rPr>
          <w:rFonts w:asciiTheme="minorHAnsi" w:hAnsiTheme="minorHAnsi" w:cstheme="minorHAnsi"/>
          <w:sz w:val="24"/>
          <w:szCs w:val="24"/>
        </w:rPr>
        <w:t>na adres</w:t>
      </w:r>
      <w:r w:rsidR="00D80D40">
        <w:rPr>
          <w:rFonts w:asciiTheme="minorHAnsi" w:hAnsiTheme="minorHAnsi" w:cstheme="minorHAnsi"/>
          <w:sz w:val="24"/>
          <w:szCs w:val="24"/>
        </w:rPr>
        <w:t xml:space="preserve"> e-mail</w:t>
      </w:r>
      <w:r w:rsidRPr="00824960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Pr="00824960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824960">
        <w:rPr>
          <w:rFonts w:asciiTheme="minorHAnsi" w:hAnsiTheme="minorHAnsi" w:cstheme="minorHAnsi"/>
          <w:sz w:val="24"/>
          <w:szCs w:val="24"/>
        </w:rPr>
        <w:t>;</w:t>
      </w:r>
    </w:p>
    <w:p w:rsidR="00EB3395" w:rsidRPr="00824960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b)</w:t>
      </w:r>
      <w:r w:rsidRPr="00824960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824960">
        <w:rPr>
          <w:rFonts w:asciiTheme="minorHAnsi" w:hAnsiTheme="minorHAnsi" w:cstheme="minorHAnsi"/>
          <w:sz w:val="24"/>
          <w:szCs w:val="24"/>
        </w:rPr>
        <w:br/>
      </w:r>
      <w:r w:rsidRPr="00824960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824960">
        <w:rPr>
          <w:rFonts w:asciiTheme="minorHAnsi" w:hAnsiTheme="minorHAnsi" w:cstheme="minorHAnsi"/>
          <w:sz w:val="24"/>
          <w:szCs w:val="24"/>
        </w:rPr>
        <w:t>;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824960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824960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824960">
        <w:rPr>
          <w:rFonts w:asciiTheme="minorHAnsi" w:hAnsiTheme="minorHAnsi" w:cstheme="minorHAnsi"/>
          <w:sz w:val="24"/>
          <w:szCs w:val="24"/>
        </w:rPr>
        <w:t>o</w:t>
      </w:r>
      <w:r w:rsidR="00ED0765" w:rsidRPr="00824960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8249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24960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ab/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DA460E">
        <w:rPr>
          <w:rFonts w:asciiTheme="minorHAnsi" w:hAnsiTheme="minorHAnsi" w:cstheme="minorHAnsi"/>
          <w:b/>
          <w:sz w:val="24"/>
          <w:szCs w:val="24"/>
        </w:rPr>
        <w:t>,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„Kompleksowa obsługa serwisowa wysokonakładowych</w:t>
      </w:r>
      <w:r w:rsidR="00EC20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urządzeń kopiująco-drukujących </w:t>
      </w:r>
      <w:r w:rsidR="00EC0785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EC0785" w:rsidRPr="00824960">
        <w:rPr>
          <w:rFonts w:asciiTheme="minorHAnsi" w:hAnsiTheme="minorHAnsi" w:cstheme="minorHAnsi"/>
          <w:b/>
          <w:sz w:val="24"/>
          <w:szCs w:val="24"/>
        </w:rPr>
        <w:t xml:space="preserve">dwóch 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do druku </w:t>
      </w:r>
      <w:r w:rsidR="00972704" w:rsidRPr="00824960">
        <w:rPr>
          <w:rFonts w:asciiTheme="minorHAnsi" w:hAnsiTheme="minorHAnsi" w:cstheme="minorHAnsi"/>
          <w:b/>
          <w:sz w:val="24"/>
          <w:szCs w:val="24"/>
        </w:rPr>
        <w:t>czarno-białego Canon VarioPrin</w:t>
      </w:r>
      <w:r w:rsidR="00857ACC" w:rsidRPr="00824960">
        <w:rPr>
          <w:rFonts w:asciiTheme="minorHAnsi" w:hAnsiTheme="minorHAnsi" w:cstheme="minorHAnsi"/>
          <w:b/>
          <w:sz w:val="24"/>
          <w:szCs w:val="24"/>
        </w:rPr>
        <w:t>t</w:t>
      </w:r>
      <w:r w:rsidRPr="00824960">
        <w:rPr>
          <w:rFonts w:asciiTheme="minorHAnsi" w:hAnsiTheme="minorHAnsi" w:cstheme="minorHAnsi"/>
          <w:b/>
          <w:sz w:val="24"/>
          <w:szCs w:val="24"/>
        </w:rPr>
        <w:t>115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Canon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imageRunner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Advance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8595 PRO</w:t>
      </w:r>
      <w:r w:rsidR="00EC0785">
        <w:rPr>
          <w:rFonts w:asciiTheme="minorHAnsi" w:hAnsiTheme="minorHAnsi" w:cstheme="minorHAnsi"/>
          <w:b/>
          <w:sz w:val="24"/>
          <w:szCs w:val="24"/>
        </w:rPr>
        <w:t xml:space="preserve"> oraz jednego do druku kolorowego </w:t>
      </w:r>
      <w:r w:rsidR="00EC0785" w:rsidRPr="00EC0785">
        <w:rPr>
          <w:rFonts w:asciiTheme="minorHAnsi" w:hAnsiTheme="minorHAnsi" w:cstheme="minorHAnsi"/>
          <w:b/>
          <w:sz w:val="24"/>
          <w:szCs w:val="24"/>
        </w:rPr>
        <w:t xml:space="preserve">Canon </w:t>
      </w:r>
      <w:proofErr w:type="spellStart"/>
      <w:r w:rsidR="00EC0785" w:rsidRPr="00EC0785">
        <w:rPr>
          <w:rFonts w:asciiTheme="minorHAnsi" w:hAnsiTheme="minorHAnsi" w:cstheme="minorHAnsi"/>
          <w:b/>
          <w:sz w:val="24"/>
          <w:szCs w:val="24"/>
        </w:rPr>
        <w:t>imagePRESS</w:t>
      </w:r>
      <w:proofErr w:type="spellEnd"/>
      <w:r w:rsidR="00EC0785" w:rsidRPr="00EC0785">
        <w:rPr>
          <w:rFonts w:asciiTheme="minorHAnsi" w:hAnsiTheme="minorHAnsi" w:cstheme="minorHAnsi"/>
          <w:b/>
          <w:sz w:val="24"/>
          <w:szCs w:val="24"/>
        </w:rPr>
        <w:t xml:space="preserve"> V700</w:t>
      </w:r>
      <w:r w:rsidR="00A86702" w:rsidRPr="00824960">
        <w:rPr>
          <w:rFonts w:asciiTheme="minorHAnsi" w:hAnsiTheme="minorHAnsi" w:cstheme="minorHAnsi"/>
          <w:b/>
          <w:sz w:val="24"/>
          <w:szCs w:val="24"/>
        </w:rPr>
        <w:t>”</w:t>
      </w: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c)   oferty złożone po terminie nie będą brane pod uwagę;</w:t>
      </w:r>
    </w:p>
    <w:p w:rsid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d)   decyduje data wpływu do Urzędu Patentowego.</w:t>
      </w:r>
    </w:p>
    <w:p w:rsidR="00BC5CF9" w:rsidRPr="00824960" w:rsidRDefault="00BC5CF9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73547D" w:rsidRPr="0073547D" w:rsidRDefault="0073547D" w:rsidP="00107617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1.</w:t>
      </w:r>
      <w:r w:rsidRPr="0073547D">
        <w:rPr>
          <w:rFonts w:asciiTheme="minorHAnsi" w:hAnsiTheme="minorHAnsi" w:cstheme="minorHAnsi"/>
          <w:sz w:val="24"/>
          <w:szCs w:val="24"/>
        </w:rPr>
        <w:tab/>
        <w:t>Kryterium wyboru oferty jest cena (100%). Za najkorzystniejszą zostanie uznana oferta z</w:t>
      </w:r>
      <w:r w:rsidR="009C1A5D">
        <w:rPr>
          <w:rFonts w:asciiTheme="minorHAnsi" w:hAnsiTheme="minorHAnsi" w:cstheme="minorHAnsi"/>
          <w:sz w:val="24"/>
          <w:szCs w:val="24"/>
        </w:rPr>
        <w:t> </w:t>
      </w:r>
      <w:r w:rsidRPr="0073547D">
        <w:rPr>
          <w:rFonts w:asciiTheme="minorHAnsi" w:hAnsiTheme="minorHAnsi" w:cstheme="minorHAnsi"/>
          <w:sz w:val="24"/>
          <w:szCs w:val="24"/>
        </w:rPr>
        <w:t xml:space="preserve">najniższą całościową ceną ofertową brutto (wpisaną w pozycji „Razem” </w:t>
      </w:r>
      <w:r w:rsidR="00D44EE6">
        <w:rPr>
          <w:rFonts w:asciiTheme="minorHAnsi" w:hAnsiTheme="minorHAnsi" w:cstheme="minorHAnsi"/>
          <w:sz w:val="24"/>
          <w:szCs w:val="24"/>
        </w:rPr>
        <w:t>F</w:t>
      </w:r>
      <w:r w:rsidR="009C1A5D">
        <w:rPr>
          <w:rFonts w:asciiTheme="minorHAnsi" w:hAnsiTheme="minorHAnsi" w:cstheme="minorHAnsi"/>
          <w:sz w:val="24"/>
          <w:szCs w:val="24"/>
        </w:rPr>
        <w:t>ormularza</w:t>
      </w:r>
      <w:r w:rsidR="009C1A5D" w:rsidRPr="0073547D">
        <w:rPr>
          <w:rFonts w:asciiTheme="minorHAnsi" w:hAnsiTheme="minorHAnsi" w:cstheme="minorHAnsi"/>
          <w:sz w:val="24"/>
          <w:szCs w:val="24"/>
        </w:rPr>
        <w:t xml:space="preserve"> </w:t>
      </w:r>
      <w:r w:rsidR="009C1A5D">
        <w:rPr>
          <w:rFonts w:asciiTheme="minorHAnsi" w:hAnsiTheme="minorHAnsi" w:cstheme="minorHAnsi"/>
          <w:sz w:val="24"/>
          <w:szCs w:val="24"/>
        </w:rPr>
        <w:t>ofertowego</w:t>
      </w:r>
      <w:r w:rsidRPr="0073547D">
        <w:rPr>
          <w:rFonts w:asciiTheme="minorHAnsi" w:hAnsiTheme="minorHAnsi" w:cstheme="minorHAnsi"/>
          <w:sz w:val="24"/>
          <w:szCs w:val="24"/>
        </w:rPr>
        <w:t>).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73547D">
        <w:rPr>
          <w:rFonts w:asciiTheme="minorHAnsi" w:hAnsiTheme="minorHAnsi" w:cstheme="minorHAnsi"/>
          <w:sz w:val="24"/>
          <w:szCs w:val="24"/>
        </w:rPr>
        <w:tab/>
        <w:t>Wykonawca ponosi wszelkie koszty własne, związane z przygotowaniem oferty do niniejszego zapytania.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3.</w:t>
      </w:r>
      <w:r w:rsidRPr="0073547D">
        <w:rPr>
          <w:rFonts w:asciiTheme="minorHAnsi" w:hAnsiTheme="minorHAnsi" w:cstheme="minorHAnsi"/>
          <w:sz w:val="24"/>
          <w:szCs w:val="24"/>
        </w:rPr>
        <w:tab/>
        <w:t>Cena obejmuje wszystkie koszty związane z realizacją zamówienia.</w:t>
      </w:r>
    </w:p>
    <w:p w:rsidR="00DA50DE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4.</w:t>
      </w:r>
      <w:r w:rsidRPr="0073547D">
        <w:rPr>
          <w:rFonts w:asciiTheme="minorHAnsi" w:hAnsiTheme="minorHAnsi" w:cstheme="minorHAnsi"/>
          <w:sz w:val="24"/>
          <w:szCs w:val="24"/>
        </w:rPr>
        <w:tab/>
        <w:t>Zamawiający zastrzega sobie prawo do odpowiedzi tylko na wybraną ofertę.</w:t>
      </w:r>
    </w:p>
    <w:p w:rsidR="0073547D" w:rsidRPr="00824960" w:rsidRDefault="0073547D" w:rsidP="0073547D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V. DODATKOWE INFORMACJE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4.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Pr="00824960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824960">
        <w:rPr>
          <w:rFonts w:asciiTheme="minorHAnsi" w:hAnsiTheme="minorHAnsi" w:cstheme="minorHAnsi"/>
          <w:sz w:val="24"/>
          <w:szCs w:val="24"/>
        </w:rPr>
        <w:t>astrzega sobie prawo</w:t>
      </w:r>
      <w:r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824960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824960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Default="00205451" w:rsidP="003A42C9">
      <w:pPr>
        <w:ind w:left="390" w:hanging="390"/>
        <w:rPr>
          <w:rStyle w:val="Hipercze"/>
          <w:rFonts w:asciiTheme="minorHAnsi" w:hAnsiTheme="minorHAnsi" w:cstheme="minorHAnsi"/>
          <w:spacing w:val="-8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5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0</w:t>
      </w:r>
      <w:r w:rsidR="00C21B68">
        <w:rPr>
          <w:rFonts w:asciiTheme="minorHAnsi" w:hAnsiTheme="minorHAnsi" w:cstheme="minorHAnsi"/>
          <w:spacing w:val="-8"/>
          <w:sz w:val="24"/>
          <w:szCs w:val="24"/>
        </w:rPr>
        <w:t>6 63</w:t>
      </w:r>
      <w:r w:rsidR="00DA50DE" w:rsidRPr="00824960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0" w:history="1">
        <w:r w:rsidR="00201539" w:rsidRPr="00824960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:rsidR="00B61DE9" w:rsidRPr="00824960" w:rsidRDefault="00B61DE9" w:rsidP="003A42C9">
      <w:pPr>
        <w:ind w:left="390" w:hanging="39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VI. INFORMACJE DOTYCZĄCE WYBORU NAJKORZYSTNIEJSZEJ OFERTY</w:t>
      </w:r>
    </w:p>
    <w:p w:rsidR="00DA50DE" w:rsidRPr="00824960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Szczegółowy opis przedmiotu zamówienia;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:rsidR="00DA50DE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="00D44EE6">
        <w:rPr>
          <w:rFonts w:asciiTheme="minorHAnsi" w:hAnsiTheme="minorHAnsi" w:cstheme="minorHAnsi"/>
          <w:sz w:val="24"/>
          <w:szCs w:val="24"/>
        </w:rPr>
        <w:t>Projekt</w:t>
      </w:r>
      <w:r w:rsidRPr="00824960">
        <w:rPr>
          <w:rFonts w:asciiTheme="minorHAnsi" w:hAnsiTheme="minorHAnsi" w:cstheme="minorHAnsi"/>
          <w:sz w:val="24"/>
          <w:szCs w:val="24"/>
        </w:rPr>
        <w:t xml:space="preserve"> umowy.</w:t>
      </w:r>
    </w:p>
    <w:p w:rsidR="00F8192F" w:rsidRDefault="00F8192F" w:rsidP="00485104">
      <w:pPr>
        <w:rPr>
          <w:rFonts w:asciiTheme="minorHAnsi" w:hAnsiTheme="minorHAnsi" w:cstheme="minorHAnsi"/>
          <w:sz w:val="24"/>
          <w:szCs w:val="24"/>
        </w:rPr>
      </w:pPr>
    </w:p>
    <w:p w:rsidR="00F8192F" w:rsidRPr="00D57AE5" w:rsidRDefault="005D4728" w:rsidP="00F8192F">
      <w:pPr>
        <w:spacing w:before="100" w:beforeAutospacing="1" w:after="100" w:afterAutospacing="1" w:line="240" w:lineRule="auto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VIII. </w:t>
      </w:r>
      <w:r w:rsidR="00F8192F" w:rsidRPr="00D57AE5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5D4728">
        <w:rPr>
          <w:rFonts w:asciiTheme="minorHAnsi" w:hAnsiTheme="minorHAnsi" w:cstheme="minorHAnsi"/>
          <w:b/>
          <w:bCs/>
          <w:sz w:val="24"/>
          <w:szCs w:val="24"/>
        </w:rPr>
        <w:t>LAUZULA INFORMACYJNA</w:t>
      </w:r>
    </w:p>
    <w:p w:rsidR="00DD63F7" w:rsidRPr="008942ED" w:rsidRDefault="00DD63F7" w:rsidP="00DD63F7">
      <w:pPr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 xml:space="preserve">Zgodnie z art. 13 oraz art. 14 Rozporządzenia Parlamentu Europejskiego </w:t>
      </w:r>
      <w:r>
        <w:rPr>
          <w:rFonts w:asciiTheme="minorHAnsi" w:hAnsiTheme="minorHAnsi" w:cstheme="minorHAnsi"/>
          <w:sz w:val="24"/>
          <w:szCs w:val="24"/>
        </w:rPr>
        <w:t xml:space="preserve">i Rady (UE) 2016/679 </w:t>
      </w:r>
      <w:r w:rsidRPr="008942ED">
        <w:rPr>
          <w:rFonts w:asciiTheme="minorHAnsi" w:hAnsiTheme="minorHAnsi" w:cstheme="minorHAnsi"/>
          <w:sz w:val="24"/>
          <w:szCs w:val="24"/>
        </w:rPr>
        <w:t xml:space="preserve">w sprawie ochrony osób fizycznych w związku z przetwarzaniem danych osobowych i w sprawie swobodnego przepływu takich danych oraz uchylenia dyrektywy 95/46/WE (dalej „RODO”) informuję, że: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Urząd Patentowy Rzeczypospolitej Polskiej  (Urząd) z siedzibą w Warszawie, adres: al. Niepodległości 188/192, 00-950 Warszawa, skrytka pocztowa 203;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powołał Inspektora Ochrony Danych.  Kontakt do Inspektora Ochrony Danych w Urzędzie: al. Niepodległości 188/192, 00-950 Warszawa, tel. (22) 579 00 25, e-mail: </w:t>
      </w:r>
      <w:hyperlink r:id="rId11" w:history="1">
        <w:r w:rsidRPr="008942E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iod@uprp.gov.pl</w:t>
        </w:r>
      </w:hyperlink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>Pani/Pana dane osobowe przetwarzane będą na podstawie wyrażenia dobrowolnej zgody na podstawie art. 6 ust. 1 lit. a oraz art. 6 ust. 1 lit c RODO, w związku z procedurą udzielania zamówienia publicznego w trybie zapytania ofertowego, zwanego „Procedurą”, do którego nie stosuje się przepisów ustawy z dnia 11 września 2019 r. Prawo zamówień publicznych (</w:t>
      </w:r>
      <w:proofErr w:type="spellStart"/>
      <w:r w:rsidRPr="008942E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942ED">
        <w:rPr>
          <w:rFonts w:asciiTheme="minorHAnsi" w:hAnsiTheme="minorHAnsi" w:cstheme="minorHAnsi"/>
          <w:sz w:val="24"/>
          <w:szCs w:val="24"/>
        </w:rPr>
        <w:t xml:space="preserve">. Dz. U. z 2023 r. poz. 1605, 1720);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lastRenderedPageBreak/>
        <w:t>Procedura jest prowadzona w celu zapewnienia racjonalnego wydatkowania środków publicznych, co stanowi obowiązek Urzędu jako jednostki sektora finansów publicznych, określony w przepisach ustawy z dnia 27 sierpnia 2009 r. o finansach publicznych (</w:t>
      </w:r>
      <w:proofErr w:type="spellStart"/>
      <w:r w:rsidRPr="008942E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942ED">
        <w:rPr>
          <w:rFonts w:asciiTheme="minorHAnsi" w:hAnsiTheme="minorHAnsi" w:cstheme="minorHAnsi"/>
          <w:sz w:val="24"/>
          <w:szCs w:val="24"/>
        </w:rPr>
        <w:t xml:space="preserve">. Dz.U. z 2023 r. poz. 1270, 1273, 1407, 1429, 1641, 1693, 1872, z 2024 r. poz. 858, 1089);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>Odbiorcami Pani/Pana danych osobowych będą upoważnieni pracownicy Urzędu, którzy wykonujący czynności zmierzające do wyboru najkorzystniejszej oferty, w sposób zapewniający zachowanie uczciwej konkurencji i równe traktowanie konkurentów oraz zgodnie z zasadami proporcjonalności i przejrzystości, tym samym realizując generalne zasady udzielania zamówień publicznych. Ponadto odbiorcą Pani/Pana danych osobowych będą</w:t>
      </w: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podmioty realizujące zadania na korzyść Urzędu, którym powierzono przetwarzanie danych na podstawie odrębnych umów;</w:t>
      </w:r>
      <w:r w:rsidRPr="008942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</w:t>
      </w:r>
      <w:r w:rsidRPr="008942ED">
        <w:rPr>
          <w:rFonts w:asciiTheme="minorHAnsi" w:hAnsiTheme="minorHAnsi" w:cstheme="minorHAnsi"/>
          <w:sz w:val="24"/>
          <w:szCs w:val="24"/>
        </w:rPr>
        <w:t>dane osobowe mogą być udostępnione organom publicznym i urzędom państwowym lub innym podmiotom upoważnionym na podstawie przepisów prawa, wykonującym zadania w interesie publicznym lub w ramach sprawowania władzy publicznej;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 xml:space="preserve">Pani/Pana dane osobowe </w:t>
      </w: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będą przetwarzane przez Urząd przez okres niezbędny do realizacji celu przetwarzania i przechowywane zgodnie z kategorią archiwalną Jednolitego Rzeczowego Wykazu Akt Urzędu Patentowego Rzeczypospolitej Polskiej;</w:t>
      </w:r>
      <w:r w:rsidRPr="008942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 xml:space="preserve">Obowiązek podania danych osobowych bezpośrednio Pani/Pana dotyczących wynika </w:t>
      </w:r>
      <w:r w:rsidRPr="008942ED">
        <w:rPr>
          <w:rFonts w:asciiTheme="minorHAnsi" w:hAnsiTheme="minorHAnsi" w:cstheme="minorHAnsi"/>
          <w:sz w:val="24"/>
          <w:szCs w:val="24"/>
        </w:rPr>
        <w:br/>
        <w:t xml:space="preserve">z dobrowolnego uczestnictwa 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</w:t>
      </w: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, stosowanie do art. 22 RODO;</w:t>
      </w:r>
    </w:p>
    <w:p w:rsidR="00DD63F7" w:rsidRPr="008942ED" w:rsidRDefault="00DD63F7" w:rsidP="00DD63F7">
      <w:pPr>
        <w:pStyle w:val="Akapitzlist"/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8942ED">
        <w:rPr>
          <w:rFonts w:asciiTheme="minorHAnsi" w:hAnsiTheme="minorHAnsi" w:cstheme="minorHAnsi"/>
          <w:sz w:val="24"/>
          <w:szCs w:val="24"/>
        </w:rPr>
        <w:t>Przysługują Pani/Panu następujące prawa:</w:t>
      </w: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:rsidR="00DD63F7" w:rsidRPr="008942ED" w:rsidRDefault="00DD63F7" w:rsidP="00DD63F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15 RODO, prawo dostępu do swoich danych osobowych;</w:t>
      </w:r>
    </w:p>
    <w:p w:rsidR="00DD63F7" w:rsidRPr="008942ED" w:rsidRDefault="00DD63F7" w:rsidP="00DD63F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16 RODO, prawo do sprostowania danych osobowych </w:t>
      </w:r>
      <w:hyperlink r:id="rId12" w:anchor="_ftn1" w:history="1">
        <w:r w:rsidRPr="008942ED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[1]</w:t>
        </w:r>
      </w:hyperlink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DD63F7" w:rsidRPr="008942ED" w:rsidRDefault="00DD63F7" w:rsidP="00DD63F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18 RODO, prawo żądania od administratora ograniczenia przetwarzania danych osobowych z zastrzeżeniem przypadków, o których mowa w art. 18 ust. 2 RODO</w:t>
      </w:r>
      <w:hyperlink r:id="rId13" w:anchor="_ftn2" w:history="1">
        <w:r w:rsidRPr="008942ED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[2]</w:t>
        </w:r>
      </w:hyperlink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; </w:t>
      </w:r>
    </w:p>
    <w:p w:rsidR="00DD63F7" w:rsidRPr="008942ED" w:rsidRDefault="00DD63F7" w:rsidP="00DD63F7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942ED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77, prawo do wniesienia skargi do Prezesa Urzędu Ochrony Danych Osobowych (ul. Stawki 2, 00-193 Warszawa, tel. 22 5310300, fax. 22 5310301, e-mail: kancelaria@uodo.gov.pl), gdy uzna Pani/Pan, że przetwarzanie danych osobowych Pani/Pana dotyczących narusza przepisy RODO;</w:t>
      </w:r>
    </w:p>
    <w:p w:rsidR="00DD63F7" w:rsidRPr="008942ED" w:rsidRDefault="00DD63F7" w:rsidP="00DD63F7">
      <w:pPr>
        <w:spacing w:line="240" w:lineRule="auto"/>
        <w:ind w:left="714" w:firstLine="0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8942ED">
        <w:rPr>
          <w:rFonts w:asciiTheme="minorHAnsi" w:hAnsiTheme="minorHAnsi" w:cstheme="minorHAnsi"/>
          <w:color w:val="FFFFFF" w:themeColor="background1"/>
          <w:sz w:val="24"/>
          <w:szCs w:val="24"/>
        </w:rPr>
        <w:t>Nie przysługują Pani/Panu następujące prawa:</w:t>
      </w:r>
    </w:p>
    <w:p w:rsidR="00DD63F7" w:rsidRPr="008942ED" w:rsidRDefault="00723692" w:rsidP="00DD63F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5" style="width:149.7pt;height:.75pt" o:hrpct="330" o:hrstd="t" o:hr="t" fillcolor="#a0a0a0" stroked="f"/>
        </w:pict>
      </w:r>
    </w:p>
    <w:p w:rsidR="00DD63F7" w:rsidRPr="008942ED" w:rsidRDefault="00723692" w:rsidP="00DD63F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hyperlink r:id="rId14" w:anchor="_ftnref1" w:history="1">
        <w:r w:rsidR="00DD63F7" w:rsidRPr="008942ED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[1]</w:t>
        </w:r>
      </w:hyperlink>
      <w:r w:rsidR="00DD63F7" w:rsidRPr="008942ED">
        <w:rPr>
          <w:rFonts w:asciiTheme="minorHAnsi" w:hAnsiTheme="minorHAnsi" w:cstheme="minorHAnsi"/>
          <w:sz w:val="24"/>
          <w:szCs w:val="24"/>
        </w:rPr>
        <w:t xml:space="preserve"> skorzystanie z prawa do sprostowania nie może skutkować zmianą wyniku postępowania </w:t>
      </w:r>
      <w:r w:rsidR="00DD63F7" w:rsidRPr="008942ED">
        <w:rPr>
          <w:rFonts w:asciiTheme="minorHAnsi" w:hAnsiTheme="minorHAnsi" w:cstheme="minorHAnsi"/>
          <w:sz w:val="24"/>
          <w:szCs w:val="24"/>
        </w:rPr>
        <w:br/>
        <w:t>o udzielenie zamówienia.</w:t>
      </w:r>
    </w:p>
    <w:p w:rsidR="00541D93" w:rsidRPr="00F8192F" w:rsidRDefault="00723692" w:rsidP="006B3438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hyperlink r:id="rId15" w:anchor="_ftnref2" w:history="1">
        <w:r w:rsidR="00DD63F7" w:rsidRPr="008942ED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[2]</w:t>
        </w:r>
      </w:hyperlink>
      <w:r w:rsidR="00DD63F7" w:rsidRPr="008942ED">
        <w:rPr>
          <w:rFonts w:asciiTheme="minorHAnsi" w:hAnsiTheme="minorHAnsi" w:cstheme="minorHAnsi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UE lub państwa członkowskiego.</w:t>
      </w:r>
    </w:p>
    <w:sectPr w:rsidR="00541D93" w:rsidRPr="00F8192F" w:rsidSect="00EB1F4B">
      <w:footerReference w:type="even" r:id="rId16"/>
      <w:footerReference w:type="default" r:id="rId17"/>
      <w:headerReference w:type="first" r:id="rId18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92" w:rsidRDefault="00723692">
      <w:r>
        <w:separator/>
      </w:r>
    </w:p>
  </w:endnote>
  <w:endnote w:type="continuationSeparator" w:id="0">
    <w:p w:rsidR="00723692" w:rsidRDefault="0072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Pr="00107617" w:rsidRDefault="00EB1F4B" w:rsidP="00EB1F4B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PAGE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F13618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  <w:r w:rsidRPr="00107617">
      <w:rPr>
        <w:rFonts w:asciiTheme="minorHAnsi" w:hAnsiTheme="minorHAnsi" w:cstheme="minorHAnsi"/>
        <w:sz w:val="22"/>
        <w:szCs w:val="22"/>
      </w:rPr>
      <w:t>/</w:t>
    </w: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NUMPAGES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F13618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92" w:rsidRDefault="00723692">
      <w:r>
        <w:separator/>
      </w:r>
    </w:p>
  </w:footnote>
  <w:footnote w:type="continuationSeparator" w:id="0">
    <w:p w:rsidR="00723692" w:rsidRDefault="0072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EC0785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968A82" wp14:editId="6E4C4B9B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C3E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7FFD63DA" wp14:editId="36ECADCA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4" name="Obraz 4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D57AE5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  <w:lang w:val="en-GB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00-950 Warszawa, skr. poczt. 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>203</w:t>
          </w:r>
        </w:p>
        <w:p w:rsidR="006133E6" w:rsidRPr="00D57AE5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  <w:lang w:val="en-GB"/>
            </w:rPr>
          </w:pP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tel.: (+48) 22 579 05 55 </w:t>
          </w:r>
          <w:r w:rsidRPr="00D57AE5">
            <w:rPr>
              <w:rFonts w:ascii="Calibri" w:hAnsi="Calibri"/>
              <w:color w:val="000000"/>
              <w:sz w:val="16"/>
              <w:szCs w:val="24"/>
              <w:lang w:val="en-GB"/>
            </w:rPr>
            <w:t>|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 fax: (+48) 22 579 00 01</w:t>
          </w:r>
        </w:p>
        <w:p w:rsidR="00DE2637" w:rsidRPr="00D57AE5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  <w:lang w:val="en-GB"/>
            </w:rPr>
          </w:pP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e-mail: </w:t>
          </w:r>
          <w:r w:rsidR="00E34999" w:rsidRPr="00D57AE5">
            <w:rPr>
              <w:rFonts w:ascii="Calibri" w:hAnsi="Calibri"/>
              <w:sz w:val="16"/>
              <w:szCs w:val="24"/>
              <w:lang w:val="en-GB"/>
            </w:rPr>
            <w:t>kontakt@uprp.gov.pl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 </w:t>
          </w:r>
          <w:r w:rsidRPr="00D57AE5">
            <w:rPr>
              <w:rFonts w:ascii="Calibri" w:hAnsi="Calibri"/>
              <w:color w:val="000000"/>
              <w:sz w:val="16"/>
              <w:szCs w:val="24"/>
              <w:lang w:val="en-GB"/>
            </w:rPr>
            <w:t>|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 </w:t>
          </w:r>
          <w:r w:rsidR="00E34999" w:rsidRPr="00D57AE5">
            <w:rPr>
              <w:rFonts w:ascii="Calibri" w:hAnsi="Calibri"/>
              <w:sz w:val="16"/>
              <w:szCs w:val="24"/>
              <w:lang w:val="en-GB"/>
            </w:rPr>
            <w:t>www.uprp.gov.pl</w:t>
          </w:r>
        </w:p>
        <w:p w:rsidR="00B325E2" w:rsidRPr="00D57AE5" w:rsidRDefault="00B325E2" w:rsidP="001018FE">
          <w:pPr>
            <w:suppressAutoHyphens/>
            <w:rPr>
              <w:rFonts w:ascii="Calibri" w:hAnsi="Calibri"/>
              <w:sz w:val="16"/>
              <w:lang w:val="en-GB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D57AE5" w:rsidRDefault="006A0BFB" w:rsidP="006A0BFB">
          <w:pPr>
            <w:rPr>
              <w:rFonts w:ascii="Calibri" w:hAnsi="Calibri" w:cs="Tahoma"/>
              <w:b/>
              <w:sz w:val="28"/>
              <w:szCs w:val="28"/>
              <w:lang w:val="en-GB"/>
            </w:rPr>
          </w:pPr>
        </w:p>
      </w:tc>
      <w:tc>
        <w:tcPr>
          <w:tcW w:w="2687" w:type="dxa"/>
          <w:shd w:val="clear" w:color="auto" w:fill="auto"/>
        </w:tcPr>
        <w:p w:rsidR="006A0BFB" w:rsidRPr="00D57AE5" w:rsidRDefault="006A0BFB" w:rsidP="00B325E2">
          <w:pPr>
            <w:ind w:left="958"/>
            <w:rPr>
              <w:rFonts w:ascii="Cambria" w:hAnsi="Cambria"/>
              <w:lang w:val="en-GB"/>
            </w:rPr>
          </w:pPr>
        </w:p>
      </w:tc>
    </w:tr>
  </w:tbl>
  <w:p w:rsidR="00FF3EA9" w:rsidRPr="00D57AE5" w:rsidRDefault="00FF3EA9" w:rsidP="00BD3A82">
    <w:pPr>
      <w:suppressAutoHyphens/>
      <w:ind w:left="1276"/>
      <w:rPr>
        <w:rFonts w:ascii="Cambria" w:hAnsi="Cambria"/>
        <w:b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228B"/>
    <w:multiLevelType w:val="hybridMultilevel"/>
    <w:tmpl w:val="AD76FCD8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42B8"/>
    <w:multiLevelType w:val="hybridMultilevel"/>
    <w:tmpl w:val="DB2E3704"/>
    <w:lvl w:ilvl="0" w:tplc="7BCE0018">
      <w:start w:val="1"/>
      <w:numFmt w:val="lowerLetter"/>
      <w:lvlText w:val="%1)"/>
      <w:lvlJc w:val="left"/>
      <w:pPr>
        <w:ind w:left="1189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7B2715"/>
    <w:multiLevelType w:val="hybridMultilevel"/>
    <w:tmpl w:val="259E9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2" w15:restartNumberingAfterBreak="0">
    <w:nsid w:val="60FC5DA0"/>
    <w:multiLevelType w:val="hybridMultilevel"/>
    <w:tmpl w:val="F76A351A"/>
    <w:lvl w:ilvl="0" w:tplc="88163B3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0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07423"/>
    <w:rsid w:val="000172AD"/>
    <w:rsid w:val="00021D41"/>
    <w:rsid w:val="0002493B"/>
    <w:rsid w:val="000306A8"/>
    <w:rsid w:val="00037181"/>
    <w:rsid w:val="00037A35"/>
    <w:rsid w:val="0004342F"/>
    <w:rsid w:val="00047C04"/>
    <w:rsid w:val="00053FCC"/>
    <w:rsid w:val="00055D8A"/>
    <w:rsid w:val="000560A2"/>
    <w:rsid w:val="00062004"/>
    <w:rsid w:val="00066042"/>
    <w:rsid w:val="00067676"/>
    <w:rsid w:val="0006797C"/>
    <w:rsid w:val="00072EF6"/>
    <w:rsid w:val="00077E02"/>
    <w:rsid w:val="00081990"/>
    <w:rsid w:val="00085A60"/>
    <w:rsid w:val="000957D7"/>
    <w:rsid w:val="000A014B"/>
    <w:rsid w:val="000A2F09"/>
    <w:rsid w:val="000A7708"/>
    <w:rsid w:val="000A7CC3"/>
    <w:rsid w:val="000B1846"/>
    <w:rsid w:val="000B6E85"/>
    <w:rsid w:val="000C0A27"/>
    <w:rsid w:val="000C6320"/>
    <w:rsid w:val="000D700E"/>
    <w:rsid w:val="000E3A32"/>
    <w:rsid w:val="000F4ACC"/>
    <w:rsid w:val="000F5597"/>
    <w:rsid w:val="001018FE"/>
    <w:rsid w:val="00107617"/>
    <w:rsid w:val="00113862"/>
    <w:rsid w:val="00113EFA"/>
    <w:rsid w:val="0013281E"/>
    <w:rsid w:val="00134016"/>
    <w:rsid w:val="001347B4"/>
    <w:rsid w:val="0013678B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A410B"/>
    <w:rsid w:val="001B0FE9"/>
    <w:rsid w:val="001B18E2"/>
    <w:rsid w:val="001B37BD"/>
    <w:rsid w:val="001C0079"/>
    <w:rsid w:val="001E4DCA"/>
    <w:rsid w:val="001E7D55"/>
    <w:rsid w:val="001F62C0"/>
    <w:rsid w:val="00201539"/>
    <w:rsid w:val="00205451"/>
    <w:rsid w:val="00206074"/>
    <w:rsid w:val="002121FD"/>
    <w:rsid w:val="00212F77"/>
    <w:rsid w:val="002147A7"/>
    <w:rsid w:val="0021641F"/>
    <w:rsid w:val="00220CB6"/>
    <w:rsid w:val="002226FD"/>
    <w:rsid w:val="00224017"/>
    <w:rsid w:val="002279B9"/>
    <w:rsid w:val="002457F9"/>
    <w:rsid w:val="00252D52"/>
    <w:rsid w:val="00266C4A"/>
    <w:rsid w:val="0027102A"/>
    <w:rsid w:val="0027324C"/>
    <w:rsid w:val="00273632"/>
    <w:rsid w:val="00274CF9"/>
    <w:rsid w:val="00275B06"/>
    <w:rsid w:val="00281008"/>
    <w:rsid w:val="002A4066"/>
    <w:rsid w:val="002A4A16"/>
    <w:rsid w:val="002C0E9A"/>
    <w:rsid w:val="002C42A8"/>
    <w:rsid w:val="002D2148"/>
    <w:rsid w:val="002D5242"/>
    <w:rsid w:val="002D7B7E"/>
    <w:rsid w:val="002E1386"/>
    <w:rsid w:val="002F1069"/>
    <w:rsid w:val="002F61E9"/>
    <w:rsid w:val="003002A7"/>
    <w:rsid w:val="0030346D"/>
    <w:rsid w:val="00305E96"/>
    <w:rsid w:val="00306A6E"/>
    <w:rsid w:val="00314FCE"/>
    <w:rsid w:val="00317B85"/>
    <w:rsid w:val="00320C58"/>
    <w:rsid w:val="00326BD3"/>
    <w:rsid w:val="00332843"/>
    <w:rsid w:val="00336540"/>
    <w:rsid w:val="00336D8F"/>
    <w:rsid w:val="00337DD9"/>
    <w:rsid w:val="0034308D"/>
    <w:rsid w:val="0034424D"/>
    <w:rsid w:val="0035316A"/>
    <w:rsid w:val="00365336"/>
    <w:rsid w:val="0036580C"/>
    <w:rsid w:val="00366843"/>
    <w:rsid w:val="00371F75"/>
    <w:rsid w:val="00386A60"/>
    <w:rsid w:val="003A0BA0"/>
    <w:rsid w:val="003A1508"/>
    <w:rsid w:val="003A42C9"/>
    <w:rsid w:val="003A6C6C"/>
    <w:rsid w:val="003B2FFC"/>
    <w:rsid w:val="003C519F"/>
    <w:rsid w:val="003C5BED"/>
    <w:rsid w:val="003D2574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137C8"/>
    <w:rsid w:val="00425EEE"/>
    <w:rsid w:val="00426047"/>
    <w:rsid w:val="00441C47"/>
    <w:rsid w:val="00481B48"/>
    <w:rsid w:val="00485104"/>
    <w:rsid w:val="00485602"/>
    <w:rsid w:val="004952AF"/>
    <w:rsid w:val="004B6AFE"/>
    <w:rsid w:val="004C287B"/>
    <w:rsid w:val="004D1EC6"/>
    <w:rsid w:val="004D2E37"/>
    <w:rsid w:val="004E081F"/>
    <w:rsid w:val="004E214B"/>
    <w:rsid w:val="004F650C"/>
    <w:rsid w:val="004F7F7E"/>
    <w:rsid w:val="00506DF3"/>
    <w:rsid w:val="00510199"/>
    <w:rsid w:val="00512FC6"/>
    <w:rsid w:val="005135FA"/>
    <w:rsid w:val="00515EF9"/>
    <w:rsid w:val="00522CE5"/>
    <w:rsid w:val="00526135"/>
    <w:rsid w:val="00527053"/>
    <w:rsid w:val="00534438"/>
    <w:rsid w:val="00541D93"/>
    <w:rsid w:val="0055299C"/>
    <w:rsid w:val="005555D0"/>
    <w:rsid w:val="005555F3"/>
    <w:rsid w:val="005719B5"/>
    <w:rsid w:val="00576186"/>
    <w:rsid w:val="00581DBE"/>
    <w:rsid w:val="005862C8"/>
    <w:rsid w:val="005A0A39"/>
    <w:rsid w:val="005B043F"/>
    <w:rsid w:val="005B2CA3"/>
    <w:rsid w:val="005B7977"/>
    <w:rsid w:val="005C2DC7"/>
    <w:rsid w:val="005C4DAD"/>
    <w:rsid w:val="005D1083"/>
    <w:rsid w:val="005D2BA1"/>
    <w:rsid w:val="005D4728"/>
    <w:rsid w:val="005F3E30"/>
    <w:rsid w:val="005F59AD"/>
    <w:rsid w:val="00601EAF"/>
    <w:rsid w:val="006133E6"/>
    <w:rsid w:val="0062227F"/>
    <w:rsid w:val="0064109B"/>
    <w:rsid w:val="00642776"/>
    <w:rsid w:val="00643B1D"/>
    <w:rsid w:val="00645BC5"/>
    <w:rsid w:val="006462F0"/>
    <w:rsid w:val="00652EA7"/>
    <w:rsid w:val="00664E7D"/>
    <w:rsid w:val="00667323"/>
    <w:rsid w:val="00676006"/>
    <w:rsid w:val="00680674"/>
    <w:rsid w:val="00687FD5"/>
    <w:rsid w:val="006953CD"/>
    <w:rsid w:val="006A0BFB"/>
    <w:rsid w:val="006A5BC2"/>
    <w:rsid w:val="006B0034"/>
    <w:rsid w:val="006B3438"/>
    <w:rsid w:val="006B4B1C"/>
    <w:rsid w:val="006B7000"/>
    <w:rsid w:val="006C0B7D"/>
    <w:rsid w:val="006D03A5"/>
    <w:rsid w:val="006D21E1"/>
    <w:rsid w:val="006D3C9E"/>
    <w:rsid w:val="006D46C5"/>
    <w:rsid w:val="006E2C39"/>
    <w:rsid w:val="006F012E"/>
    <w:rsid w:val="006F0A9B"/>
    <w:rsid w:val="006F4226"/>
    <w:rsid w:val="006F55A7"/>
    <w:rsid w:val="006F75F6"/>
    <w:rsid w:val="006F7B7F"/>
    <w:rsid w:val="00700396"/>
    <w:rsid w:val="00700D92"/>
    <w:rsid w:val="00703A55"/>
    <w:rsid w:val="00723692"/>
    <w:rsid w:val="00725BD1"/>
    <w:rsid w:val="00730B4F"/>
    <w:rsid w:val="007319B0"/>
    <w:rsid w:val="0073547D"/>
    <w:rsid w:val="0074420A"/>
    <w:rsid w:val="00755BBF"/>
    <w:rsid w:val="0076201F"/>
    <w:rsid w:val="00763186"/>
    <w:rsid w:val="007738FC"/>
    <w:rsid w:val="00775229"/>
    <w:rsid w:val="00777A1C"/>
    <w:rsid w:val="007879E0"/>
    <w:rsid w:val="00790921"/>
    <w:rsid w:val="00790FC6"/>
    <w:rsid w:val="007B2868"/>
    <w:rsid w:val="007B4610"/>
    <w:rsid w:val="007B5FDF"/>
    <w:rsid w:val="007C0F0C"/>
    <w:rsid w:val="007C413D"/>
    <w:rsid w:val="007D3075"/>
    <w:rsid w:val="007D35D6"/>
    <w:rsid w:val="007E1A0B"/>
    <w:rsid w:val="007E616D"/>
    <w:rsid w:val="007F799E"/>
    <w:rsid w:val="008027F4"/>
    <w:rsid w:val="008055D8"/>
    <w:rsid w:val="00806282"/>
    <w:rsid w:val="008079F2"/>
    <w:rsid w:val="00807BC5"/>
    <w:rsid w:val="0081428F"/>
    <w:rsid w:val="008211D1"/>
    <w:rsid w:val="00824960"/>
    <w:rsid w:val="00827F03"/>
    <w:rsid w:val="00833FD1"/>
    <w:rsid w:val="00846334"/>
    <w:rsid w:val="00852B06"/>
    <w:rsid w:val="00853CBC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931CC"/>
    <w:rsid w:val="008A41A1"/>
    <w:rsid w:val="008A59D7"/>
    <w:rsid w:val="008A5B93"/>
    <w:rsid w:val="008B0EEF"/>
    <w:rsid w:val="008B0F29"/>
    <w:rsid w:val="008C4A04"/>
    <w:rsid w:val="008C4BE6"/>
    <w:rsid w:val="008D4833"/>
    <w:rsid w:val="008D5905"/>
    <w:rsid w:val="008E0785"/>
    <w:rsid w:val="008E1F28"/>
    <w:rsid w:val="008F7A68"/>
    <w:rsid w:val="00900CEF"/>
    <w:rsid w:val="009063F3"/>
    <w:rsid w:val="00907B8C"/>
    <w:rsid w:val="0091071D"/>
    <w:rsid w:val="00914E82"/>
    <w:rsid w:val="009162B1"/>
    <w:rsid w:val="00921C52"/>
    <w:rsid w:val="0092446F"/>
    <w:rsid w:val="00927201"/>
    <w:rsid w:val="0093644C"/>
    <w:rsid w:val="00937E1F"/>
    <w:rsid w:val="00942164"/>
    <w:rsid w:val="00943BD0"/>
    <w:rsid w:val="0095061D"/>
    <w:rsid w:val="009549F8"/>
    <w:rsid w:val="00956956"/>
    <w:rsid w:val="00960E10"/>
    <w:rsid w:val="00962B96"/>
    <w:rsid w:val="00972704"/>
    <w:rsid w:val="009766ED"/>
    <w:rsid w:val="0097772E"/>
    <w:rsid w:val="00980EC2"/>
    <w:rsid w:val="00982D5E"/>
    <w:rsid w:val="00982EC2"/>
    <w:rsid w:val="009849F5"/>
    <w:rsid w:val="00987F60"/>
    <w:rsid w:val="009931D8"/>
    <w:rsid w:val="00993EF2"/>
    <w:rsid w:val="00996DF8"/>
    <w:rsid w:val="009B3644"/>
    <w:rsid w:val="009B3B9D"/>
    <w:rsid w:val="009C1863"/>
    <w:rsid w:val="009C1A5D"/>
    <w:rsid w:val="009C3257"/>
    <w:rsid w:val="009C5B6E"/>
    <w:rsid w:val="009D05A0"/>
    <w:rsid w:val="009D6F60"/>
    <w:rsid w:val="009E5F7A"/>
    <w:rsid w:val="009F0C4C"/>
    <w:rsid w:val="009F521D"/>
    <w:rsid w:val="00A009BE"/>
    <w:rsid w:val="00A06920"/>
    <w:rsid w:val="00A108E0"/>
    <w:rsid w:val="00A117B3"/>
    <w:rsid w:val="00A20B6A"/>
    <w:rsid w:val="00A231C6"/>
    <w:rsid w:val="00A30B80"/>
    <w:rsid w:val="00A33A61"/>
    <w:rsid w:val="00A52962"/>
    <w:rsid w:val="00A618C3"/>
    <w:rsid w:val="00A6495E"/>
    <w:rsid w:val="00A65F68"/>
    <w:rsid w:val="00A6772B"/>
    <w:rsid w:val="00A720E6"/>
    <w:rsid w:val="00A800C0"/>
    <w:rsid w:val="00A801D4"/>
    <w:rsid w:val="00A839BD"/>
    <w:rsid w:val="00A83AB7"/>
    <w:rsid w:val="00A8420C"/>
    <w:rsid w:val="00A85552"/>
    <w:rsid w:val="00A86702"/>
    <w:rsid w:val="00A92715"/>
    <w:rsid w:val="00A96F54"/>
    <w:rsid w:val="00AA627F"/>
    <w:rsid w:val="00AA697D"/>
    <w:rsid w:val="00AB2A36"/>
    <w:rsid w:val="00AC7615"/>
    <w:rsid w:val="00AC7F5C"/>
    <w:rsid w:val="00AD29EA"/>
    <w:rsid w:val="00AD3188"/>
    <w:rsid w:val="00AD3204"/>
    <w:rsid w:val="00AE19D0"/>
    <w:rsid w:val="00AF371C"/>
    <w:rsid w:val="00B0143D"/>
    <w:rsid w:val="00B02978"/>
    <w:rsid w:val="00B059BC"/>
    <w:rsid w:val="00B160F2"/>
    <w:rsid w:val="00B203EF"/>
    <w:rsid w:val="00B21A7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1DE9"/>
    <w:rsid w:val="00B6407F"/>
    <w:rsid w:val="00B65629"/>
    <w:rsid w:val="00B65E5F"/>
    <w:rsid w:val="00B67AD8"/>
    <w:rsid w:val="00B758FF"/>
    <w:rsid w:val="00B80ADB"/>
    <w:rsid w:val="00B80EF0"/>
    <w:rsid w:val="00B8350C"/>
    <w:rsid w:val="00B9281C"/>
    <w:rsid w:val="00B9636C"/>
    <w:rsid w:val="00BA0BE0"/>
    <w:rsid w:val="00BA480B"/>
    <w:rsid w:val="00BB094C"/>
    <w:rsid w:val="00BB177F"/>
    <w:rsid w:val="00BB4285"/>
    <w:rsid w:val="00BB5E7D"/>
    <w:rsid w:val="00BB67C7"/>
    <w:rsid w:val="00BC1069"/>
    <w:rsid w:val="00BC58B0"/>
    <w:rsid w:val="00BC5CF9"/>
    <w:rsid w:val="00BD3A82"/>
    <w:rsid w:val="00BD753F"/>
    <w:rsid w:val="00BD79AB"/>
    <w:rsid w:val="00BE63E4"/>
    <w:rsid w:val="00BF4411"/>
    <w:rsid w:val="00BF4712"/>
    <w:rsid w:val="00BF584E"/>
    <w:rsid w:val="00C0502D"/>
    <w:rsid w:val="00C07B54"/>
    <w:rsid w:val="00C137A8"/>
    <w:rsid w:val="00C1451D"/>
    <w:rsid w:val="00C17524"/>
    <w:rsid w:val="00C21B68"/>
    <w:rsid w:val="00C23AEA"/>
    <w:rsid w:val="00C2427F"/>
    <w:rsid w:val="00C30557"/>
    <w:rsid w:val="00C403AB"/>
    <w:rsid w:val="00C43DE2"/>
    <w:rsid w:val="00C50870"/>
    <w:rsid w:val="00C54958"/>
    <w:rsid w:val="00C5679E"/>
    <w:rsid w:val="00C573A1"/>
    <w:rsid w:val="00C655F6"/>
    <w:rsid w:val="00C70086"/>
    <w:rsid w:val="00C74E34"/>
    <w:rsid w:val="00C76F41"/>
    <w:rsid w:val="00C80052"/>
    <w:rsid w:val="00C90E55"/>
    <w:rsid w:val="00CA0CC9"/>
    <w:rsid w:val="00CA1374"/>
    <w:rsid w:val="00CA2B3E"/>
    <w:rsid w:val="00CA6291"/>
    <w:rsid w:val="00CB6179"/>
    <w:rsid w:val="00CC297A"/>
    <w:rsid w:val="00CC3005"/>
    <w:rsid w:val="00CC55E4"/>
    <w:rsid w:val="00CC6B05"/>
    <w:rsid w:val="00CD3D0D"/>
    <w:rsid w:val="00CD72FA"/>
    <w:rsid w:val="00CE0635"/>
    <w:rsid w:val="00CF2CC0"/>
    <w:rsid w:val="00CF400B"/>
    <w:rsid w:val="00D0059B"/>
    <w:rsid w:val="00D01ED0"/>
    <w:rsid w:val="00D233B0"/>
    <w:rsid w:val="00D4086A"/>
    <w:rsid w:val="00D43FC9"/>
    <w:rsid w:val="00D44EE6"/>
    <w:rsid w:val="00D45756"/>
    <w:rsid w:val="00D47F4F"/>
    <w:rsid w:val="00D51EE0"/>
    <w:rsid w:val="00D57292"/>
    <w:rsid w:val="00D57AE5"/>
    <w:rsid w:val="00D610F5"/>
    <w:rsid w:val="00D64647"/>
    <w:rsid w:val="00D65F7C"/>
    <w:rsid w:val="00D6753B"/>
    <w:rsid w:val="00D72F1C"/>
    <w:rsid w:val="00D7633A"/>
    <w:rsid w:val="00D80D40"/>
    <w:rsid w:val="00D86D3A"/>
    <w:rsid w:val="00D93390"/>
    <w:rsid w:val="00D976C8"/>
    <w:rsid w:val="00DA0083"/>
    <w:rsid w:val="00DA0129"/>
    <w:rsid w:val="00DA460E"/>
    <w:rsid w:val="00DA50DE"/>
    <w:rsid w:val="00DB17E9"/>
    <w:rsid w:val="00DC7414"/>
    <w:rsid w:val="00DD63F7"/>
    <w:rsid w:val="00DE1D61"/>
    <w:rsid w:val="00DE2637"/>
    <w:rsid w:val="00DF378C"/>
    <w:rsid w:val="00E02A94"/>
    <w:rsid w:val="00E041C8"/>
    <w:rsid w:val="00E04D6C"/>
    <w:rsid w:val="00E07DF0"/>
    <w:rsid w:val="00E10D29"/>
    <w:rsid w:val="00E14C65"/>
    <w:rsid w:val="00E1647E"/>
    <w:rsid w:val="00E21BB9"/>
    <w:rsid w:val="00E34999"/>
    <w:rsid w:val="00E419AF"/>
    <w:rsid w:val="00E46D37"/>
    <w:rsid w:val="00E50EDE"/>
    <w:rsid w:val="00E544BA"/>
    <w:rsid w:val="00E57571"/>
    <w:rsid w:val="00E66085"/>
    <w:rsid w:val="00E66E10"/>
    <w:rsid w:val="00E77270"/>
    <w:rsid w:val="00E81F32"/>
    <w:rsid w:val="00E86590"/>
    <w:rsid w:val="00E96084"/>
    <w:rsid w:val="00EB1F4B"/>
    <w:rsid w:val="00EB3395"/>
    <w:rsid w:val="00EB6823"/>
    <w:rsid w:val="00EC0785"/>
    <w:rsid w:val="00EC1082"/>
    <w:rsid w:val="00EC200A"/>
    <w:rsid w:val="00EC32FB"/>
    <w:rsid w:val="00EC45C4"/>
    <w:rsid w:val="00EC6803"/>
    <w:rsid w:val="00ED0765"/>
    <w:rsid w:val="00ED5ABA"/>
    <w:rsid w:val="00ED63C0"/>
    <w:rsid w:val="00EE0DC7"/>
    <w:rsid w:val="00EF0FD6"/>
    <w:rsid w:val="00EF2B75"/>
    <w:rsid w:val="00EF3551"/>
    <w:rsid w:val="00F01587"/>
    <w:rsid w:val="00F04892"/>
    <w:rsid w:val="00F12174"/>
    <w:rsid w:val="00F13618"/>
    <w:rsid w:val="00F16CDB"/>
    <w:rsid w:val="00F20B50"/>
    <w:rsid w:val="00F216D3"/>
    <w:rsid w:val="00F21CE3"/>
    <w:rsid w:val="00F23C77"/>
    <w:rsid w:val="00F30EFA"/>
    <w:rsid w:val="00F34D8E"/>
    <w:rsid w:val="00F400BA"/>
    <w:rsid w:val="00F40870"/>
    <w:rsid w:val="00F46E10"/>
    <w:rsid w:val="00F54270"/>
    <w:rsid w:val="00F668A2"/>
    <w:rsid w:val="00F72DF5"/>
    <w:rsid w:val="00F766C1"/>
    <w:rsid w:val="00F8192F"/>
    <w:rsid w:val="00F86B7D"/>
    <w:rsid w:val="00F93545"/>
    <w:rsid w:val="00F964E3"/>
    <w:rsid w:val="00FA1ED8"/>
    <w:rsid w:val="00FA286D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7D4E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831FF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basedOn w:val="Domylnaczcionkaakapitu"/>
    <w:link w:val="Akapitzlist"/>
    <w:uiPriority w:val="34"/>
    <w:qFormat/>
    <w:locked/>
    <w:rsid w:val="00E46D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hyperlink" Target="http://mlawa.sr.gov.pl/klauzula-informacyjna-zamowienia-publiczne,new,mg,4.html,39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lawa.sr.gov.pl/klauzula-informacyjna-zamowienia-publiczne,new,mg,4.html,39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prp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lawa.sr.gov.pl/klauzula-informacyjna-zamowienia-publiczne,new,mg,4.html,390" TargetMode="External"/><Relationship Id="rId10" Type="http://schemas.openxmlformats.org/officeDocument/2006/relationships/hyperlink" Target="mailto:Agnieszka.Mroczek-Wiatrak@uprp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hyperlink" Target="http://mlawa.sr.gov.pl/klauzula-informacyjna-zamowienia-publiczne,new,mg,4.html,3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C2A5-E1E3-43EE-B3F2-95C8BBB6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89</cp:revision>
  <cp:lastPrinted>2023-11-17T09:26:00Z</cp:lastPrinted>
  <dcterms:created xsi:type="dcterms:W3CDTF">2022-11-14T07:53:00Z</dcterms:created>
  <dcterms:modified xsi:type="dcterms:W3CDTF">2024-10-17T06:15:00Z</dcterms:modified>
</cp:coreProperties>
</file>